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CF3D43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483C15" w:rsidRDefault="00CF3D43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</w:t>
      </w:r>
      <w:r w:rsidR="00520142">
        <w:rPr>
          <w:rFonts w:ascii="Arial" w:hAnsi="Arial" w:cs="Arial"/>
          <w:b/>
          <w:color w:val="002060"/>
        </w:rPr>
        <w:t xml:space="preserve"> </w:t>
      </w:r>
    </w:p>
    <w:p w:rsidR="00BE1275" w:rsidRPr="00176BB1" w:rsidRDefault="00520142" w:rsidP="00483C15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0</w:t>
      </w:r>
      <w:r w:rsidR="009F4EC0">
        <w:rPr>
          <w:rFonts w:ascii="Arial" w:hAnsi="Arial" w:cs="Arial"/>
          <w:b/>
          <w:color w:val="002060"/>
        </w:rPr>
        <w:t>7</w:t>
      </w:r>
      <w:r w:rsidR="00483C15" w:rsidRPr="00483C15">
        <w:rPr>
          <w:rFonts w:ascii="Arial" w:hAnsi="Arial" w:cs="Arial"/>
          <w:b/>
          <w:color w:val="002060"/>
          <w:vertAlign w:val="superscript"/>
        </w:rPr>
        <w:t>η</w:t>
      </w:r>
      <w:r w:rsidR="00483C15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Ιουλίου</w:t>
      </w:r>
      <w:r w:rsidR="00061074" w:rsidRPr="00176BB1">
        <w:rPr>
          <w:rFonts w:ascii="Arial" w:hAnsi="Arial" w:cs="Arial"/>
          <w:b/>
          <w:color w:val="002060"/>
        </w:rPr>
        <w:t xml:space="preserve"> </w:t>
      </w:r>
      <w:r w:rsidR="008140D4" w:rsidRPr="00176BB1">
        <w:rPr>
          <w:rFonts w:ascii="Arial" w:hAnsi="Arial" w:cs="Arial"/>
          <w:b/>
          <w:color w:val="002060"/>
        </w:rPr>
        <w:t>20</w:t>
      </w:r>
      <w:r w:rsidR="006B098A" w:rsidRPr="00176BB1">
        <w:rPr>
          <w:rFonts w:ascii="Arial" w:hAnsi="Arial" w:cs="Arial"/>
          <w:b/>
          <w:color w:val="002060"/>
        </w:rPr>
        <w:t>20</w:t>
      </w:r>
    </w:p>
    <w:p w:rsidR="00BE1275" w:rsidRPr="00176BB1" w:rsidRDefault="00553259" w:rsidP="00483C1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141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F3D43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176BB1">
        <w:rPr>
          <w:rFonts w:ascii="Arial" w:hAnsi="Arial" w:cs="Arial"/>
          <w:b/>
          <w:bCs/>
          <w:color w:val="002060"/>
        </w:rPr>
        <w:t>Αρ. Πρωτ.: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>2 /</w:t>
      </w:r>
      <w:r w:rsidR="009F4EC0">
        <w:rPr>
          <w:rFonts w:ascii="Arial" w:hAnsi="Arial" w:cs="Arial"/>
          <w:b/>
          <w:color w:val="002060"/>
        </w:rPr>
        <w:t xml:space="preserve"> 31889</w:t>
      </w:r>
    </w:p>
    <w:p w:rsidR="00BE1275" w:rsidRPr="00BF0B2C" w:rsidRDefault="00D80C67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50.1pt;height:343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" stroked="f">
            <v:textbox>
              <w:txbxContent>
                <w:p w:rsidR="000D7D10" w:rsidRPr="00CF3D43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="00CF3D43" w:rsidRPr="00CF3D43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:</w:t>
                  </w:r>
                </w:p>
                <w:p w:rsidR="000D7D10" w:rsidRPr="00176BB1" w:rsidRDefault="000D7D10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0D7D10" w:rsidRPr="00CF3D43" w:rsidRDefault="00C37027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0"/>
                      <w:szCs w:val="1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 xml:space="preserve"> Τ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ακτικά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>Μ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  <w:sz w:val="24"/>
                      <w:szCs w:val="24"/>
                      <w:u w:val="single"/>
                    </w:rPr>
                    <w:t>έ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λη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κ.κ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.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</w:p>
                <w:p w:rsidR="00483C15" w:rsidRPr="00483C15" w:rsidRDefault="00483C1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Καρίκη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Ευστράτιο,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Καμπούρη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Τηλέμαχο,</w:t>
                  </w:r>
                  <w:r w:rsidRPr="00CF3D43">
                    <w:rPr>
                      <w:rFonts w:ascii="Arial" w:hAnsi="Arial" w:cs="Arial"/>
                      <w:color w:val="002060"/>
                      <w:spacing w:val="-14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9"/>
                      <w:sz w:val="24"/>
                      <w:szCs w:val="24"/>
                    </w:rPr>
                    <w:t>Φλοσκάκη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9"/>
                      <w:sz w:val="24"/>
                      <w:szCs w:val="24"/>
                    </w:rPr>
                    <w:t xml:space="preserve"> Νεκτάριο,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Κιαχαγιά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Μαγιόγλου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Τσαμπίκα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lang w:val="en-US"/>
                    </w:rPr>
                    <w:t>Coliadi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Alexandre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Basile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(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λέξης),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Καραταπάνη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Μανέττα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Βασίλειο</w:t>
                  </w:r>
                  <w:r w:rsidRPr="00CF3D43">
                    <w:rPr>
                      <w:rFonts w:ascii="Arial" w:hAnsi="Arial" w:cs="Arial"/>
                      <w:color w:val="002060"/>
                      <w:spacing w:val="-3"/>
                      <w:sz w:val="24"/>
                      <w:szCs w:val="24"/>
                    </w:rPr>
                    <w:t>,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Διακοσταματίου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Παλαιολόγου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Μιχαήλ,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426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Προυσάλογλου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Παντελή</w:t>
                  </w:r>
                  <w:r w:rsid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Κωνσταντίνο</w:t>
                  </w:r>
                </w:p>
                <w:p w:rsidR="00483C15" w:rsidRPr="00CF3D43" w:rsidRDefault="00483C15" w:rsidP="00483C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Arial" w:hAnsi="Arial" w:cs="Arial"/>
                      <w:b/>
                      <w:bCs/>
                      <w:color w:val="002060"/>
                      <w:sz w:val="12"/>
                      <w:szCs w:val="12"/>
                    </w:rPr>
                  </w:pPr>
                </w:p>
                <w:p w:rsidR="000D7D10" w:rsidRPr="00CF3D43" w:rsidRDefault="000D7D10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10"/>
                      <w:szCs w:val="10"/>
                    </w:rPr>
                  </w:pP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ν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απλ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ρωματι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ά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Μ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  <w:sz w:val="24"/>
                      <w:szCs w:val="24"/>
                      <w:u w:val="single"/>
                    </w:rPr>
                    <w:t>έ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>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κ.κ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.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</w:p>
                <w:p w:rsidR="00483C15" w:rsidRPr="00483C15" w:rsidRDefault="00483C1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Σπυρόπουλο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Σπύρο,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Πατσάη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Στάμο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Αθανάσιο,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Κορωναίο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Ιωάννη,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Γιαννά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Νικόλαο,</w:t>
                  </w:r>
                </w:p>
                <w:p w:rsidR="000D7D10" w:rsidRPr="00BF0B2C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Σαρίκα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</w:t>
                  </w:r>
                </w:p>
                <w:p w:rsidR="000D7D10" w:rsidRPr="00CF3D43" w:rsidRDefault="000D7D10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Κοινοποίηση: </w:t>
                  </w:r>
                </w:p>
                <w:p w:rsidR="000D7D10" w:rsidRPr="00CF3D43" w:rsidRDefault="000D7D10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  <w:t>όπως ο κάτωθι πίνακας αποδεκτών</w:t>
                  </w:r>
                </w:p>
                <w:p w:rsidR="000D7D10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483C15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28180D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83C1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061074" w:rsidRPr="00176BB1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CA7BB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06875" w:rsidRPr="00176BB1" w:rsidRDefault="00483C15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Τρίτη,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7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Ιουλ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ίου </w:t>
      </w:r>
      <w:r w:rsidR="002A16C2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6B098A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53243E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</w:t>
      </w:r>
      <w:proofErr w:type="spellEnd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Τμήμα: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</w:rPr>
        <w:t>Γραφείο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:Ο</w:t>
      </w:r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>ικονομική</w:t>
      </w:r>
      <w:proofErr w:type="spellEnd"/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Επιτροπή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0D1154"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Παπαγεωργίου Μαρία</w:t>
      </w:r>
    </w:p>
    <w:p w:rsidR="004729B8" w:rsidRPr="0028180D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28180D">
        <w:rPr>
          <w:rFonts w:ascii="Arial" w:hAnsi="Arial" w:cs="Arial"/>
          <w:color w:val="808080" w:themeColor="background1" w:themeShade="80"/>
          <w:sz w:val="24"/>
          <w:szCs w:val="24"/>
        </w:rPr>
        <w:t>. :</w:t>
      </w:r>
      <w:r w:rsidR="0053243E" w:rsidRPr="0028180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28180D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28180D">
        <w:rPr>
          <w:rFonts w:ascii="Arial" w:hAnsi="Arial" w:cs="Arial"/>
          <w:color w:val="808080" w:themeColor="background1" w:themeShade="80"/>
          <w:sz w:val="24"/>
          <w:szCs w:val="24"/>
        </w:rPr>
        <w:t>2241</w:t>
      </w:r>
      <w:r w:rsidR="006A0514" w:rsidRPr="0028180D">
        <w:rPr>
          <w:rFonts w:ascii="Arial" w:hAnsi="Arial" w:cs="Arial"/>
          <w:color w:val="808080" w:themeColor="background1" w:themeShade="80"/>
          <w:sz w:val="24"/>
          <w:szCs w:val="24"/>
        </w:rPr>
        <w:t>3</w:t>
      </w:r>
      <w:r w:rsid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A0514" w:rsidRPr="0028180D">
        <w:rPr>
          <w:rFonts w:ascii="Arial" w:hAnsi="Arial" w:cs="Arial"/>
          <w:color w:val="808080" w:themeColor="background1" w:themeShade="80"/>
          <w:sz w:val="24"/>
          <w:szCs w:val="24"/>
        </w:rPr>
        <w:t>61301</w:t>
      </w:r>
      <w:r w:rsidR="000D1154" w:rsidRPr="0028180D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AF76CE" w:rsidRPr="0028180D">
        <w:rPr>
          <w:rFonts w:ascii="Arial" w:hAnsi="Arial" w:cs="Arial"/>
          <w:color w:val="808080" w:themeColor="background1" w:themeShade="80"/>
          <w:sz w:val="24"/>
          <w:szCs w:val="24"/>
        </w:rPr>
        <w:t>339</w:t>
      </w:r>
      <w:r w:rsid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&amp; </w:t>
      </w:r>
      <w:r w:rsidR="008334EF" w:rsidRPr="0028180D">
        <w:rPr>
          <w:rFonts w:ascii="Arial" w:hAnsi="Arial" w:cs="Arial"/>
          <w:color w:val="808080" w:themeColor="background1" w:themeShade="80"/>
          <w:sz w:val="24"/>
          <w:szCs w:val="24"/>
        </w:rPr>
        <w:t>359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ab/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oikepitropi</w:t>
      </w:r>
      <w:proofErr w:type="spellEnd"/>
      <w:r w:rsidRPr="0028180D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@</w:t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rhodes</w:t>
      </w:r>
      <w:proofErr w:type="spellEnd"/>
      <w:r w:rsidRPr="0028180D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.</w:t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gr</w:t>
      </w:r>
      <w:proofErr w:type="spellEnd"/>
    </w:p>
    <w:p w:rsidR="004729B8" w:rsidRPr="00483C15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Site</w:t>
      </w:r>
      <w:r w:rsidR="004729B8" w:rsidRPr="00CF3D4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hyperlink r:id="rId8" w:history="1"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www</w:t>
        </w:r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rhodes</w:t>
        </w:r>
        <w:proofErr w:type="spellEnd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CF3D43" w:rsidRDefault="00CF3D43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281A8E" w:rsidRDefault="00281A8E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Π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Ρ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Ο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Κ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Λ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</w:p>
    <w:p w:rsidR="0028180D" w:rsidRPr="00483C15" w:rsidRDefault="0028180D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033B1F" w:rsidRPr="0028180D" w:rsidRDefault="00483C15" w:rsidP="0028180D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  <w:r w:rsidRPr="00483C15">
        <w:rPr>
          <w:rFonts w:ascii="Arial" w:hAnsi="Arial" w:cs="Arial"/>
          <w:color w:val="002060"/>
          <w:position w:val="-1"/>
          <w:sz w:val="24"/>
          <w:szCs w:val="24"/>
        </w:rPr>
        <w:tab/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Σας</w:t>
      </w:r>
      <w:r w:rsidR="00033B1F" w:rsidRPr="00483C15">
        <w:rPr>
          <w:rFonts w:ascii="Arial" w:hAnsi="Arial" w:cs="Arial"/>
          <w:color w:val="002060"/>
          <w:spacing w:val="21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καλούμε</w:t>
      </w:r>
      <w:r w:rsidR="00033B1F" w:rsidRPr="00483C15">
        <w:rPr>
          <w:rFonts w:ascii="Arial" w:hAnsi="Arial" w:cs="Arial"/>
          <w:color w:val="002060"/>
          <w:spacing w:val="18"/>
          <w:position w:val="-1"/>
          <w:sz w:val="24"/>
          <w:szCs w:val="24"/>
        </w:rPr>
        <w:t xml:space="preserve"> σε έκτακτη κατεπείγουσα συνεδρίαση της Οικονομικής Επιτροπής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7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  <w:vertAlign w:val="superscript"/>
        </w:rPr>
        <w:t>η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του</w:t>
      </w:r>
      <w:r w:rsidR="00033B1F" w:rsidRPr="00483C15">
        <w:rPr>
          <w:rFonts w:ascii="Arial" w:hAnsi="Arial" w:cs="Arial"/>
          <w:color w:val="002060"/>
          <w:spacing w:val="16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μηνός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Ιουλίου 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spacing w:val="1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η</w:t>
      </w:r>
      <w:r w:rsidR="00033B1F" w:rsidRPr="00483C15">
        <w:rPr>
          <w:rFonts w:ascii="Arial" w:hAnsi="Arial" w:cs="Arial"/>
          <w:color w:val="002060"/>
          <w:spacing w:val="-2"/>
          <w:position w:val="-1"/>
          <w:sz w:val="24"/>
          <w:szCs w:val="24"/>
        </w:rPr>
        <w:t>μ</w:t>
      </w:r>
      <w:r w:rsidR="00033B1F" w:rsidRPr="00483C15">
        <w:rPr>
          <w:rFonts w:ascii="Arial" w:hAnsi="Arial" w:cs="Arial"/>
          <w:color w:val="002060"/>
          <w:spacing w:val="4"/>
          <w:position w:val="-1"/>
          <w:sz w:val="24"/>
          <w:szCs w:val="24"/>
        </w:rPr>
        <w:t>έ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ρα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Τρίτη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σύμφωνα με τα άρθρα 77 του </w:t>
      </w:r>
      <w:r w:rsidR="00033B1F" w:rsidRPr="00483C15">
        <w:rPr>
          <w:rFonts w:ascii="Arial" w:hAnsi="Arial" w:cs="Arial"/>
          <w:b/>
          <w:color w:val="002060"/>
          <w:sz w:val="24"/>
          <w:szCs w:val="24"/>
        </w:rPr>
        <w:t>Ν.4555/2018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 και 184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του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Ν.</w:t>
      </w:r>
      <w:r w:rsidR="0028180D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4635/2019,</w:t>
      </w:r>
      <w:r w:rsidR="00CF3D43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και τα διαλαμβανόμενα στην Εγκύκλιο 163/33282/29.</w:t>
      </w:r>
      <w:r w:rsidR="0028180D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5.2020 του Υπ. Εσωτερικών και τις Εγκυκλίους 18318/13.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και 40/20930.31.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του ΥΠΕΣ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για την δια περιφοράς διαδικασία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έκτακτης συνεδρίασης με τη σύμφωνη γνώμη των 2/3 των μελών του Σώματος,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η οποία θα διεξαχθεί μέσω ηλεκτρονικού ταχυδρομείου με την αποστολή κατάστασης ψηφοφορίας των θεμάτων, με ώρα έναρξης </w:t>
      </w:r>
      <w:r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10</w:t>
      </w:r>
      <w:r w:rsidR="00033B1F"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C17A2"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3</w:t>
      </w:r>
      <w:r w:rsidR="00033B1F"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πμ</w:t>
      </w:r>
      <w:r w:rsidR="00033B1F"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και λήξης </w:t>
      </w:r>
      <w:r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11</w:t>
      </w:r>
      <w:r w:rsidR="00033B1F"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3</w:t>
      </w:r>
      <w:r w:rsidR="00033B1F"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Pr="00A33BE0">
        <w:rPr>
          <w:rFonts w:ascii="Arial" w:hAnsi="Arial" w:cs="Arial"/>
          <w:b/>
          <w:color w:val="002060"/>
          <w:position w:val="-1"/>
          <w:sz w:val="24"/>
          <w:szCs w:val="24"/>
        </w:rPr>
        <w:t>πμ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την λήψη απόφασης του θέματος που ακολουθεί:</w:t>
      </w:r>
    </w:p>
    <w:p w:rsidR="00483C15" w:rsidRPr="0028180D" w:rsidRDefault="00483C15" w:rsidP="00894C3C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</w:p>
    <w:p w:rsidR="00A33BE0" w:rsidRDefault="00AC17A2" w:rsidP="00894C3C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Εξειδίκευση Πίστωσης από τον ΚΑ </w:t>
      </w:r>
      <w:r w:rsidR="00A33BE0"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70-6491.0003 </w:t>
      </w:r>
      <w:r w:rsidR="00A33BE0">
        <w:rPr>
          <w:rFonts w:ascii="Arial" w:hAnsi="Arial" w:cs="Arial"/>
          <w:color w:val="002060"/>
          <w:position w:val="-1"/>
          <w:sz w:val="24"/>
          <w:szCs w:val="24"/>
        </w:rPr>
        <w:t>«</w:t>
      </w:r>
      <w:r w:rsidR="00A33BE0"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Παροχές (προμήθειες και Υπηρεσίες) προς τον πληθυσμό για την αντιμετώπιση του </w:t>
      </w:r>
      <w:proofErr w:type="spellStart"/>
      <w:r w:rsidR="00A33BE0" w:rsidRPr="00A33BE0">
        <w:rPr>
          <w:rFonts w:ascii="Arial" w:hAnsi="Arial" w:cs="Arial"/>
          <w:color w:val="002060"/>
          <w:position w:val="-1"/>
          <w:sz w:val="24"/>
          <w:szCs w:val="24"/>
        </w:rPr>
        <w:t>Κορωνοϊού</w:t>
      </w:r>
      <w:proofErr w:type="spellEnd"/>
      <w:r w:rsidR="00A33BE0">
        <w:rPr>
          <w:rFonts w:ascii="Arial" w:hAnsi="Arial" w:cs="Arial"/>
          <w:color w:val="002060"/>
          <w:position w:val="-1"/>
          <w:sz w:val="24"/>
          <w:szCs w:val="24"/>
        </w:rPr>
        <w:t>»</w:t>
      </w:r>
      <w:r w:rsidR="00A33BE0"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για το ποσό των 20.380,00 ευρώ για τις ανάγκες Παροχής υπηρεσιών Πληροφόρησης και Ενημέρωσης αλλοδαπών επισκεπτών – τουριστών με προορισμό τη Ρόδο</w:t>
      </w:r>
      <w:r w:rsidR="009F4EC0">
        <w:rPr>
          <w:rFonts w:ascii="Arial" w:hAnsi="Arial" w:cs="Arial"/>
          <w:color w:val="002060"/>
          <w:position w:val="-1"/>
          <w:sz w:val="24"/>
          <w:szCs w:val="24"/>
        </w:rPr>
        <w:t>.</w:t>
      </w:r>
    </w:p>
    <w:p w:rsidR="00894C3C" w:rsidRPr="00894C3C" w:rsidRDefault="00894C3C" w:rsidP="00894C3C">
      <w:pPr>
        <w:spacing w:after="0" w:line="240" w:lineRule="auto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</w:p>
    <w:p w:rsidR="00A33BE0" w:rsidRDefault="00851B1C" w:rsidP="00894C3C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  <w:r w:rsidRPr="00A33BE0">
        <w:rPr>
          <w:rFonts w:ascii="Arial" w:hAnsi="Arial" w:cs="Arial"/>
          <w:color w:val="002060"/>
          <w:position w:val="-1"/>
          <w:sz w:val="24"/>
          <w:szCs w:val="24"/>
        </w:rPr>
        <w:lastRenderedPageBreak/>
        <w:t xml:space="preserve">Έγκριση πρακτικού επιτροπής διενέργειας, διεξαγωγής και αξιολόγησης </w:t>
      </w:r>
      <w:r w:rsidR="00A33BE0"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προσφορών (δικαιολογητικά κατακύρωσης), για την ανάδειξη </w:t>
      </w:r>
      <w:r w:rsidRPr="00ED61C0">
        <w:rPr>
          <w:rFonts w:ascii="Arial" w:hAnsi="Arial" w:cs="Arial"/>
          <w:color w:val="002060"/>
          <w:position w:val="-1"/>
          <w:sz w:val="24"/>
          <w:szCs w:val="24"/>
        </w:rPr>
        <w:t>Οριστικού Αναδόχου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>, του διαγωνισμού της υπηρεσίας με τίτλο «Ναυαγοσωστική Κάλυψη Πολυσύχναστων ακτών Δήμου Ρόδου για τη Θερινή περίοδο 2020»</w:t>
      </w:r>
      <w:r w:rsidR="00483C15" w:rsidRPr="00A33BE0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με ανοικτή διαδικασία μέσω ΕΣΗΔΗΣ</w:t>
      </w:r>
      <w:r w:rsidR="00483C15" w:rsidRPr="00A33BE0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με σύντμηση προθεσμιών.</w:t>
      </w:r>
    </w:p>
    <w:p w:rsidR="00894C3C" w:rsidRPr="00894C3C" w:rsidRDefault="00894C3C" w:rsidP="00894C3C">
      <w:pPr>
        <w:spacing w:after="0" w:line="240" w:lineRule="auto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</w:p>
    <w:p w:rsidR="00894C3C" w:rsidRPr="00894C3C" w:rsidRDefault="006A5092" w:rsidP="00894C3C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Έγκριση πρακτικού </w:t>
      </w:r>
      <w:r w:rsidR="00A33BE0"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επί 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>αιτήματος παράτασης σύμβασης</w:t>
      </w:r>
      <w:r w:rsidR="00483C15" w:rsidRPr="00A33BE0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για τις «Υπηρεσίας επαγγελματικής απολύμανσης – </w:t>
      </w:r>
      <w:proofErr w:type="spellStart"/>
      <w:r w:rsidRPr="00A33BE0">
        <w:rPr>
          <w:rFonts w:ascii="Arial" w:hAnsi="Arial" w:cs="Arial"/>
          <w:color w:val="002060"/>
          <w:position w:val="-1"/>
          <w:sz w:val="24"/>
          <w:szCs w:val="24"/>
        </w:rPr>
        <w:t>νεφελοψεκασμοί</w:t>
      </w:r>
      <w:proofErr w:type="spellEnd"/>
      <w:r w:rsidR="00483C15" w:rsidRPr="00A33BE0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στα Γυμνάσια </w:t>
      </w:r>
      <w:r w:rsidR="002E6C33" w:rsidRPr="00A33BE0">
        <w:rPr>
          <w:rFonts w:ascii="Arial" w:hAnsi="Arial" w:cs="Arial"/>
          <w:color w:val="002060"/>
          <w:position w:val="-1"/>
          <w:sz w:val="24"/>
          <w:szCs w:val="24"/>
        </w:rPr>
        <w:t>&amp;</w:t>
      </w:r>
      <w:r w:rsidRPr="00A33BE0">
        <w:rPr>
          <w:rFonts w:ascii="Arial" w:hAnsi="Arial" w:cs="Arial"/>
          <w:color w:val="002060"/>
          <w:position w:val="-1"/>
          <w:sz w:val="24"/>
          <w:szCs w:val="24"/>
        </w:rPr>
        <w:t xml:space="preserve"> Λύκεια της Ρόδου»</w:t>
      </w:r>
      <w:r w:rsidR="009F4EC0">
        <w:rPr>
          <w:rFonts w:ascii="Arial" w:hAnsi="Arial" w:cs="Arial"/>
          <w:color w:val="002060"/>
          <w:position w:val="-1"/>
          <w:sz w:val="24"/>
          <w:szCs w:val="24"/>
        </w:rPr>
        <w:t>.</w:t>
      </w:r>
    </w:p>
    <w:p w:rsidR="00894C3C" w:rsidRPr="00894C3C" w:rsidRDefault="00894C3C" w:rsidP="00894C3C">
      <w:pPr>
        <w:spacing w:after="0" w:line="240" w:lineRule="auto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</w:p>
    <w:p w:rsidR="002E6C33" w:rsidRPr="0094037C" w:rsidRDefault="002E6C33" w:rsidP="00894C3C">
      <w:pPr>
        <w:pStyle w:val="aa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color w:val="002060"/>
          <w:position w:val="-1"/>
          <w:sz w:val="24"/>
          <w:szCs w:val="24"/>
        </w:rPr>
      </w:pPr>
      <w:r w:rsidRPr="0094037C">
        <w:rPr>
          <w:rFonts w:ascii="Verdana" w:hAnsi="Verdana"/>
          <w:b/>
          <w:bCs/>
          <w:color w:val="002060"/>
          <w:szCs w:val="24"/>
        </w:rPr>
        <w:t>Μεταβολή Σύνθεσης Αναδόχου Ένωσης Εταιρειών</w:t>
      </w:r>
      <w:r w:rsidRPr="0094037C">
        <w:rPr>
          <w:rFonts w:ascii="Verdana" w:hAnsi="Verdana"/>
          <w:color w:val="002060"/>
          <w:szCs w:val="24"/>
        </w:rPr>
        <w:t xml:space="preserve"> Σύμβασης Παροχής Υπηρεσιών «Ενεργειακή Αναβάθμιση - Αυτοματοποίηση Συστημάτων ηλεκτροφωτισμού Κοινοχρήστων Χώρων – Εφαρμογές </w:t>
      </w:r>
      <w:r w:rsidRPr="0094037C">
        <w:rPr>
          <w:rFonts w:ascii="Verdana" w:hAnsi="Verdana"/>
          <w:color w:val="002060"/>
          <w:szCs w:val="24"/>
          <w:lang w:val="en-US"/>
        </w:rPr>
        <w:t>Smart</w:t>
      </w:r>
      <w:r w:rsidRPr="0094037C">
        <w:rPr>
          <w:rFonts w:ascii="Verdana" w:hAnsi="Verdana"/>
          <w:color w:val="002060"/>
          <w:szCs w:val="24"/>
        </w:rPr>
        <w:t xml:space="preserve"> </w:t>
      </w:r>
      <w:r w:rsidRPr="0094037C">
        <w:rPr>
          <w:rFonts w:ascii="Verdana" w:hAnsi="Verdana"/>
          <w:color w:val="002060"/>
          <w:szCs w:val="24"/>
          <w:lang w:val="en-US"/>
        </w:rPr>
        <w:t>Cities</w:t>
      </w:r>
      <w:r w:rsidRPr="0094037C">
        <w:rPr>
          <w:rFonts w:ascii="Verdana" w:hAnsi="Verdana"/>
          <w:color w:val="002060"/>
          <w:szCs w:val="24"/>
        </w:rPr>
        <w:t xml:space="preserve">, με εξοικονόμηση Ενέργειας στο Δήμο Ρόδο», β) Εκκρεμής διαδικασία Έκπτωσης γ) Απαιτούμενες Γνωμοδοτήσεις Ε.Π.Π.Ε. και απόφαση για την υποστήριξή/στελέχωσή της (Γραμματεία, Νομικός Σύμβουλος και Τεχνικός Σύμβουλος, και δ) </w:t>
      </w:r>
      <w:r w:rsidR="00A52811" w:rsidRPr="0094037C">
        <w:rPr>
          <w:rFonts w:ascii="Verdana" w:hAnsi="Verdana"/>
          <w:color w:val="002060"/>
          <w:szCs w:val="24"/>
        </w:rPr>
        <w:t xml:space="preserve">Άρση παύσης εργασιών της </w:t>
      </w:r>
      <w:r w:rsidRPr="0094037C">
        <w:rPr>
          <w:rFonts w:ascii="Verdana" w:hAnsi="Verdana"/>
          <w:color w:val="002060"/>
          <w:szCs w:val="24"/>
        </w:rPr>
        <w:t xml:space="preserve"> υπ. αρ. 170/2020 απόφασης της Οικονομικής Επιτροπής</w:t>
      </w:r>
      <w:r w:rsidR="009F4EC0">
        <w:rPr>
          <w:rFonts w:ascii="Verdana" w:hAnsi="Verdana"/>
          <w:color w:val="002060"/>
          <w:szCs w:val="24"/>
        </w:rPr>
        <w:t>.</w:t>
      </w:r>
    </w:p>
    <w:bookmarkEnd w:id="0"/>
    <w:p w:rsidR="006A5092" w:rsidRPr="00483C15" w:rsidRDefault="006A5092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6A5092" w:rsidRPr="00483C15" w:rsidRDefault="006A5092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0B436E" w:rsidRPr="0028180D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  <w:r w:rsidRPr="0028180D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Σημείωση</w:t>
      </w:r>
      <w:r w:rsidRPr="0028180D">
        <w:rPr>
          <w:rFonts w:ascii="Arial" w:hAnsi="Arial" w:cs="Arial"/>
          <w:color w:val="002060"/>
          <w:sz w:val="24"/>
          <w:szCs w:val="24"/>
          <w:u w:val="single"/>
        </w:rPr>
        <w:t>:</w:t>
      </w:r>
    </w:p>
    <w:p w:rsidR="00CF3D43" w:rsidRPr="0028180D" w:rsidRDefault="00CF3D43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</w:p>
    <w:p w:rsidR="00CF3D43" w:rsidRPr="0028180D" w:rsidRDefault="00483C15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1.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Παρακαλούμε τα μέλη να μας ενημερώσουν έγκαιρα σε περίπτωση ενδεχόμενης διαφωνίας, μ</w:t>
      </w:r>
      <w:r w:rsidR="00F06BFC" w:rsidRPr="0028180D">
        <w:rPr>
          <w:rFonts w:ascii="Arial" w:hAnsi="Arial" w:cs="Arial"/>
          <w:color w:val="002060"/>
          <w:sz w:val="24"/>
          <w:szCs w:val="24"/>
        </w:rPr>
        <w:t xml:space="preserve">ε την, δια περιφοράς, διαδικασία 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>λήψης των αποφάσεων.</w:t>
      </w:r>
    </w:p>
    <w:p w:rsidR="00CF3D43" w:rsidRPr="0028180D" w:rsidRDefault="00CF3D43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2.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εισήγηση τ</w:t>
      </w:r>
      <w:r w:rsidR="00CF3D43" w:rsidRPr="0028180D">
        <w:rPr>
          <w:rFonts w:ascii="Arial" w:hAnsi="Arial" w:cs="Arial"/>
          <w:color w:val="002060"/>
          <w:sz w:val="24"/>
          <w:szCs w:val="24"/>
        </w:rPr>
        <w:t>ων Θεμάτων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έχ</w:t>
      </w:r>
      <w:r w:rsidR="00CF3D43" w:rsidRPr="0028180D">
        <w:rPr>
          <w:rFonts w:ascii="Arial" w:hAnsi="Arial" w:cs="Arial"/>
          <w:color w:val="002060"/>
          <w:sz w:val="24"/>
          <w:szCs w:val="24"/>
        </w:rPr>
        <w:t>ουν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σταλεί ηλεκτρονικά στα μέλη. </w:t>
      </w:r>
    </w:p>
    <w:p w:rsidR="00CF3D43" w:rsidRPr="0028180D" w:rsidRDefault="00CF3D43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24"/>
          <w:szCs w:val="24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3.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παρούσα αναρτάται στην ιστοσελίδα του Δήμου.</w:t>
      </w:r>
      <w:r w:rsidR="00DC0608" w:rsidRPr="0028180D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F3D43" w:rsidRPr="0028180D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CF3D43" w:rsidRPr="00483C15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63577D" w:rsidRPr="00BF0B2C" w:rsidRDefault="00D80C67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D80C67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48.8pt;margin-top:.7pt;width:223pt;height:119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" stroked="f">
            <v:textbox>
              <w:txbxContent>
                <w:p w:rsidR="000D7D10" w:rsidRPr="002E6C33" w:rsidRDefault="000D7D10" w:rsidP="002E6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Ο 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Π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ρόεδρος</w:t>
                  </w:r>
                </w:p>
                <w:p w:rsidR="002E6C33" w:rsidRPr="002E6C33" w:rsidRDefault="002E6C33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της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Ο</w:t>
                  </w: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ικονομικής Επιτροπής</w:t>
                  </w:r>
                </w:p>
                <w:p w:rsidR="000D7D10" w:rsidRPr="002E6C33" w:rsidRDefault="00176BB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&amp;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Δ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ήμαρχος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Ρ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όδου</w:t>
                  </w:r>
                </w:p>
                <w:p w:rsidR="000D7D10" w:rsidRPr="002E6C33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2E6C33" w:rsidRPr="002E6C33" w:rsidRDefault="002E6C33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0D7D10" w:rsidRPr="002E6C33" w:rsidRDefault="000D7D10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ντώνης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Β. Κ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αμπουράκης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D80C67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28" type="#_x0000_t202" style="position:absolute;left:0;text-align:left;margin-left:-7.1pt;margin-top:10.7pt;width:239.15pt;height:60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" strokecolor="white">
            <v:textbox>
              <w:txbxContent>
                <w:p w:rsidR="00083035" w:rsidRPr="00483C15" w:rsidRDefault="00083035" w:rsidP="0028180D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u w:val="single"/>
                    </w:rPr>
                    <w:t>ΚΟΙΝΟΠΟΙΗΣΗ</w:t>
                  </w: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 xml:space="preserve">                                                                         </w:t>
                  </w:r>
                </w:p>
                <w:p w:rsidR="00083035" w:rsidRPr="0028180D" w:rsidRDefault="00483C15" w:rsidP="0094037C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84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</w:pPr>
                  <w:r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 xml:space="preserve">1.  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Γραφείο Τύπου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προώθηση στα ΜΜΕ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  <w:p w:rsidR="00083035" w:rsidRPr="006B4680" w:rsidRDefault="00483C15" w:rsidP="0094037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171"/>
                    <w:jc w:val="both"/>
                  </w:pPr>
                  <w:r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2. Γραφείο Ιστοσελίδας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ανάρτηση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C37027" w:rsidP="00061074">
      <w:pPr>
        <w:rPr>
          <w:rFonts w:ascii="Arial" w:hAnsi="Arial" w:cs="Arial"/>
        </w:rPr>
      </w:pPr>
    </w:p>
    <w:sectPr w:rsidR="00C37027" w:rsidRPr="00C37027" w:rsidSect="00CF3D43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426" w:right="863" w:bottom="993" w:left="993" w:header="624" w:footer="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41" w:rsidRDefault="00394C41">
      <w:r>
        <w:separator/>
      </w:r>
    </w:p>
  </w:endnote>
  <w:endnote w:type="continuationSeparator" w:id="0">
    <w:p w:rsidR="00394C41" w:rsidRDefault="0039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10" w:rsidRDefault="00D80C67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  <w:lang w:val="en-US"/>
      </w:rPr>
    </w:pPr>
    <w:r w:rsidRPr="00D80C6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099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" strokecolor="#7f7f7f [1612]" strokeweight=".5pt">
          <v:stroke joinstyle="miter"/>
          <o:lock v:ext="edit" shapetype="f"/>
        </v:line>
      </w:pict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61074" w:rsidRPr="00061074">
      <w:rPr>
        <w:color w:val="808080" w:themeColor="background1" w:themeShade="80"/>
        <w:lang w:val="en-US"/>
      </w:rPr>
      <w:t>0</w:t>
    </w:r>
    <w:r w:rsidR="006A5092">
      <w:rPr>
        <w:noProof/>
        <w:color w:val="808080" w:themeColor="background1" w:themeShade="80"/>
      </w:rPr>
      <w:t>2</w:t>
    </w:r>
    <w:r w:rsidR="00C37027" w:rsidRPr="00061074">
      <w:rPr>
        <w:color w:val="808080" w:themeColor="background1" w:themeShade="80"/>
        <w:lang w:val="en-US"/>
      </w:rPr>
      <w:t>/</w:t>
    </w:r>
    <w:r w:rsidR="00061074" w:rsidRPr="00061074">
      <w:rPr>
        <w:color w:val="808080" w:themeColor="background1" w:themeShade="80"/>
        <w:lang w:val="en-US"/>
      </w:rPr>
      <w:t>0</w:t>
    </w:r>
    <w:r w:rsidR="00C37027" w:rsidRPr="00061074">
      <w:rPr>
        <w:color w:val="808080" w:themeColor="background1" w:themeShade="80"/>
        <w:lang w:val="en-US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D80C67">
    <w:pPr>
      <w:pStyle w:val="a4"/>
    </w:pPr>
    <w:r w:rsidRPr="00D80C6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7.25pt,-5.6pt" to="501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41" w:rsidRDefault="00394C41">
      <w:r>
        <w:separator/>
      </w:r>
    </w:p>
  </w:footnote>
  <w:footnote w:type="continuationSeparator" w:id="0">
    <w:p w:rsidR="00394C41" w:rsidRDefault="0039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D80C67">
    <w:pPr>
      <w:pStyle w:val="a9"/>
    </w:pPr>
    <w:r w:rsidRPr="00D80C6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0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DAByGI3gAAAAgBAAAPAAAAZHJzL2Rvd25yZXYu&#10;eG1sTI/BTsMwEETvSPyDtUjcWps0om2IU0EBwYFLWz7AibdJRLyOYjcJf89yguNoRjNv8t3sOjHi&#10;EFpPGu6WCgRS5W1LtYbP0+tiAyJEQ9Z0nlDDNwbYFddXucmsn+iA4zHWgksoZEZDE2OfSRmqBp0J&#10;S98jsXf2gzOR5VBLO5iJy10nE6XupTMt8UJjetw3WH0dL07D+8vh9LTaq+mtHM8fIbV+eDap1rc3&#10;8+MDiIhz/AvDLz6jQ8FMpb+QDaLTsEg2/CVqWK9BsL/dqhREycFkBbLI5f8DxQ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wAchiN4AAAAI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061074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2E6C33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0390" cy="58039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061074" w:rsidRPr="00061074" w:rsidRDefault="00D80C67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D80C67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21.55pt" to="500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fvfoK3wAAAAoBAAAPAAAAZHJzL2Rvd25yZXYu&#10;eG1sTI9BTsMwEEX3SNzBGiR2rR0aCIQ4FRQqWLBpywGceJpExOPIdpNw+7orWM7M05/3i/Vsejai&#10;850lCclSAEOqre6okfB92C4egfmgSKveEkr4RQ/r8vqqULm2E+1w3IeGxRDyuZLQhjDknPu6RaP8&#10;0g5I8Xa0zqgQR9dw7dQUw03P74R44EZ1FD+0asBNi/XP/mQkfL7vDq+rjZg+qvH45VNt3ZtKpby9&#10;mV+egQWcwx8MF/2oDmV0quyJtGe9hEWS3UdUQrpKgF0AIcQTsCpusgx4WfD/FcozAA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F+9+gr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061074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F5B6E688"/>
    <w:lvl w:ilvl="0" w:tplc="85D80E2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738"/>
    <w:multiLevelType w:val="hybridMultilevel"/>
    <w:tmpl w:val="F39A0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5A2D"/>
    <w:multiLevelType w:val="hybridMultilevel"/>
    <w:tmpl w:val="D6BA2E16"/>
    <w:lvl w:ilvl="0" w:tplc="5F06E5C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0311"/>
    <w:multiLevelType w:val="hybridMultilevel"/>
    <w:tmpl w:val="B56EBBE8"/>
    <w:lvl w:ilvl="0" w:tplc="514EB1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23"/>
  </w:num>
  <w:num w:numId="7">
    <w:abstractNumId w:val="3"/>
  </w:num>
  <w:num w:numId="8">
    <w:abstractNumId w:val="24"/>
  </w:num>
  <w:num w:numId="9">
    <w:abstractNumId w:val="10"/>
  </w:num>
  <w:num w:numId="10">
    <w:abstractNumId w:val="16"/>
  </w:num>
  <w:num w:numId="11">
    <w:abstractNumId w:val="11"/>
  </w:num>
  <w:num w:numId="12">
    <w:abstractNumId w:val="0"/>
  </w:num>
  <w:num w:numId="13">
    <w:abstractNumId w:val="25"/>
  </w:num>
  <w:num w:numId="14">
    <w:abstractNumId w:val="20"/>
  </w:num>
  <w:num w:numId="15">
    <w:abstractNumId w:val="1"/>
  </w:num>
  <w:num w:numId="16">
    <w:abstractNumId w:val="2"/>
  </w:num>
  <w:num w:numId="17">
    <w:abstractNumId w:val="8"/>
  </w:num>
  <w:num w:numId="18">
    <w:abstractNumId w:val="14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9"/>
  </w:num>
  <w:num w:numId="24">
    <w:abstractNumId w:val="22"/>
  </w:num>
  <w:num w:numId="25">
    <w:abstractNumId w:val="12"/>
  </w:num>
  <w:num w:numId="26">
    <w:abstractNumId w:val="18"/>
  </w:num>
  <w:num w:numId="27">
    <w:abstractNumId w:val="4"/>
  </w:num>
  <w:num w:numId="2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958"/>
    <w:rsid w:val="00031C8C"/>
    <w:rsid w:val="00033B1F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1F8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4BA7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1DD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68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80D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B07"/>
    <w:rsid w:val="002E5F62"/>
    <w:rsid w:val="002E61E8"/>
    <w:rsid w:val="002E68FD"/>
    <w:rsid w:val="002E6C33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AA6"/>
    <w:rsid w:val="00393214"/>
    <w:rsid w:val="0039364E"/>
    <w:rsid w:val="00394C41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718"/>
    <w:rsid w:val="0047181E"/>
    <w:rsid w:val="00471EAF"/>
    <w:rsid w:val="004729B8"/>
    <w:rsid w:val="00472CA8"/>
    <w:rsid w:val="00475123"/>
    <w:rsid w:val="004754E8"/>
    <w:rsid w:val="00475551"/>
    <w:rsid w:val="00475600"/>
    <w:rsid w:val="00475A1A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215D"/>
    <w:rsid w:val="00483C15"/>
    <w:rsid w:val="00484535"/>
    <w:rsid w:val="004851AD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25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C7592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07C5E"/>
    <w:rsid w:val="00510191"/>
    <w:rsid w:val="00511258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092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1D1F"/>
    <w:rsid w:val="006B1DB9"/>
    <w:rsid w:val="006B2BC9"/>
    <w:rsid w:val="006B44F2"/>
    <w:rsid w:val="006B4680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3EB"/>
    <w:rsid w:val="007446D7"/>
    <w:rsid w:val="007447E4"/>
    <w:rsid w:val="00744C63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0DD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20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7393"/>
    <w:rsid w:val="00850471"/>
    <w:rsid w:val="00850C31"/>
    <w:rsid w:val="008515CC"/>
    <w:rsid w:val="008516D1"/>
    <w:rsid w:val="0085171D"/>
    <w:rsid w:val="0085185D"/>
    <w:rsid w:val="00851B1C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4C3C"/>
    <w:rsid w:val="0089518A"/>
    <w:rsid w:val="00895C6D"/>
    <w:rsid w:val="00895F63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7C39"/>
    <w:rsid w:val="008C7DDC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82A"/>
    <w:rsid w:val="0092499D"/>
    <w:rsid w:val="00924E69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37C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6D50"/>
    <w:rsid w:val="0095096E"/>
    <w:rsid w:val="00950F7D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EC0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BE0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811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7A2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AA2"/>
    <w:rsid w:val="00BA0CC7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4A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478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43"/>
    <w:rsid w:val="00CF3DB0"/>
    <w:rsid w:val="00CF3E09"/>
    <w:rsid w:val="00CF49D7"/>
    <w:rsid w:val="00CF4AB9"/>
    <w:rsid w:val="00CF5064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818"/>
    <w:rsid w:val="00D01C75"/>
    <w:rsid w:val="00D023AF"/>
    <w:rsid w:val="00D025ED"/>
    <w:rsid w:val="00D028CB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0C5D"/>
    <w:rsid w:val="00D6112C"/>
    <w:rsid w:val="00D61377"/>
    <w:rsid w:val="00D613FF"/>
    <w:rsid w:val="00D61716"/>
    <w:rsid w:val="00D6172C"/>
    <w:rsid w:val="00D6197B"/>
    <w:rsid w:val="00D61A31"/>
    <w:rsid w:val="00D61ADB"/>
    <w:rsid w:val="00D6218D"/>
    <w:rsid w:val="00D6369C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80331"/>
    <w:rsid w:val="00D806D8"/>
    <w:rsid w:val="00D8089D"/>
    <w:rsid w:val="00D80C67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608"/>
    <w:rsid w:val="00DC0701"/>
    <w:rsid w:val="00DC0EA3"/>
    <w:rsid w:val="00DC1641"/>
    <w:rsid w:val="00DC2014"/>
    <w:rsid w:val="00DC2284"/>
    <w:rsid w:val="00DC2306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A6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6DB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429"/>
    <w:rsid w:val="00EA5E8D"/>
    <w:rsid w:val="00EA6527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7161"/>
    <w:rsid w:val="00EC7BAC"/>
    <w:rsid w:val="00ED03D1"/>
    <w:rsid w:val="00ED0E98"/>
    <w:rsid w:val="00ED1484"/>
    <w:rsid w:val="00ED1543"/>
    <w:rsid w:val="00ED159D"/>
    <w:rsid w:val="00ED15B7"/>
    <w:rsid w:val="00ED16F1"/>
    <w:rsid w:val="00ED1E37"/>
    <w:rsid w:val="00ED3D9B"/>
    <w:rsid w:val="00ED4667"/>
    <w:rsid w:val="00ED511E"/>
    <w:rsid w:val="00ED51F2"/>
    <w:rsid w:val="00ED54CB"/>
    <w:rsid w:val="00ED5631"/>
    <w:rsid w:val="00ED61C0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56B"/>
    <w:rsid w:val="00F3490D"/>
    <w:rsid w:val="00F353B5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7077A"/>
    <w:rsid w:val="00F70A61"/>
    <w:rsid w:val="00F71861"/>
    <w:rsid w:val="00F71AD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12B3"/>
    <w:rsid w:val="00F81455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3F99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2E6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3FCAC-FBAB-4235-9629-AB8BC106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2020-06-25T11:48:00Z</cp:lastPrinted>
  <dcterms:created xsi:type="dcterms:W3CDTF">2020-07-07T09:30:00Z</dcterms:created>
  <dcterms:modified xsi:type="dcterms:W3CDTF">2020-07-07T09:30:00Z</dcterms:modified>
</cp:coreProperties>
</file>