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729B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68202512" r:id="rId9"/>
        </w:object>
      </w:r>
    </w:p>
    <w:p w:rsidR="00BE1275" w:rsidRPr="00D659AE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Cs/>
        </w:rPr>
        <w:t>Ρόδος</w:t>
      </w:r>
      <w:r w:rsidR="005638A9" w:rsidRPr="00D659AE">
        <w:rPr>
          <w:rFonts w:ascii="Arial" w:hAnsi="Arial" w:cs="Arial"/>
          <w:bCs/>
          <w:color w:val="000000"/>
        </w:rPr>
        <w:t xml:space="preserve">, </w:t>
      </w:r>
      <w:r w:rsidR="00D659AE" w:rsidRPr="00D659AE">
        <w:rPr>
          <w:rFonts w:ascii="Arial" w:hAnsi="Arial" w:cs="Arial"/>
          <w:bCs/>
          <w:color w:val="000000"/>
        </w:rPr>
        <w:t>29</w:t>
      </w:r>
      <w:r w:rsidR="00BE1275" w:rsidRPr="00D659AE">
        <w:rPr>
          <w:rFonts w:ascii="Arial" w:hAnsi="Arial" w:cs="Arial"/>
          <w:bCs/>
          <w:color w:val="000000"/>
        </w:rPr>
        <w:t xml:space="preserve"> / 0</w:t>
      </w:r>
      <w:r w:rsidR="0098643C" w:rsidRPr="00D659AE">
        <w:rPr>
          <w:rFonts w:ascii="Arial" w:hAnsi="Arial" w:cs="Arial"/>
          <w:bCs/>
          <w:color w:val="000000"/>
        </w:rPr>
        <w:t>9</w:t>
      </w:r>
      <w:r w:rsidR="00BE1275" w:rsidRPr="00D659AE">
        <w:rPr>
          <w:rFonts w:ascii="Arial" w:hAnsi="Arial" w:cs="Arial"/>
          <w:bCs/>
          <w:color w:val="000000"/>
        </w:rPr>
        <w:t xml:space="preserve"> / 2017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0C1C1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="000A05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0C1C15">
        <w:rPr>
          <w:rFonts w:ascii="Arial" w:hAnsi="Arial" w:cs="Arial"/>
          <w:b/>
          <w:bCs/>
          <w:spacing w:val="-12"/>
          <w:lang w:val="en-US"/>
        </w:rPr>
        <w:t xml:space="preserve"> 79521</w:t>
      </w:r>
      <w:proofErr w:type="gramEnd"/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67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BE1275" w:rsidRPr="009B32A2" w:rsidRDefault="00BE1275" w:rsidP="0075240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75240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</w:rPr>
                  </w:pPr>
                </w:p>
                <w:p w:rsidR="00BE1275" w:rsidRPr="009B32A2" w:rsidRDefault="00BE1275" w:rsidP="00BE1275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8643C" w:rsidRPr="0098643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</w:t>
      </w:r>
      <w:r w:rsidR="00636B3E" w:rsidRPr="00636B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636B3E" w:rsidRPr="00636B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8B57E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0</w:t>
      </w:r>
      <w:r w:rsidR="00535D1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</w:t>
      </w:r>
      <w:r w:rsidR="008B57E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5D3CD4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</w:t>
      </w:r>
      <w:r w:rsidR="008B57E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10 </w:t>
      </w:r>
      <w:r w:rsidR="00354AA0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98643C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621671" w:rsidRDefault="0062167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  <w:lang w:val="en-US"/>
        </w:rPr>
      </w:pPr>
    </w:p>
    <w:p w:rsidR="00281A8E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781B42" w:rsidRDefault="00781B42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3E55BA" w:rsidRDefault="004729B8" w:rsidP="00781B4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591258">
        <w:rPr>
          <w:rFonts w:ascii="Arial" w:hAnsi="Arial" w:cs="Arial"/>
          <w:color w:val="000000"/>
          <w:position w:val="-1"/>
        </w:rPr>
        <w:t xml:space="preserve">την </w:t>
      </w:r>
      <w:r w:rsidR="00E21F2F" w:rsidRPr="00591258">
        <w:rPr>
          <w:rFonts w:ascii="Arial" w:hAnsi="Arial" w:cs="Arial"/>
          <w:b/>
          <w:color w:val="000000"/>
          <w:position w:val="-1"/>
        </w:rPr>
        <w:t xml:space="preserve"> </w:t>
      </w:r>
      <w:r w:rsidR="00535D1E" w:rsidRPr="00591258">
        <w:rPr>
          <w:rFonts w:ascii="Arial" w:hAnsi="Arial" w:cs="Arial"/>
          <w:b/>
          <w:color w:val="000000"/>
          <w:position w:val="-1"/>
        </w:rPr>
        <w:t>4</w:t>
      </w:r>
      <w:r w:rsidR="007B7465" w:rsidRPr="00591258">
        <w:rPr>
          <w:rFonts w:ascii="Arial" w:hAnsi="Arial" w:cs="Arial"/>
          <w:b/>
          <w:color w:val="000000"/>
          <w:position w:val="-1"/>
          <w:vertAlign w:val="superscript"/>
        </w:rPr>
        <w:t>η</w:t>
      </w:r>
      <w:r w:rsidR="005F2865" w:rsidRPr="00591258">
        <w:rPr>
          <w:rFonts w:ascii="Arial" w:hAnsi="Arial" w:cs="Arial"/>
          <w:b/>
          <w:bCs/>
          <w:color w:val="000000"/>
          <w:spacing w:val="27"/>
          <w:position w:val="-1"/>
          <w:vertAlign w:val="superscript"/>
        </w:rPr>
        <w:t xml:space="preserve"> </w:t>
      </w:r>
      <w:r w:rsidRPr="00591258">
        <w:rPr>
          <w:rFonts w:ascii="Arial" w:hAnsi="Arial" w:cs="Arial"/>
          <w:color w:val="000000"/>
          <w:position w:val="-1"/>
        </w:rPr>
        <w:t>του</w:t>
      </w:r>
      <w:r w:rsidRPr="00591258">
        <w:rPr>
          <w:rFonts w:ascii="Arial" w:hAnsi="Arial" w:cs="Arial"/>
          <w:color w:val="000000"/>
          <w:spacing w:val="16"/>
          <w:position w:val="-1"/>
        </w:rPr>
        <w:t xml:space="preserve"> </w:t>
      </w:r>
      <w:r w:rsidRPr="00591258">
        <w:rPr>
          <w:rFonts w:ascii="Arial" w:hAnsi="Arial" w:cs="Arial"/>
          <w:color w:val="000000"/>
          <w:position w:val="-1"/>
        </w:rPr>
        <w:t xml:space="preserve">μηνός </w:t>
      </w:r>
      <w:r w:rsidR="008B57ED" w:rsidRPr="00591258">
        <w:rPr>
          <w:rFonts w:ascii="Arial" w:hAnsi="Arial" w:cs="Arial"/>
          <w:b/>
          <w:color w:val="000000"/>
          <w:position w:val="-1"/>
        </w:rPr>
        <w:t>Οκτωβρίου</w:t>
      </w:r>
      <w:r w:rsidR="00402725" w:rsidRPr="00591258">
        <w:rPr>
          <w:rFonts w:ascii="Arial" w:hAnsi="Arial" w:cs="Arial"/>
          <w:b/>
          <w:color w:val="000000"/>
          <w:position w:val="-1"/>
        </w:rPr>
        <w:t xml:space="preserve"> </w:t>
      </w:r>
      <w:r w:rsidRPr="00591258">
        <w:rPr>
          <w:rFonts w:ascii="Arial" w:hAnsi="Arial" w:cs="Arial"/>
          <w:b/>
          <w:bCs/>
          <w:color w:val="000000"/>
          <w:position w:val="-1"/>
        </w:rPr>
        <w:t xml:space="preserve"> 20</w:t>
      </w:r>
      <w:r w:rsidRPr="00591258">
        <w:rPr>
          <w:rFonts w:ascii="Arial" w:hAnsi="Arial" w:cs="Arial"/>
          <w:b/>
          <w:bCs/>
          <w:color w:val="000000"/>
          <w:spacing w:val="1"/>
          <w:position w:val="-1"/>
        </w:rPr>
        <w:t>1</w:t>
      </w:r>
      <w:r w:rsidR="00354AA0" w:rsidRPr="00591258">
        <w:rPr>
          <w:rFonts w:ascii="Arial" w:hAnsi="Arial" w:cs="Arial"/>
          <w:b/>
          <w:bCs/>
          <w:color w:val="000000"/>
          <w:spacing w:val="1"/>
          <w:position w:val="-1"/>
        </w:rPr>
        <w:t>7</w:t>
      </w:r>
      <w:r w:rsidRPr="00591258">
        <w:rPr>
          <w:rFonts w:ascii="Arial" w:hAnsi="Arial" w:cs="Arial"/>
          <w:b/>
          <w:bCs/>
          <w:color w:val="000000"/>
          <w:position w:val="-1"/>
        </w:rPr>
        <w:t xml:space="preserve">, </w:t>
      </w:r>
      <w:r w:rsidRPr="00591258">
        <w:rPr>
          <w:rFonts w:ascii="Arial" w:hAnsi="Arial" w:cs="Arial"/>
          <w:color w:val="000000"/>
          <w:position w:val="-1"/>
        </w:rPr>
        <w:t>η</w:t>
      </w:r>
      <w:r w:rsidRPr="00591258">
        <w:rPr>
          <w:rFonts w:ascii="Arial" w:hAnsi="Arial" w:cs="Arial"/>
          <w:color w:val="000000"/>
          <w:spacing w:val="-2"/>
          <w:position w:val="-1"/>
        </w:rPr>
        <w:t>μ</w:t>
      </w:r>
      <w:r w:rsidRPr="00591258">
        <w:rPr>
          <w:rFonts w:ascii="Arial" w:hAnsi="Arial" w:cs="Arial"/>
          <w:color w:val="000000"/>
          <w:spacing w:val="4"/>
          <w:position w:val="-1"/>
        </w:rPr>
        <w:t>έ</w:t>
      </w:r>
      <w:r w:rsidRPr="00591258">
        <w:rPr>
          <w:rFonts w:ascii="Arial" w:hAnsi="Arial" w:cs="Arial"/>
          <w:color w:val="000000"/>
          <w:position w:val="-1"/>
        </w:rPr>
        <w:t>ρα</w:t>
      </w:r>
      <w:r w:rsidR="00E03611" w:rsidRPr="00591258">
        <w:rPr>
          <w:rFonts w:ascii="Arial" w:hAnsi="Arial" w:cs="Arial"/>
          <w:color w:val="000000"/>
          <w:position w:val="-1"/>
        </w:rPr>
        <w:t xml:space="preserve"> </w:t>
      </w:r>
      <w:r w:rsidR="00535D1E" w:rsidRPr="00591258">
        <w:rPr>
          <w:rFonts w:ascii="Arial" w:hAnsi="Arial" w:cs="Arial"/>
          <w:b/>
          <w:color w:val="000000"/>
          <w:position w:val="-1"/>
        </w:rPr>
        <w:t>Τετάρτη</w:t>
      </w:r>
      <w:r w:rsidR="00E03611" w:rsidRPr="00591258">
        <w:rPr>
          <w:rFonts w:ascii="Arial" w:hAnsi="Arial" w:cs="Arial"/>
          <w:color w:val="000000"/>
          <w:position w:val="-1"/>
        </w:rPr>
        <w:t xml:space="preserve"> </w:t>
      </w:r>
      <w:r w:rsidR="003E55BA" w:rsidRPr="00591258">
        <w:rPr>
          <w:rFonts w:ascii="Arial" w:hAnsi="Arial" w:cs="Arial"/>
          <w:color w:val="000000"/>
          <w:position w:val="-1"/>
        </w:rPr>
        <w:t>και</w:t>
      </w:r>
      <w:r w:rsidR="003E55BA" w:rsidRPr="00591258">
        <w:rPr>
          <w:rFonts w:ascii="Arial" w:hAnsi="Arial" w:cs="Arial"/>
          <w:color w:val="000000"/>
          <w:spacing w:val="23"/>
          <w:position w:val="-1"/>
        </w:rPr>
        <w:t xml:space="preserve"> </w:t>
      </w:r>
      <w:r w:rsidR="003E55BA" w:rsidRPr="00591258">
        <w:rPr>
          <w:rFonts w:ascii="Arial" w:hAnsi="Arial" w:cs="Arial"/>
          <w:color w:val="000000"/>
          <w:position w:val="-1"/>
        </w:rPr>
        <w:t xml:space="preserve">ώρα </w:t>
      </w:r>
      <w:r w:rsidR="003E55BA" w:rsidRPr="00591258">
        <w:rPr>
          <w:rFonts w:ascii="Arial" w:hAnsi="Arial" w:cs="Arial"/>
          <w:b/>
          <w:color w:val="000000"/>
          <w:position w:val="-1"/>
        </w:rPr>
        <w:t xml:space="preserve"> </w:t>
      </w:r>
      <w:r w:rsidR="00C32E1D" w:rsidRPr="00591258">
        <w:rPr>
          <w:rFonts w:ascii="Arial" w:hAnsi="Arial" w:cs="Arial"/>
          <w:b/>
          <w:color w:val="000000"/>
          <w:position w:val="-1"/>
        </w:rPr>
        <w:t>1</w:t>
      </w:r>
      <w:r w:rsidR="003431EE" w:rsidRPr="00591258">
        <w:rPr>
          <w:rFonts w:ascii="Arial" w:hAnsi="Arial" w:cs="Arial"/>
          <w:b/>
          <w:color w:val="000000"/>
          <w:position w:val="-1"/>
        </w:rPr>
        <w:t>1</w:t>
      </w:r>
      <w:r w:rsidR="00A82C8F" w:rsidRPr="00591258">
        <w:rPr>
          <w:rFonts w:ascii="Arial" w:hAnsi="Arial" w:cs="Arial"/>
          <w:b/>
          <w:color w:val="000000"/>
          <w:position w:val="-1"/>
        </w:rPr>
        <w:t>:</w:t>
      </w:r>
      <w:r w:rsidR="00591258">
        <w:rPr>
          <w:rFonts w:ascii="Arial" w:hAnsi="Arial" w:cs="Arial"/>
          <w:b/>
          <w:color w:val="000000"/>
          <w:position w:val="-1"/>
        </w:rPr>
        <w:t>3</w:t>
      </w:r>
      <w:r w:rsidR="00B5286C" w:rsidRPr="00591258">
        <w:rPr>
          <w:rFonts w:ascii="Arial" w:hAnsi="Arial" w:cs="Arial"/>
          <w:b/>
          <w:color w:val="000000"/>
          <w:position w:val="-1"/>
        </w:rPr>
        <w:t>0</w:t>
      </w:r>
      <w:r w:rsidR="00E37431" w:rsidRPr="00591258">
        <w:rPr>
          <w:rFonts w:ascii="Arial" w:hAnsi="Arial" w:cs="Arial"/>
          <w:b/>
          <w:color w:val="000000"/>
          <w:position w:val="-1"/>
        </w:rPr>
        <w:t xml:space="preserve"> </w:t>
      </w:r>
      <w:r w:rsidR="0045471F" w:rsidRPr="00591258">
        <w:rPr>
          <w:rFonts w:ascii="Arial" w:hAnsi="Arial" w:cs="Arial"/>
          <w:b/>
          <w:color w:val="000000"/>
          <w:position w:val="-1"/>
        </w:rPr>
        <w:t>μ</w:t>
      </w:r>
      <w:r w:rsidR="003E55BA" w:rsidRPr="00591258">
        <w:rPr>
          <w:rFonts w:ascii="Arial" w:hAnsi="Arial" w:cs="Arial"/>
          <w:b/>
          <w:color w:val="000000"/>
          <w:position w:val="-1"/>
        </w:rPr>
        <w:t>.μ</w:t>
      </w:r>
      <w:r w:rsidR="00E37431" w:rsidRPr="00591258">
        <w:rPr>
          <w:rFonts w:ascii="Arial" w:hAnsi="Arial" w:cs="Arial"/>
          <w:b/>
          <w:color w:val="000000"/>
          <w:position w:val="-1"/>
        </w:rPr>
        <w:t>.</w:t>
      </w:r>
      <w:r w:rsidR="003E55BA" w:rsidRPr="00591258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591258">
        <w:rPr>
          <w:rFonts w:ascii="Arial" w:hAnsi="Arial" w:cs="Arial"/>
          <w:color w:val="000000"/>
        </w:rPr>
        <w:t>σε</w:t>
      </w:r>
      <w:r w:rsidR="003E55BA" w:rsidRPr="00591258">
        <w:rPr>
          <w:rFonts w:ascii="Arial" w:hAnsi="Arial" w:cs="Arial"/>
          <w:color w:val="000000"/>
          <w:spacing w:val="33"/>
        </w:rPr>
        <w:t xml:space="preserve"> </w:t>
      </w:r>
      <w:r w:rsidR="003E55BA" w:rsidRPr="00591258">
        <w:rPr>
          <w:rFonts w:ascii="Arial" w:hAnsi="Arial" w:cs="Arial"/>
          <w:b/>
          <w:bCs/>
          <w:color w:val="000000"/>
        </w:rPr>
        <w:t>τακτική συνεδρίαση</w:t>
      </w:r>
      <w:r w:rsidR="003E55BA" w:rsidRPr="00591258">
        <w:rPr>
          <w:rFonts w:ascii="Arial" w:hAnsi="Arial" w:cs="Arial"/>
          <w:color w:val="000000"/>
        </w:rPr>
        <w:t>, στο</w:t>
      </w:r>
      <w:r w:rsidR="003E55BA" w:rsidRPr="00591258">
        <w:rPr>
          <w:rFonts w:ascii="Arial" w:hAnsi="Arial" w:cs="Arial"/>
          <w:color w:val="000000"/>
          <w:spacing w:val="31"/>
        </w:rPr>
        <w:t xml:space="preserve"> </w:t>
      </w:r>
      <w:r w:rsidR="003E55BA" w:rsidRPr="00591258">
        <w:rPr>
          <w:rFonts w:ascii="Arial" w:hAnsi="Arial" w:cs="Arial"/>
          <w:color w:val="000000"/>
          <w:position w:val="-1"/>
        </w:rPr>
        <w:t>Δημοτικό Κατάστημα του Δήμου Ρόδου, Πλατεία</w:t>
      </w:r>
      <w:r w:rsidR="003E55BA" w:rsidRPr="00EF24D1">
        <w:rPr>
          <w:rFonts w:ascii="Arial" w:hAnsi="Arial" w:cs="Arial"/>
          <w:position w:val="-1"/>
        </w:rPr>
        <w:t xml:space="preserve">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(αίθουσα </w:t>
      </w:r>
      <w:r w:rsidR="00F07A14">
        <w:rPr>
          <w:rFonts w:ascii="Arial" w:hAnsi="Arial" w:cs="Arial"/>
        </w:rPr>
        <w:t>δημοτικού συμβουλίου</w:t>
      </w:r>
      <w:r w:rsidR="003E55BA" w:rsidRPr="00EF24D1">
        <w:rPr>
          <w:rFonts w:ascii="Arial" w:hAnsi="Arial" w:cs="Arial"/>
        </w:rPr>
        <w:t>),</w:t>
      </w:r>
      <w:r w:rsidR="003E55BA" w:rsidRPr="00EF24D1">
        <w:rPr>
          <w:rFonts w:ascii="Arial" w:hAnsi="Arial" w:cs="Arial"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0058E0" w:rsidRDefault="000058E0" w:rsidP="00781B42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774E7D" w:rsidRPr="00774E7D" w:rsidRDefault="008F65D0" w:rsidP="00774E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914AA4" w:rsidRDefault="00914AA4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14AA4">
        <w:rPr>
          <w:rFonts w:ascii="Arial" w:hAnsi="Arial" w:cs="Arial"/>
          <w:b/>
          <w:color w:val="000000"/>
          <w:lang w:eastAsia="en-US"/>
        </w:rPr>
        <w:t xml:space="preserve">Έγκριση διενέργειας διαγωνιστικής διαδικασίας του συνοπτικού διαγωνισμού για την «Προμήθεια </w:t>
      </w:r>
      <w:r>
        <w:rPr>
          <w:rFonts w:ascii="Arial" w:hAnsi="Arial" w:cs="Arial"/>
          <w:b/>
          <w:color w:val="000000"/>
          <w:lang w:eastAsia="en-US"/>
        </w:rPr>
        <w:t>εξοπλισμού πολιτικής προστασίας (είδη και υλικά πυρόσβεσης και πυροπροστασίας)</w:t>
      </w:r>
      <w:r w:rsidRPr="00914AA4">
        <w:rPr>
          <w:rFonts w:ascii="Arial" w:hAnsi="Arial" w:cs="Arial"/>
          <w:b/>
          <w:color w:val="000000"/>
          <w:lang w:eastAsia="en-US"/>
        </w:rPr>
        <w:t>»</w:t>
      </w:r>
    </w:p>
    <w:p w:rsidR="00BE5C96" w:rsidRPr="00BE5C96" w:rsidRDefault="00914AA4" w:rsidP="00BE5C96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BE5C96">
        <w:rPr>
          <w:rFonts w:ascii="Arial" w:hAnsi="Arial" w:cs="Arial"/>
          <w:i/>
          <w:sz w:val="20"/>
          <w:szCs w:val="20"/>
          <w:lang w:eastAsia="en-US"/>
        </w:rPr>
        <w:t xml:space="preserve">(Εισήγηση τμήματος προμηθειών  Δ/νσης Οικονομικών Υπηρεσιών  με αρ. πρωτ. </w:t>
      </w:r>
    </w:p>
    <w:p w:rsidR="00914AA4" w:rsidRPr="00055F92" w:rsidRDefault="00914AA4" w:rsidP="00BE5C96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055F92">
        <w:rPr>
          <w:rFonts w:ascii="Arial" w:hAnsi="Arial" w:cs="Arial"/>
          <w:i/>
          <w:color w:val="000000"/>
          <w:sz w:val="20"/>
          <w:szCs w:val="20"/>
          <w:lang w:eastAsia="en-US"/>
        </w:rPr>
        <w:t>2/7</w:t>
      </w:r>
      <w:r w:rsidR="00055F92" w:rsidRPr="00055F92">
        <w:rPr>
          <w:rFonts w:ascii="Arial" w:hAnsi="Arial" w:cs="Arial"/>
          <w:i/>
          <w:color w:val="000000"/>
          <w:sz w:val="20"/>
          <w:szCs w:val="20"/>
          <w:lang w:val="en-US" w:eastAsia="en-US"/>
        </w:rPr>
        <w:t>9447</w:t>
      </w:r>
      <w:r w:rsidRPr="00055F92">
        <w:rPr>
          <w:rFonts w:ascii="Arial" w:hAnsi="Arial" w:cs="Arial"/>
          <w:i/>
          <w:color w:val="000000"/>
          <w:sz w:val="20"/>
          <w:szCs w:val="20"/>
          <w:lang w:eastAsia="en-US"/>
        </w:rPr>
        <w:t>/</w:t>
      </w:r>
      <w:r w:rsidR="00055F92" w:rsidRPr="00055F92">
        <w:rPr>
          <w:rFonts w:ascii="Arial" w:hAnsi="Arial" w:cs="Arial"/>
          <w:i/>
          <w:color w:val="000000"/>
          <w:sz w:val="20"/>
          <w:szCs w:val="20"/>
          <w:lang w:val="en-US" w:eastAsia="en-US"/>
        </w:rPr>
        <w:t>29</w:t>
      </w:r>
      <w:r w:rsidRPr="00055F92">
        <w:rPr>
          <w:rFonts w:ascii="Arial" w:hAnsi="Arial" w:cs="Arial"/>
          <w:i/>
          <w:color w:val="000000"/>
          <w:sz w:val="20"/>
          <w:szCs w:val="20"/>
          <w:lang w:eastAsia="en-US"/>
        </w:rPr>
        <w:t>-9-2017)</w:t>
      </w:r>
    </w:p>
    <w:p w:rsidR="0070130A" w:rsidRDefault="0070130A" w:rsidP="007013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14AA4">
        <w:rPr>
          <w:rFonts w:ascii="Arial" w:hAnsi="Arial" w:cs="Arial"/>
          <w:b/>
          <w:color w:val="000000"/>
          <w:lang w:eastAsia="en-US"/>
        </w:rPr>
        <w:t xml:space="preserve">Έγκριση διενέργειας διαγωνιστικής διαδικασίας του συνοπτικού διαγωνισμού για την «Προμήθεια </w:t>
      </w:r>
      <w:r>
        <w:rPr>
          <w:rFonts w:ascii="Arial" w:hAnsi="Arial" w:cs="Arial"/>
          <w:b/>
          <w:color w:val="000000"/>
          <w:lang w:eastAsia="en-US"/>
        </w:rPr>
        <w:t>μηχανήματος κλαδοφάγου για τις ανάγκες της Δ/νσης Περιβάλλοντος και Πρασίνου του Δήμου Ρόδου</w:t>
      </w:r>
      <w:r w:rsidRPr="00914AA4">
        <w:rPr>
          <w:rFonts w:ascii="Arial" w:hAnsi="Arial" w:cs="Arial"/>
          <w:b/>
          <w:color w:val="000000"/>
          <w:lang w:eastAsia="en-US"/>
        </w:rPr>
        <w:t>»</w:t>
      </w:r>
    </w:p>
    <w:p w:rsidR="0070130A" w:rsidRPr="0070130A" w:rsidRDefault="0070130A" w:rsidP="0070130A">
      <w:pPr>
        <w:widowControl w:val="0"/>
        <w:autoSpaceDE w:val="0"/>
        <w:autoSpaceDN w:val="0"/>
        <w:adjustRightInd w:val="0"/>
        <w:spacing w:before="120" w:after="0" w:line="240" w:lineRule="auto"/>
        <w:ind w:right="-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70130A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προμηθειών  Δ/νσης Οικονομικών Υπηρεσιών  με αρ. πρωτ. 2/79242/29-9-2017)</w:t>
      </w:r>
    </w:p>
    <w:p w:rsidR="002902EC" w:rsidRPr="009E23D1" w:rsidRDefault="00F9345D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E23D1">
        <w:rPr>
          <w:rFonts w:ascii="Arial" w:hAnsi="Arial" w:cs="Arial"/>
          <w:b/>
          <w:color w:val="000000"/>
          <w:lang w:eastAsia="en-US"/>
        </w:rPr>
        <w:t xml:space="preserve">Έγκριση για τις </w:t>
      </w:r>
      <w:r w:rsidR="00B90C0C" w:rsidRPr="009E23D1">
        <w:rPr>
          <w:rFonts w:ascii="Arial" w:hAnsi="Arial" w:cs="Arial"/>
          <w:b/>
          <w:color w:val="000000"/>
          <w:lang w:eastAsia="en-US"/>
        </w:rPr>
        <w:t>ανατροπές</w:t>
      </w:r>
      <w:r w:rsidR="008516D1" w:rsidRPr="009E23D1">
        <w:rPr>
          <w:rFonts w:ascii="Arial" w:hAnsi="Arial" w:cs="Arial"/>
          <w:b/>
          <w:color w:val="000000"/>
          <w:lang w:eastAsia="en-US"/>
        </w:rPr>
        <w:t xml:space="preserve"> </w:t>
      </w:r>
      <w:r w:rsidR="00774E7D" w:rsidRPr="009E23D1">
        <w:rPr>
          <w:rFonts w:ascii="Arial" w:hAnsi="Arial" w:cs="Arial"/>
          <w:b/>
          <w:color w:val="000000"/>
          <w:lang w:eastAsia="en-US"/>
        </w:rPr>
        <w:t>υποχρεώσεων</w:t>
      </w:r>
      <w:r w:rsidRPr="009E23D1">
        <w:rPr>
          <w:rFonts w:ascii="Arial" w:hAnsi="Arial" w:cs="Arial"/>
          <w:b/>
          <w:color w:val="000000"/>
          <w:lang w:eastAsia="en-US"/>
        </w:rPr>
        <w:t xml:space="preserve"> </w:t>
      </w:r>
      <w:r w:rsidR="00753B4F" w:rsidRPr="009E23D1">
        <w:rPr>
          <w:rFonts w:ascii="Arial" w:hAnsi="Arial" w:cs="Arial"/>
          <w:b/>
          <w:color w:val="000000"/>
          <w:lang w:eastAsia="en-US"/>
        </w:rPr>
        <w:t xml:space="preserve">οικονομικού </w:t>
      </w:r>
      <w:r w:rsidR="008F2EAC" w:rsidRPr="009E23D1">
        <w:rPr>
          <w:rFonts w:ascii="Arial" w:hAnsi="Arial" w:cs="Arial"/>
          <w:b/>
          <w:color w:val="000000"/>
          <w:lang w:eastAsia="en-US"/>
        </w:rPr>
        <w:t>έτους 2017</w:t>
      </w:r>
    </w:p>
    <w:p w:rsidR="00774E7D" w:rsidRPr="00912AE1" w:rsidRDefault="008516D1" w:rsidP="00912AE1">
      <w:pPr>
        <w:widowControl w:val="0"/>
        <w:autoSpaceDE w:val="0"/>
        <w:autoSpaceDN w:val="0"/>
        <w:adjustRightInd w:val="0"/>
        <w:spacing w:before="120" w:after="0" w:line="240" w:lineRule="auto"/>
        <w:ind w:right="-142"/>
        <w:jc w:val="center"/>
        <w:rPr>
          <w:rFonts w:ascii="Arial" w:hAnsi="Arial" w:cs="Arial"/>
          <w:bCs/>
          <w:i/>
          <w:color w:val="000000"/>
          <w:sz w:val="20"/>
          <w:szCs w:val="20"/>
          <w:lang w:eastAsia="en-US"/>
        </w:rPr>
      </w:pPr>
      <w:r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(</w:t>
      </w:r>
      <w:r w:rsidR="00E43079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 xml:space="preserve">Εισήγηση </w:t>
      </w:r>
      <w:r w:rsidR="00231A45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Δ/νσης Οικονομικών Υπ</w:t>
      </w:r>
      <w:r w:rsidR="0045471F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ηρεσιών Δήμου</w:t>
      </w:r>
      <w:r w:rsidR="00DC571B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 xml:space="preserve"> Ρόδου με αρ. πρ</w:t>
      </w:r>
      <w:r w:rsidR="00EC442B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ωτ</w:t>
      </w:r>
      <w:r w:rsidR="00231A45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: 2/</w:t>
      </w:r>
      <w:r w:rsidR="00912AE1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79110</w:t>
      </w:r>
      <w:r w:rsidR="00EA75A8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/</w:t>
      </w:r>
      <w:r w:rsidR="00912AE1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28-</w:t>
      </w:r>
      <w:r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0</w:t>
      </w:r>
      <w:r w:rsidR="005C562D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9</w:t>
      </w:r>
      <w:r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-2017)</w:t>
      </w:r>
    </w:p>
    <w:p w:rsidR="0045471F" w:rsidRPr="009E23D1" w:rsidRDefault="00A94F92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9E23D1">
        <w:rPr>
          <w:rFonts w:ascii="Arial" w:hAnsi="Arial" w:cs="Arial"/>
          <w:b/>
          <w:color w:val="000000"/>
          <w:lang w:eastAsia="en-US"/>
        </w:rPr>
        <w:lastRenderedPageBreak/>
        <w:t xml:space="preserve">Έγκριση για τις διαθέσεις </w:t>
      </w:r>
      <w:r w:rsidR="00C65FB4" w:rsidRPr="009E23D1">
        <w:rPr>
          <w:rFonts w:ascii="Arial" w:hAnsi="Arial" w:cs="Arial"/>
          <w:b/>
          <w:color w:val="000000"/>
          <w:lang w:eastAsia="en-US"/>
        </w:rPr>
        <w:t>πιστώσεων</w:t>
      </w:r>
      <w:r w:rsidR="00AA7462" w:rsidRPr="009E23D1">
        <w:rPr>
          <w:rFonts w:ascii="Arial" w:hAnsi="Arial" w:cs="Arial"/>
          <w:b/>
          <w:color w:val="000000"/>
          <w:lang w:eastAsia="en-US"/>
        </w:rPr>
        <w:t xml:space="preserve"> </w:t>
      </w:r>
      <w:r w:rsidR="000058E0" w:rsidRPr="009E23D1">
        <w:rPr>
          <w:rFonts w:ascii="Arial" w:hAnsi="Arial" w:cs="Arial"/>
          <w:b/>
          <w:color w:val="000000"/>
          <w:lang w:eastAsia="en-US"/>
        </w:rPr>
        <w:t xml:space="preserve">οικονομικού </w:t>
      </w:r>
      <w:r w:rsidR="00C65FB4" w:rsidRPr="009E23D1">
        <w:rPr>
          <w:rFonts w:ascii="Arial" w:hAnsi="Arial" w:cs="Arial"/>
          <w:b/>
          <w:color w:val="000000"/>
          <w:lang w:eastAsia="en-US"/>
        </w:rPr>
        <w:t>έτους 2017</w:t>
      </w:r>
      <w:r w:rsidR="000058E0" w:rsidRPr="009E23D1">
        <w:rPr>
          <w:rFonts w:ascii="Arial" w:hAnsi="Arial" w:cs="Arial"/>
          <w:b/>
          <w:color w:val="000000"/>
          <w:lang w:eastAsia="en-US"/>
        </w:rPr>
        <w:t xml:space="preserve">, σύμφωνα με τα σχέδια </w:t>
      </w:r>
      <w:r w:rsidR="00655EB1" w:rsidRPr="009E23D1">
        <w:rPr>
          <w:rFonts w:ascii="Arial" w:hAnsi="Arial" w:cs="Arial"/>
          <w:b/>
          <w:color w:val="000000"/>
          <w:lang w:eastAsia="en-US"/>
        </w:rPr>
        <w:t>αποφάσεων ανάληψης υποχρεώσεων της Οικονομικής Υπηρεσίας Δήμου Ρόδου.</w:t>
      </w:r>
    </w:p>
    <w:p w:rsidR="00E1645C" w:rsidRPr="00912AE1" w:rsidRDefault="00A94F92" w:rsidP="00F53C6B">
      <w:pPr>
        <w:widowControl w:val="0"/>
        <w:autoSpaceDE w:val="0"/>
        <w:autoSpaceDN w:val="0"/>
        <w:adjustRightInd w:val="0"/>
        <w:spacing w:before="120" w:after="0" w:line="240" w:lineRule="auto"/>
        <w:ind w:left="567" w:right="-142" w:hanging="567"/>
        <w:jc w:val="center"/>
        <w:rPr>
          <w:rFonts w:ascii="Arial" w:hAnsi="Arial" w:cs="Arial"/>
          <w:bCs/>
          <w:i/>
          <w:color w:val="000000"/>
          <w:sz w:val="20"/>
          <w:szCs w:val="20"/>
          <w:lang w:eastAsia="en-US"/>
        </w:rPr>
      </w:pPr>
      <w:r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(Εισήγηση Δ/νσης Οικονομικών Υπηρεσιών Δήμου Ρόδου με αρ. πρωτ.: 2/</w:t>
      </w:r>
      <w:r w:rsidR="00912AE1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79195</w:t>
      </w:r>
      <w:r w:rsidR="002C6141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/</w:t>
      </w:r>
      <w:r w:rsidR="00912AE1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29</w:t>
      </w:r>
      <w:r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-0</w:t>
      </w:r>
      <w:r w:rsidR="005C562D"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9</w:t>
      </w:r>
      <w:r w:rsidRPr="00912AE1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-2017)</w:t>
      </w:r>
    </w:p>
    <w:p w:rsidR="00EA75A8" w:rsidRDefault="00EA75A8" w:rsidP="003C6F35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Arial" w:hAnsi="Arial" w:cs="Arial"/>
          <w:b/>
        </w:rPr>
      </w:pPr>
      <w:r w:rsidRPr="003E2EA8">
        <w:rPr>
          <w:rFonts w:ascii="Arial" w:hAnsi="Arial" w:cs="Arial"/>
          <w:b/>
          <w:lang w:eastAsia="en-US"/>
        </w:rPr>
        <w:t xml:space="preserve">Έγκριση για την διάθεση πίστωσης και ανάληψης </w:t>
      </w:r>
      <w:r w:rsidR="003E2EA8" w:rsidRPr="003E2EA8">
        <w:rPr>
          <w:rFonts w:ascii="Arial" w:hAnsi="Arial" w:cs="Arial"/>
          <w:b/>
          <w:lang w:eastAsia="en-US"/>
        </w:rPr>
        <w:t>υποχρέωσης</w:t>
      </w:r>
      <w:r w:rsidRPr="003E2EA8">
        <w:rPr>
          <w:rFonts w:ascii="Arial" w:hAnsi="Arial" w:cs="Arial"/>
          <w:b/>
          <w:lang w:eastAsia="en-US"/>
        </w:rPr>
        <w:t xml:space="preserve"> για εκτέλεση της με αριθμό 199/2005 Απόφασης του Τριμελούς </w:t>
      </w:r>
      <w:r w:rsidR="00CB69B7">
        <w:rPr>
          <w:rFonts w:ascii="Arial" w:hAnsi="Arial" w:cs="Arial"/>
          <w:b/>
          <w:lang w:eastAsia="en-US"/>
        </w:rPr>
        <w:t xml:space="preserve">Διοικητικού </w:t>
      </w:r>
      <w:r w:rsidRPr="003E2EA8">
        <w:rPr>
          <w:rFonts w:ascii="Arial" w:hAnsi="Arial" w:cs="Arial"/>
          <w:b/>
          <w:lang w:eastAsia="en-US"/>
        </w:rPr>
        <w:t>Πρωτοδικείου Ρόδου (Απόφαση Συμβουλίου Επικρατείας 565/2017) με δικαιούχους τους 1)</w:t>
      </w:r>
      <w:r w:rsidR="003E2EA8" w:rsidRPr="003E2EA8">
        <w:rPr>
          <w:rFonts w:ascii="Arial" w:hAnsi="Arial" w:cs="Arial"/>
          <w:b/>
        </w:rPr>
        <w:t xml:space="preserve"> Σεβαστή χήρα Νίκωνα Κοψιά 2) Αθανάσιος Κοψιάς</w:t>
      </w:r>
      <w:r w:rsidR="00CB69B7">
        <w:rPr>
          <w:rFonts w:ascii="Arial" w:hAnsi="Arial" w:cs="Arial"/>
          <w:b/>
        </w:rPr>
        <w:t xml:space="preserve"> </w:t>
      </w:r>
      <w:r w:rsidR="003E2EA8" w:rsidRPr="003E2EA8">
        <w:rPr>
          <w:rFonts w:ascii="Arial" w:hAnsi="Arial" w:cs="Arial"/>
          <w:b/>
        </w:rPr>
        <w:t>του Νίκωνα 3) Σεβαστή Κοψία του Αθανασίου 4) Ιωάννης Κοψιάς του Νίκωνα 5) Κυριακή σύζ Ιωάννη Κοψιά 6) Νίκωνας Κοψιάς του Ιωάννη 7) Βασίλειος Κοψιάς του Ιωάννη</w:t>
      </w:r>
    </w:p>
    <w:p w:rsidR="00F02C0B" w:rsidRPr="00934920" w:rsidRDefault="00F02C0B" w:rsidP="00BE5C96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Arial" w:hAnsi="Arial" w:cs="Arial"/>
          <w:bCs/>
          <w:i/>
          <w:sz w:val="20"/>
          <w:szCs w:val="20"/>
        </w:rPr>
      </w:pPr>
      <w:r w:rsidRPr="00934920">
        <w:rPr>
          <w:rFonts w:ascii="Arial" w:hAnsi="Arial" w:cs="Arial"/>
          <w:bCs/>
          <w:i/>
          <w:sz w:val="20"/>
          <w:szCs w:val="20"/>
        </w:rPr>
        <w:t>(Εισήγηση Δ/νσης Οικονομικών Υπηρεσιών Δήμου Ρόδου με αρ. πρωτ.: 2/72837/12-09-2017)</w:t>
      </w:r>
    </w:p>
    <w:p w:rsidR="00041B99" w:rsidRDefault="00041B99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</w:rPr>
      </w:pPr>
      <w:r w:rsidRPr="00041B99">
        <w:rPr>
          <w:rFonts w:ascii="Arial" w:hAnsi="Arial" w:cs="Arial"/>
          <w:b/>
        </w:rPr>
        <w:t>Ορισμός μελών</w:t>
      </w:r>
      <w:r w:rsidR="009E23D1">
        <w:rPr>
          <w:rFonts w:ascii="Arial" w:hAnsi="Arial" w:cs="Arial"/>
          <w:b/>
        </w:rPr>
        <w:t xml:space="preserve"> </w:t>
      </w:r>
      <w:r w:rsidR="009E23D1" w:rsidRPr="009E23D1">
        <w:rPr>
          <w:rFonts w:ascii="Arial" w:hAnsi="Arial" w:cs="Arial"/>
          <w:b/>
        </w:rPr>
        <w:t>Επιτροπών Διενέργειας και Αξιολόγησης Προσφορών και Εξέτασης Προσφυγών και Ενστάσεων για την «Προμήθεια ανοικτού ανατρεπόμενου δορυφορικού φορτηγού και φορτηγού τύπου van</w:t>
      </w:r>
    </w:p>
    <w:p w:rsidR="009E23D1" w:rsidRDefault="009E23D1" w:rsidP="009E23D1">
      <w:pPr>
        <w:widowControl w:val="0"/>
        <w:autoSpaceDE w:val="0"/>
        <w:autoSpaceDN w:val="0"/>
        <w:adjustRightInd w:val="0"/>
        <w:spacing w:before="120" w:after="0" w:line="240" w:lineRule="auto"/>
        <w:ind w:left="360" w:right="-425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934920">
        <w:rPr>
          <w:rFonts w:ascii="Arial" w:hAnsi="Arial" w:cs="Arial"/>
          <w:i/>
          <w:sz w:val="20"/>
          <w:szCs w:val="20"/>
          <w:lang w:eastAsia="en-US"/>
        </w:rPr>
        <w:t xml:space="preserve">(Εισήγηση Δ/νσης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Καθαριότητας </w:t>
      </w:r>
      <w:r w:rsidRPr="009E23D1">
        <w:rPr>
          <w:rFonts w:ascii="Arial" w:hAnsi="Arial" w:cs="Arial"/>
          <w:i/>
          <w:sz w:val="20"/>
          <w:szCs w:val="20"/>
          <w:lang w:eastAsia="en-US"/>
        </w:rPr>
        <w:t xml:space="preserve">&amp;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Ανακύκλωσης </w:t>
      </w:r>
      <w:r w:rsidRPr="00934920">
        <w:rPr>
          <w:rFonts w:ascii="Arial" w:hAnsi="Arial" w:cs="Arial"/>
          <w:i/>
          <w:sz w:val="20"/>
          <w:szCs w:val="20"/>
          <w:lang w:eastAsia="en-US"/>
        </w:rPr>
        <w:t xml:space="preserve"> με αρ. πρωτ. 2/</w:t>
      </w:r>
      <w:r>
        <w:rPr>
          <w:rFonts w:ascii="Arial" w:hAnsi="Arial" w:cs="Arial"/>
          <w:i/>
          <w:sz w:val="20"/>
          <w:szCs w:val="20"/>
          <w:lang w:eastAsia="en-US"/>
        </w:rPr>
        <w:t>79196</w:t>
      </w:r>
      <w:r w:rsidRPr="00934920">
        <w:rPr>
          <w:rFonts w:ascii="Arial" w:hAnsi="Arial" w:cs="Arial"/>
          <w:i/>
          <w:sz w:val="20"/>
          <w:szCs w:val="20"/>
          <w:lang w:eastAsia="en-US"/>
        </w:rPr>
        <w:t>/</w:t>
      </w:r>
      <w:r>
        <w:rPr>
          <w:rFonts w:ascii="Arial" w:hAnsi="Arial" w:cs="Arial"/>
          <w:i/>
          <w:sz w:val="20"/>
          <w:szCs w:val="20"/>
          <w:lang w:eastAsia="en-US"/>
        </w:rPr>
        <w:t>29</w:t>
      </w:r>
      <w:r w:rsidRPr="00934920">
        <w:rPr>
          <w:rFonts w:ascii="Arial" w:hAnsi="Arial" w:cs="Arial"/>
          <w:i/>
          <w:sz w:val="20"/>
          <w:szCs w:val="20"/>
          <w:lang w:eastAsia="en-US"/>
        </w:rPr>
        <w:t>-</w:t>
      </w:r>
      <w:r>
        <w:rPr>
          <w:rFonts w:ascii="Arial" w:hAnsi="Arial" w:cs="Arial"/>
          <w:i/>
          <w:sz w:val="20"/>
          <w:szCs w:val="20"/>
          <w:lang w:eastAsia="en-US"/>
        </w:rPr>
        <w:t>9</w:t>
      </w:r>
      <w:r w:rsidRPr="00934920">
        <w:rPr>
          <w:rFonts w:ascii="Arial" w:hAnsi="Arial" w:cs="Arial"/>
          <w:i/>
          <w:sz w:val="20"/>
          <w:szCs w:val="20"/>
          <w:lang w:eastAsia="en-US"/>
        </w:rPr>
        <w:t>-2017)</w:t>
      </w:r>
    </w:p>
    <w:p w:rsidR="0070309D" w:rsidRPr="00934920" w:rsidRDefault="0070309D" w:rsidP="007030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lang w:eastAsia="en-US"/>
        </w:rPr>
      </w:pPr>
      <w:r w:rsidRPr="00934920">
        <w:rPr>
          <w:rFonts w:ascii="Arial" w:hAnsi="Arial" w:cs="Arial"/>
          <w:b/>
          <w:lang w:eastAsia="en-US"/>
        </w:rPr>
        <w:t>Κατάρτιση όρων διακήρυξης και έγκριση μελέτης του πρόχειρου διαγωνισμού για την «Προμήθεια ανοικτού ανατρεπ</w:t>
      </w:r>
      <w:r>
        <w:rPr>
          <w:rFonts w:ascii="Arial" w:hAnsi="Arial" w:cs="Arial"/>
          <w:b/>
          <w:lang w:eastAsia="en-US"/>
        </w:rPr>
        <w:t>όμενου δ</w:t>
      </w:r>
      <w:r w:rsidRPr="00934920">
        <w:rPr>
          <w:rFonts w:ascii="Arial" w:hAnsi="Arial" w:cs="Arial"/>
          <w:b/>
          <w:lang w:eastAsia="en-US"/>
        </w:rPr>
        <w:t>ορυφορικού φορτηγού και φορτηγ</w:t>
      </w:r>
      <w:r>
        <w:rPr>
          <w:rFonts w:ascii="Arial" w:hAnsi="Arial" w:cs="Arial"/>
          <w:b/>
          <w:lang w:eastAsia="en-US"/>
        </w:rPr>
        <w:t>ού</w:t>
      </w:r>
      <w:r w:rsidRPr="00934920">
        <w:rPr>
          <w:rFonts w:ascii="Arial" w:hAnsi="Arial" w:cs="Arial"/>
          <w:b/>
          <w:lang w:eastAsia="en-US"/>
        </w:rPr>
        <w:t xml:space="preserve"> τύπου </w:t>
      </w:r>
      <w:r w:rsidRPr="00934920">
        <w:rPr>
          <w:rFonts w:ascii="Arial" w:hAnsi="Arial" w:cs="Arial"/>
          <w:b/>
          <w:lang w:val="en-US" w:eastAsia="en-US"/>
        </w:rPr>
        <w:t>VAN</w:t>
      </w:r>
      <w:r w:rsidR="005A2C1B">
        <w:rPr>
          <w:rFonts w:ascii="Arial" w:hAnsi="Arial" w:cs="Arial"/>
          <w:b/>
          <w:lang w:eastAsia="en-US"/>
        </w:rPr>
        <w:t xml:space="preserve">» </w:t>
      </w:r>
    </w:p>
    <w:p w:rsidR="0070309D" w:rsidRDefault="0070309D" w:rsidP="0070309D">
      <w:pPr>
        <w:widowControl w:val="0"/>
        <w:autoSpaceDE w:val="0"/>
        <w:autoSpaceDN w:val="0"/>
        <w:adjustRightInd w:val="0"/>
        <w:spacing w:before="120" w:after="0" w:line="240" w:lineRule="auto"/>
        <w:ind w:right="-425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934920">
        <w:rPr>
          <w:rFonts w:ascii="Arial" w:hAnsi="Arial" w:cs="Arial"/>
          <w:i/>
          <w:sz w:val="20"/>
          <w:szCs w:val="20"/>
          <w:lang w:eastAsia="en-US"/>
        </w:rPr>
        <w:t>(Εισήγηση τμήματος προμηθειών  Δ/νσης Οικονομικών Υπηρεσιών  με αρ. πρωτ. 2/</w:t>
      </w:r>
      <w:r>
        <w:rPr>
          <w:rFonts w:ascii="Arial" w:hAnsi="Arial" w:cs="Arial"/>
          <w:i/>
          <w:sz w:val="20"/>
          <w:szCs w:val="20"/>
          <w:lang w:eastAsia="en-US"/>
        </w:rPr>
        <w:t>78320</w:t>
      </w:r>
      <w:r w:rsidRPr="00934920">
        <w:rPr>
          <w:rFonts w:ascii="Arial" w:hAnsi="Arial" w:cs="Arial"/>
          <w:i/>
          <w:sz w:val="20"/>
          <w:szCs w:val="20"/>
          <w:lang w:eastAsia="en-US"/>
        </w:rPr>
        <w:t>/</w:t>
      </w:r>
      <w:r>
        <w:rPr>
          <w:rFonts w:ascii="Arial" w:hAnsi="Arial" w:cs="Arial"/>
          <w:i/>
          <w:sz w:val="20"/>
          <w:szCs w:val="20"/>
          <w:lang w:eastAsia="en-US"/>
        </w:rPr>
        <w:t>27</w:t>
      </w:r>
      <w:r w:rsidRPr="00934920">
        <w:rPr>
          <w:rFonts w:ascii="Arial" w:hAnsi="Arial" w:cs="Arial"/>
          <w:i/>
          <w:sz w:val="20"/>
          <w:szCs w:val="20"/>
          <w:lang w:eastAsia="en-US"/>
        </w:rPr>
        <w:t>-</w:t>
      </w:r>
      <w:r>
        <w:rPr>
          <w:rFonts w:ascii="Arial" w:hAnsi="Arial" w:cs="Arial"/>
          <w:i/>
          <w:sz w:val="20"/>
          <w:szCs w:val="20"/>
          <w:lang w:eastAsia="en-US"/>
        </w:rPr>
        <w:t>9</w:t>
      </w:r>
      <w:r w:rsidRPr="00934920">
        <w:rPr>
          <w:rFonts w:ascii="Arial" w:hAnsi="Arial" w:cs="Arial"/>
          <w:i/>
          <w:sz w:val="20"/>
          <w:szCs w:val="20"/>
          <w:lang w:eastAsia="en-US"/>
        </w:rPr>
        <w:t>-2017)</w:t>
      </w:r>
    </w:p>
    <w:p w:rsidR="0070309D" w:rsidRPr="001E0221" w:rsidRDefault="0070309D" w:rsidP="007030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1E0221">
        <w:rPr>
          <w:rFonts w:ascii="Arial" w:hAnsi="Arial" w:cs="Arial"/>
          <w:b/>
          <w:color w:val="000000"/>
          <w:lang w:eastAsia="en-US"/>
        </w:rPr>
        <w:t>Έγκριση της μελέτης - τεχνικών προδιαγραφών και κατάρτιση των όρων του συνοπτικού διαγωνισμού για την «Προμήθεια εξοπλισμού πολιτικής προστασίας (είδη και υλικά πυρόσβεσης και πυροπροστασίας»</w:t>
      </w:r>
    </w:p>
    <w:p w:rsidR="00BE5C96" w:rsidRPr="00055F92" w:rsidRDefault="001E0221" w:rsidP="00BE5C96">
      <w:pPr>
        <w:widowControl w:val="0"/>
        <w:autoSpaceDE w:val="0"/>
        <w:autoSpaceDN w:val="0"/>
        <w:adjustRightInd w:val="0"/>
        <w:spacing w:after="0" w:line="240" w:lineRule="auto"/>
        <w:ind w:left="357" w:right="-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055F92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προμηθειών  Δ/νσης Οικονομικών Υπηρεσιών  με αρ. πρωτ.</w:t>
      </w:r>
    </w:p>
    <w:p w:rsidR="001E0221" w:rsidRPr="00055F92" w:rsidRDefault="001E0221" w:rsidP="00BE5C96">
      <w:pPr>
        <w:widowControl w:val="0"/>
        <w:autoSpaceDE w:val="0"/>
        <w:autoSpaceDN w:val="0"/>
        <w:adjustRightInd w:val="0"/>
        <w:spacing w:after="0" w:line="240" w:lineRule="auto"/>
        <w:ind w:left="357" w:right="-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055F92">
        <w:rPr>
          <w:rFonts w:ascii="Arial" w:hAnsi="Arial" w:cs="Arial"/>
          <w:i/>
          <w:color w:val="000000"/>
          <w:sz w:val="20"/>
          <w:szCs w:val="20"/>
          <w:lang w:eastAsia="en-US"/>
        </w:rPr>
        <w:t>2/</w:t>
      </w:r>
      <w:r w:rsidR="00055F92" w:rsidRPr="00055F92">
        <w:rPr>
          <w:rFonts w:ascii="Arial" w:hAnsi="Arial" w:cs="Arial"/>
          <w:i/>
          <w:color w:val="000000"/>
          <w:sz w:val="20"/>
          <w:szCs w:val="20"/>
          <w:lang w:val="en-US" w:eastAsia="en-US"/>
        </w:rPr>
        <w:t>79447</w:t>
      </w:r>
      <w:r w:rsidRPr="00055F92">
        <w:rPr>
          <w:rFonts w:ascii="Arial" w:hAnsi="Arial" w:cs="Arial"/>
          <w:i/>
          <w:color w:val="000000"/>
          <w:sz w:val="20"/>
          <w:szCs w:val="20"/>
          <w:lang w:eastAsia="en-US"/>
        </w:rPr>
        <w:t>/2</w:t>
      </w:r>
      <w:r w:rsidR="00055F92" w:rsidRPr="00055F92">
        <w:rPr>
          <w:rFonts w:ascii="Arial" w:hAnsi="Arial" w:cs="Arial"/>
          <w:i/>
          <w:color w:val="000000"/>
          <w:sz w:val="20"/>
          <w:szCs w:val="20"/>
          <w:lang w:val="en-US" w:eastAsia="en-US"/>
        </w:rPr>
        <w:t>9</w:t>
      </w:r>
      <w:r w:rsidRPr="00055F92">
        <w:rPr>
          <w:rFonts w:ascii="Arial" w:hAnsi="Arial" w:cs="Arial"/>
          <w:i/>
          <w:color w:val="000000"/>
          <w:sz w:val="20"/>
          <w:szCs w:val="20"/>
          <w:lang w:eastAsia="en-US"/>
        </w:rPr>
        <w:t>-9-2017)</w:t>
      </w:r>
    </w:p>
    <w:p w:rsidR="008B274C" w:rsidRPr="008B274C" w:rsidRDefault="008B274C" w:rsidP="008B2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1E0221">
        <w:rPr>
          <w:rFonts w:ascii="Arial" w:hAnsi="Arial" w:cs="Arial"/>
          <w:b/>
          <w:color w:val="000000"/>
          <w:lang w:eastAsia="en-US"/>
        </w:rPr>
        <w:t>Έγκριση της μελέτης - τεχνικών προδιαγραφών και κατάρτιση των όρων του συνοπτικού διαγωνισμού για την «</w:t>
      </w:r>
      <w:r w:rsidRPr="00914AA4">
        <w:rPr>
          <w:rFonts w:ascii="Arial" w:hAnsi="Arial" w:cs="Arial"/>
          <w:b/>
          <w:color w:val="000000"/>
          <w:lang w:eastAsia="en-US"/>
        </w:rPr>
        <w:t xml:space="preserve">Προμήθεια </w:t>
      </w:r>
      <w:r>
        <w:rPr>
          <w:rFonts w:ascii="Arial" w:hAnsi="Arial" w:cs="Arial"/>
          <w:b/>
          <w:color w:val="000000"/>
          <w:lang w:eastAsia="en-US"/>
        </w:rPr>
        <w:t>μηχανήματος κλαδοφάγου για τις ανάγκες της Δ/νσης Περιβάλλοντος και Πρασίνου του Δήμου Ρόδου</w:t>
      </w:r>
      <w:r w:rsidRPr="00914AA4">
        <w:rPr>
          <w:rFonts w:ascii="Arial" w:hAnsi="Arial" w:cs="Arial"/>
          <w:b/>
          <w:color w:val="000000"/>
          <w:lang w:eastAsia="en-US"/>
        </w:rPr>
        <w:t>»</w:t>
      </w:r>
    </w:p>
    <w:p w:rsidR="00E06B1B" w:rsidRPr="00E06B1B" w:rsidRDefault="008B274C" w:rsidP="00BE5C96">
      <w:pPr>
        <w:widowControl w:val="0"/>
        <w:autoSpaceDE w:val="0"/>
        <w:autoSpaceDN w:val="0"/>
        <w:adjustRightInd w:val="0"/>
        <w:spacing w:before="120" w:after="0" w:line="240" w:lineRule="auto"/>
        <w:ind w:left="360" w:right="-425"/>
        <w:jc w:val="center"/>
        <w:rPr>
          <w:rFonts w:ascii="Arial" w:hAnsi="Arial" w:cs="Arial"/>
          <w:i/>
          <w:color w:val="000000"/>
          <w:sz w:val="20"/>
          <w:szCs w:val="20"/>
          <w:lang w:val="en-US" w:eastAsia="en-US"/>
        </w:rPr>
      </w:pPr>
      <w:r w:rsidRPr="008B274C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προμηθει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ών  Δ/νσης Οικονομικών Υπηρεσιών, </w:t>
      </w:r>
      <w:r w:rsidRPr="008B274C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με αρ. πρωτ. 2/79242/29-9-2017)</w:t>
      </w:r>
    </w:p>
    <w:p w:rsidR="00934920" w:rsidRPr="0093181E" w:rsidRDefault="00934920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3181E">
        <w:rPr>
          <w:rFonts w:ascii="Arial" w:hAnsi="Arial" w:cs="Arial"/>
          <w:b/>
          <w:color w:val="000000"/>
          <w:lang w:eastAsia="en-US"/>
        </w:rPr>
        <w:t xml:space="preserve">Κατάρτιση όρων διακήρυξης και έγκριση μελέτης </w:t>
      </w:r>
      <w:r w:rsidR="00D71A1A" w:rsidRPr="0093181E">
        <w:rPr>
          <w:rFonts w:ascii="Arial" w:hAnsi="Arial" w:cs="Arial"/>
          <w:b/>
          <w:color w:val="000000"/>
          <w:lang w:eastAsia="en-US"/>
        </w:rPr>
        <w:t>του ανοικτού ηλεκτρονικού δημόσιου δ</w:t>
      </w:r>
      <w:r w:rsidRPr="0093181E">
        <w:rPr>
          <w:rFonts w:ascii="Arial" w:hAnsi="Arial" w:cs="Arial"/>
          <w:b/>
          <w:color w:val="000000"/>
          <w:lang w:eastAsia="en-US"/>
        </w:rPr>
        <w:t xml:space="preserve">ιαγωνισμού </w:t>
      </w:r>
      <w:r w:rsidR="00D71A1A" w:rsidRPr="0093181E">
        <w:rPr>
          <w:rFonts w:ascii="Arial" w:hAnsi="Arial" w:cs="Arial"/>
          <w:b/>
          <w:color w:val="000000"/>
          <w:lang w:eastAsia="en-US"/>
        </w:rPr>
        <w:t xml:space="preserve">κάτω των ορίων </w:t>
      </w:r>
      <w:r w:rsidRPr="0093181E">
        <w:rPr>
          <w:rFonts w:ascii="Arial" w:hAnsi="Arial" w:cs="Arial"/>
          <w:b/>
          <w:color w:val="000000"/>
          <w:lang w:eastAsia="en-US"/>
        </w:rPr>
        <w:t xml:space="preserve">για την «Προμήθεια </w:t>
      </w:r>
      <w:r w:rsidR="00D71A1A" w:rsidRPr="0093181E">
        <w:rPr>
          <w:rFonts w:ascii="Arial" w:hAnsi="Arial" w:cs="Arial"/>
          <w:b/>
          <w:color w:val="000000"/>
          <w:lang w:eastAsia="en-US"/>
        </w:rPr>
        <w:t>γραφικής ύλης (εντύπων και πολλαπλών εκτυπώσεων)</w:t>
      </w:r>
      <w:r w:rsidRPr="0093181E">
        <w:rPr>
          <w:rFonts w:ascii="Arial" w:hAnsi="Arial" w:cs="Arial"/>
          <w:b/>
          <w:color w:val="000000"/>
          <w:lang w:eastAsia="en-US"/>
        </w:rPr>
        <w:t xml:space="preserve">» </w:t>
      </w:r>
    </w:p>
    <w:p w:rsidR="00934920" w:rsidRDefault="00934920" w:rsidP="00934920">
      <w:pPr>
        <w:widowControl w:val="0"/>
        <w:autoSpaceDE w:val="0"/>
        <w:autoSpaceDN w:val="0"/>
        <w:adjustRightInd w:val="0"/>
        <w:spacing w:before="120" w:after="0" w:line="240" w:lineRule="auto"/>
        <w:ind w:right="-425"/>
        <w:jc w:val="center"/>
        <w:rPr>
          <w:rFonts w:ascii="Arial" w:hAnsi="Arial" w:cs="Arial"/>
          <w:i/>
          <w:color w:val="000000"/>
          <w:sz w:val="20"/>
          <w:szCs w:val="20"/>
          <w:lang w:val="en-US" w:eastAsia="en-US"/>
        </w:rPr>
      </w:pPr>
      <w:r w:rsidRPr="0093181E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προμηθειών  Δ/νσης Οικονομικών Υπηρεσιών  με αρ. πρωτ. 2/</w:t>
      </w:r>
      <w:r w:rsidR="0093181E" w:rsidRPr="0093181E">
        <w:rPr>
          <w:rFonts w:ascii="Arial" w:hAnsi="Arial" w:cs="Arial"/>
          <w:i/>
          <w:color w:val="000000"/>
          <w:sz w:val="20"/>
          <w:szCs w:val="20"/>
          <w:lang w:eastAsia="en-US"/>
        </w:rPr>
        <w:t>79243</w:t>
      </w:r>
      <w:r w:rsidRPr="0093181E">
        <w:rPr>
          <w:rFonts w:ascii="Arial" w:hAnsi="Arial" w:cs="Arial"/>
          <w:i/>
          <w:color w:val="000000"/>
          <w:sz w:val="20"/>
          <w:szCs w:val="20"/>
          <w:lang w:eastAsia="en-US"/>
        </w:rPr>
        <w:t>/</w:t>
      </w:r>
      <w:r w:rsidR="00CB69B7" w:rsidRPr="0093181E">
        <w:rPr>
          <w:rFonts w:ascii="Arial" w:hAnsi="Arial" w:cs="Arial"/>
          <w:i/>
          <w:color w:val="000000"/>
          <w:sz w:val="20"/>
          <w:szCs w:val="20"/>
          <w:lang w:eastAsia="en-US"/>
        </w:rPr>
        <w:t>2</w:t>
      </w:r>
      <w:r w:rsidR="0093181E" w:rsidRPr="0093181E">
        <w:rPr>
          <w:rFonts w:ascii="Arial" w:hAnsi="Arial" w:cs="Arial"/>
          <w:i/>
          <w:color w:val="000000"/>
          <w:sz w:val="20"/>
          <w:szCs w:val="20"/>
          <w:lang w:eastAsia="en-US"/>
        </w:rPr>
        <w:t>9</w:t>
      </w:r>
      <w:r w:rsidRPr="0093181E">
        <w:rPr>
          <w:rFonts w:ascii="Arial" w:hAnsi="Arial" w:cs="Arial"/>
          <w:i/>
          <w:color w:val="000000"/>
          <w:sz w:val="20"/>
          <w:szCs w:val="20"/>
          <w:lang w:eastAsia="en-US"/>
        </w:rPr>
        <w:t>-</w:t>
      </w:r>
      <w:r w:rsidR="00CB69B7" w:rsidRPr="0093181E">
        <w:rPr>
          <w:rFonts w:ascii="Arial" w:hAnsi="Arial" w:cs="Arial"/>
          <w:i/>
          <w:color w:val="000000"/>
          <w:sz w:val="20"/>
          <w:szCs w:val="20"/>
          <w:lang w:eastAsia="en-US"/>
        </w:rPr>
        <w:t>9</w:t>
      </w:r>
      <w:r w:rsidRPr="0093181E">
        <w:rPr>
          <w:rFonts w:ascii="Arial" w:hAnsi="Arial" w:cs="Arial"/>
          <w:i/>
          <w:color w:val="000000"/>
          <w:sz w:val="20"/>
          <w:szCs w:val="20"/>
          <w:lang w:eastAsia="en-US"/>
        </w:rPr>
        <w:t>-2017)</w:t>
      </w:r>
    </w:p>
    <w:p w:rsidR="00800825" w:rsidRDefault="00800825" w:rsidP="00BE5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3181E">
        <w:rPr>
          <w:rFonts w:ascii="Arial" w:hAnsi="Arial" w:cs="Arial"/>
          <w:b/>
          <w:color w:val="000000"/>
          <w:lang w:eastAsia="en-US"/>
        </w:rPr>
        <w:t xml:space="preserve">Κατάρτιση όρων διακήρυξης και έγκριση μελέτης του ανοικτού ηλεκτρονικού δημόσιου διαγωνισμού κάτω των ορίων για την «Προμήθεια </w:t>
      </w:r>
      <w:r>
        <w:rPr>
          <w:rFonts w:ascii="Arial" w:hAnsi="Arial" w:cs="Arial"/>
          <w:b/>
          <w:color w:val="000000"/>
          <w:lang w:eastAsia="en-US"/>
        </w:rPr>
        <w:t>υλικών συντήρησης κτιρίων, κοινόχρηστων χώρων και οδικού δικτύου Δήμου Ρόδου, έτους 2017</w:t>
      </w:r>
      <w:r w:rsidRPr="0093181E">
        <w:rPr>
          <w:rFonts w:ascii="Arial" w:hAnsi="Arial" w:cs="Arial"/>
          <w:b/>
          <w:color w:val="000000"/>
          <w:lang w:eastAsia="en-US"/>
        </w:rPr>
        <w:t xml:space="preserve">» </w:t>
      </w:r>
    </w:p>
    <w:p w:rsidR="00800825" w:rsidRPr="001D4835" w:rsidRDefault="00800825" w:rsidP="00800825">
      <w:pPr>
        <w:widowControl w:val="0"/>
        <w:autoSpaceDE w:val="0"/>
        <w:autoSpaceDN w:val="0"/>
        <w:adjustRightInd w:val="0"/>
        <w:spacing w:before="120" w:after="0" w:line="240" w:lineRule="auto"/>
        <w:ind w:left="567" w:right="79"/>
        <w:jc w:val="center"/>
        <w:rPr>
          <w:rFonts w:ascii="Arial" w:hAnsi="Arial" w:cs="Arial"/>
          <w:b/>
          <w:color w:val="000000"/>
          <w:lang w:eastAsia="en-US"/>
        </w:rPr>
      </w:pPr>
      <w:r w:rsidRPr="001D4835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προμηθειών  Δ/νσης Οικονομικών Υπηρεσιών  με αρ. πρωτ. 2/</w:t>
      </w:r>
      <w:r w:rsidR="001D4835" w:rsidRPr="001D4835">
        <w:rPr>
          <w:rFonts w:ascii="Arial" w:hAnsi="Arial" w:cs="Arial"/>
          <w:i/>
          <w:color w:val="000000"/>
          <w:sz w:val="20"/>
          <w:szCs w:val="20"/>
          <w:lang w:val="en-US" w:eastAsia="en-US"/>
        </w:rPr>
        <w:t>79449</w:t>
      </w:r>
      <w:r w:rsidRPr="001D4835">
        <w:rPr>
          <w:rFonts w:ascii="Arial" w:hAnsi="Arial" w:cs="Arial"/>
          <w:i/>
          <w:color w:val="000000"/>
          <w:sz w:val="20"/>
          <w:szCs w:val="20"/>
          <w:lang w:eastAsia="en-US"/>
        </w:rPr>
        <w:t>/29-9-2017)</w:t>
      </w:r>
    </w:p>
    <w:p w:rsidR="00E06B1B" w:rsidRPr="00E06B1B" w:rsidRDefault="00E06B1B" w:rsidP="00BE5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E06B1B">
        <w:rPr>
          <w:rFonts w:ascii="Arial" w:hAnsi="Arial" w:cs="Arial"/>
          <w:b/>
          <w:color w:val="000000"/>
          <w:lang w:eastAsia="en-US"/>
        </w:rPr>
        <w:t>Υποβολή τελικής κατάστασης λογαριασμού διαχείρισης για το οικονομικό έτος 2016 –Ταμειακός Απολογισμός</w:t>
      </w:r>
    </w:p>
    <w:p w:rsidR="00E06B1B" w:rsidRDefault="00E06B1B" w:rsidP="00BE5C96">
      <w:pPr>
        <w:widowControl w:val="0"/>
        <w:autoSpaceDE w:val="0"/>
        <w:autoSpaceDN w:val="0"/>
        <w:adjustRightInd w:val="0"/>
        <w:spacing w:before="120" w:after="0" w:line="240" w:lineRule="auto"/>
        <w:ind w:right="-425"/>
        <w:jc w:val="center"/>
        <w:rPr>
          <w:rFonts w:ascii="Arial" w:hAnsi="Arial" w:cs="Arial"/>
          <w:i/>
          <w:color w:val="000000"/>
          <w:sz w:val="20"/>
          <w:szCs w:val="20"/>
          <w:lang w:val="en-US" w:eastAsia="en-US"/>
        </w:rPr>
      </w:pPr>
      <w:r w:rsidRPr="00E06B1B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 Ταμείου  Δ/νσης Οικονομικών Υπηρεσιών Δήμου Ρόδου, με αρ. πρωτ.</w:t>
      </w:r>
    </w:p>
    <w:p w:rsidR="00E06B1B" w:rsidRPr="00E06B1B" w:rsidRDefault="00E06B1B" w:rsidP="00E06B1B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E06B1B">
        <w:rPr>
          <w:rFonts w:ascii="Arial" w:hAnsi="Arial" w:cs="Arial"/>
          <w:i/>
          <w:color w:val="000000"/>
          <w:sz w:val="20"/>
          <w:szCs w:val="20"/>
          <w:lang w:eastAsia="en-US"/>
        </w:rPr>
        <w:t>2/79124/28-09-2017)</w:t>
      </w:r>
    </w:p>
    <w:p w:rsidR="00EA57B1" w:rsidRDefault="00EA57B1" w:rsidP="00BE5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5025C">
        <w:rPr>
          <w:rFonts w:ascii="Arial" w:hAnsi="Arial" w:cs="Arial"/>
          <w:b/>
          <w:color w:val="000000"/>
          <w:lang w:eastAsia="en-US"/>
        </w:rPr>
        <w:t>Λήψη απόφασης περί της έγκρισης αιτήματος εταιρείας με την επωνυμία «</w:t>
      </w:r>
      <w:r>
        <w:rPr>
          <w:rFonts w:ascii="Arial" w:hAnsi="Arial" w:cs="Arial"/>
          <w:b/>
          <w:color w:val="000000"/>
          <w:lang w:eastAsia="en-US"/>
        </w:rPr>
        <w:t>ΓΙΑΝΝΑΣ ΣΤΕΡΓΟΣ Α.Ε.</w:t>
      </w:r>
      <w:r w:rsidRPr="0095025C">
        <w:rPr>
          <w:rFonts w:ascii="Arial" w:hAnsi="Arial" w:cs="Arial"/>
          <w:b/>
          <w:color w:val="000000"/>
          <w:lang w:eastAsia="en-US"/>
        </w:rPr>
        <w:t xml:space="preserve">» για την ρύθμιση  ληξιπροθέσμων οφειλών της  ύψους </w:t>
      </w:r>
      <w:r>
        <w:rPr>
          <w:rFonts w:ascii="Arial" w:hAnsi="Arial" w:cs="Arial"/>
          <w:b/>
          <w:color w:val="000000"/>
          <w:lang w:eastAsia="en-US"/>
        </w:rPr>
        <w:t>109.187,79</w:t>
      </w:r>
      <w:r w:rsidRPr="0095025C">
        <w:rPr>
          <w:rFonts w:ascii="Arial" w:hAnsi="Arial" w:cs="Arial"/>
          <w:b/>
          <w:color w:val="000000"/>
          <w:lang w:eastAsia="en-US"/>
        </w:rPr>
        <w:t xml:space="preserve">€ πλέον προσαυξήσεων, στο Δήμο Ρόδου (ταμειακής διευκόλυνσης), </w:t>
      </w:r>
      <w:r w:rsidRPr="0095025C">
        <w:rPr>
          <w:rFonts w:ascii="Arial" w:hAnsi="Arial" w:cs="Arial"/>
          <w:b/>
          <w:color w:val="000000"/>
          <w:lang w:eastAsia="en-US"/>
        </w:rPr>
        <w:lastRenderedPageBreak/>
        <w:t>βάσει του Ν.4257/2014 (ΦΕΚ93Α΄/14.04.2014)</w:t>
      </w:r>
    </w:p>
    <w:p w:rsidR="00EA57B1" w:rsidRPr="00EA57B1" w:rsidRDefault="00EA57B1" w:rsidP="00EA57B1">
      <w:pPr>
        <w:widowControl w:val="0"/>
        <w:autoSpaceDE w:val="0"/>
        <w:autoSpaceDN w:val="0"/>
        <w:adjustRightInd w:val="0"/>
        <w:spacing w:before="120" w:after="0" w:line="240" w:lineRule="auto"/>
        <w:ind w:left="567" w:right="79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Ταμείου Δ/νσης Οικονομικών Υπηρεσιών Δήμου Ρόδου με αριθ. πρωτ.: 2/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79120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28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-0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9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-2017)</w:t>
      </w:r>
    </w:p>
    <w:p w:rsidR="00EA57B1" w:rsidRDefault="00EA57B1" w:rsidP="00EA5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5025C">
        <w:rPr>
          <w:rFonts w:ascii="Arial" w:hAnsi="Arial" w:cs="Arial"/>
          <w:b/>
          <w:color w:val="000000"/>
          <w:lang w:eastAsia="en-US"/>
        </w:rPr>
        <w:t>Λήψη απόφασης περί της έγκρισης αιτήματος εταιρείας με την επωνυμία «</w:t>
      </w:r>
      <w:r>
        <w:rPr>
          <w:rFonts w:ascii="Arial" w:hAnsi="Arial" w:cs="Arial"/>
          <w:b/>
          <w:color w:val="000000"/>
          <w:lang w:eastAsia="en-US"/>
        </w:rPr>
        <w:t>ΕΛΛΗΝΙΚΑ ΞΕΝΟΔΟΧΕΙΑ ΑΙΓΑΙΟΥ Α.Ε.</w:t>
      </w:r>
      <w:r w:rsidRPr="0095025C">
        <w:rPr>
          <w:rFonts w:ascii="Arial" w:hAnsi="Arial" w:cs="Arial"/>
          <w:b/>
          <w:color w:val="000000"/>
          <w:lang w:eastAsia="en-US"/>
        </w:rPr>
        <w:t xml:space="preserve">» για την ρύθμιση  ληξιπροθέσμων οφειλών της  ύψους </w:t>
      </w:r>
      <w:r>
        <w:rPr>
          <w:rFonts w:ascii="Arial" w:hAnsi="Arial" w:cs="Arial"/>
          <w:b/>
          <w:color w:val="000000"/>
          <w:lang w:eastAsia="en-US"/>
        </w:rPr>
        <w:t>63</w:t>
      </w:r>
      <w:r w:rsidR="009C0D76">
        <w:rPr>
          <w:rFonts w:ascii="Arial" w:hAnsi="Arial" w:cs="Arial"/>
          <w:b/>
          <w:color w:val="000000"/>
          <w:lang w:eastAsia="en-US"/>
        </w:rPr>
        <w:t>.</w:t>
      </w:r>
      <w:r>
        <w:rPr>
          <w:rFonts w:ascii="Arial" w:hAnsi="Arial" w:cs="Arial"/>
          <w:b/>
          <w:color w:val="000000"/>
          <w:lang w:eastAsia="en-US"/>
        </w:rPr>
        <w:t>958,49</w:t>
      </w:r>
      <w:r w:rsidRPr="0095025C">
        <w:rPr>
          <w:rFonts w:ascii="Arial" w:hAnsi="Arial" w:cs="Arial"/>
          <w:b/>
          <w:color w:val="000000"/>
          <w:lang w:eastAsia="en-US"/>
        </w:rPr>
        <w:t>€ πλέον προσαυξήσεων, στο Δήμο Ρόδου (ταμειακής διευκόλυνσης), βάσει του Ν.4257/2014 (ΦΕΚ93Α΄/14.04.2014)</w:t>
      </w:r>
    </w:p>
    <w:p w:rsidR="00EA57B1" w:rsidRPr="00EA57B1" w:rsidRDefault="00EA57B1" w:rsidP="00EA57B1">
      <w:pPr>
        <w:widowControl w:val="0"/>
        <w:autoSpaceDE w:val="0"/>
        <w:autoSpaceDN w:val="0"/>
        <w:adjustRightInd w:val="0"/>
        <w:spacing w:before="120" w:after="0" w:line="240" w:lineRule="auto"/>
        <w:ind w:left="567" w:right="79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Ταμείου Δ/νσης Οικονομικών Υπηρεσιών Δήμου Ρόδου με αριθ. πρωτ.: 2/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79112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28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-0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9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-2017)</w:t>
      </w:r>
    </w:p>
    <w:p w:rsidR="00EA57B1" w:rsidRDefault="00EA57B1" w:rsidP="00EA5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5025C">
        <w:rPr>
          <w:rFonts w:ascii="Arial" w:hAnsi="Arial" w:cs="Arial"/>
          <w:b/>
          <w:color w:val="000000"/>
          <w:lang w:eastAsia="en-US"/>
        </w:rPr>
        <w:t>Λήψη απόφασης περί της έγκρισης αιτήματος εταιρείας με την επωνυμία «</w:t>
      </w:r>
      <w:r>
        <w:rPr>
          <w:rFonts w:ascii="Arial" w:hAnsi="Arial" w:cs="Arial"/>
          <w:b/>
          <w:color w:val="000000"/>
          <w:lang w:eastAsia="en-US"/>
        </w:rPr>
        <w:t xml:space="preserve">ΠΑΠΑΣΤΑΜΑΤΙΟΥ ΙΩΑΝΝΗΣ </w:t>
      </w:r>
      <w:r w:rsidRPr="00EA57B1">
        <w:rPr>
          <w:rFonts w:ascii="Arial" w:hAnsi="Arial" w:cs="Arial"/>
          <w:b/>
          <w:color w:val="000000"/>
          <w:lang w:eastAsia="en-US"/>
        </w:rPr>
        <w:t xml:space="preserve">&amp; </w:t>
      </w:r>
      <w:r>
        <w:rPr>
          <w:rFonts w:ascii="Arial" w:hAnsi="Arial" w:cs="Arial"/>
          <w:b/>
          <w:color w:val="000000"/>
          <w:lang w:eastAsia="en-US"/>
        </w:rPr>
        <w:t>ΣΙΑ Ο.Ε.</w:t>
      </w:r>
      <w:r w:rsidRPr="0095025C">
        <w:rPr>
          <w:rFonts w:ascii="Arial" w:hAnsi="Arial" w:cs="Arial"/>
          <w:b/>
          <w:color w:val="000000"/>
          <w:lang w:eastAsia="en-US"/>
        </w:rPr>
        <w:t xml:space="preserve">» για την ρύθμιση  ληξιπροθέσμων οφειλών της  ύψους </w:t>
      </w:r>
      <w:r>
        <w:rPr>
          <w:rFonts w:ascii="Arial" w:hAnsi="Arial" w:cs="Arial"/>
          <w:b/>
          <w:color w:val="000000"/>
          <w:lang w:eastAsia="en-US"/>
        </w:rPr>
        <w:t>116.375</w:t>
      </w:r>
      <w:r w:rsidRPr="0095025C">
        <w:rPr>
          <w:rFonts w:ascii="Arial" w:hAnsi="Arial" w:cs="Arial"/>
          <w:b/>
          <w:color w:val="000000"/>
          <w:lang w:eastAsia="en-US"/>
        </w:rPr>
        <w:t>,</w:t>
      </w:r>
      <w:r>
        <w:rPr>
          <w:rFonts w:ascii="Arial" w:hAnsi="Arial" w:cs="Arial"/>
          <w:b/>
          <w:color w:val="000000"/>
          <w:lang w:eastAsia="en-US"/>
        </w:rPr>
        <w:t>21</w:t>
      </w:r>
      <w:r w:rsidRPr="0095025C">
        <w:rPr>
          <w:rFonts w:ascii="Arial" w:hAnsi="Arial" w:cs="Arial"/>
          <w:b/>
          <w:color w:val="000000"/>
          <w:lang w:eastAsia="en-US"/>
        </w:rPr>
        <w:t>€ πλέον προσαυξήσεων, στο Δήμο Ρόδου (ταμειακής διευκόλυνσης), βάσει του Ν.4257/2014 (ΦΕΚ93Α΄/14.04.2014)</w:t>
      </w:r>
    </w:p>
    <w:p w:rsidR="00EA57B1" w:rsidRPr="00EA57B1" w:rsidRDefault="00EA57B1" w:rsidP="00EA57B1">
      <w:pPr>
        <w:widowControl w:val="0"/>
        <w:autoSpaceDE w:val="0"/>
        <w:autoSpaceDN w:val="0"/>
        <w:adjustRightInd w:val="0"/>
        <w:spacing w:before="120" w:after="0" w:line="240" w:lineRule="auto"/>
        <w:ind w:left="567" w:right="79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Ταμείου Δ/νσης Οικονομικών Υπηρεσιών Δήμου Ρόδου με αριθ. πρωτ.: 2/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79111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28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-0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9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-2017)</w:t>
      </w:r>
    </w:p>
    <w:p w:rsidR="00EA57B1" w:rsidRDefault="00EA57B1" w:rsidP="00EA5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5025C">
        <w:rPr>
          <w:rFonts w:ascii="Arial" w:hAnsi="Arial" w:cs="Arial"/>
          <w:b/>
          <w:color w:val="000000"/>
          <w:lang w:eastAsia="en-US"/>
        </w:rPr>
        <w:t>Λήψη απόφασης περί της έγκρισης αιτήματος εταιρείας με την επωνυμία «</w:t>
      </w:r>
      <w:r>
        <w:rPr>
          <w:rFonts w:ascii="Arial" w:hAnsi="Arial" w:cs="Arial"/>
          <w:b/>
          <w:color w:val="000000"/>
          <w:lang w:eastAsia="en-US"/>
        </w:rPr>
        <w:t>ΕΛΑΦΟΣ ΞΕΟΔΟΧΕΙΑΚΗ Ε.Π.Ε.</w:t>
      </w:r>
      <w:r w:rsidRPr="0095025C">
        <w:rPr>
          <w:rFonts w:ascii="Arial" w:hAnsi="Arial" w:cs="Arial"/>
          <w:b/>
          <w:color w:val="000000"/>
          <w:lang w:eastAsia="en-US"/>
        </w:rPr>
        <w:t xml:space="preserve">» για την ρύθμιση  ληξιπροθέσμων οφειλών της  ύψους </w:t>
      </w:r>
      <w:r>
        <w:rPr>
          <w:rFonts w:ascii="Arial" w:hAnsi="Arial" w:cs="Arial"/>
          <w:b/>
          <w:color w:val="000000"/>
          <w:lang w:eastAsia="en-US"/>
        </w:rPr>
        <w:t>59.970</w:t>
      </w:r>
      <w:r w:rsidRPr="0095025C">
        <w:rPr>
          <w:rFonts w:ascii="Arial" w:hAnsi="Arial" w:cs="Arial"/>
          <w:b/>
          <w:color w:val="000000"/>
          <w:lang w:eastAsia="en-US"/>
        </w:rPr>
        <w:t>,</w:t>
      </w:r>
      <w:r>
        <w:rPr>
          <w:rFonts w:ascii="Arial" w:hAnsi="Arial" w:cs="Arial"/>
          <w:b/>
          <w:color w:val="000000"/>
          <w:lang w:eastAsia="en-US"/>
        </w:rPr>
        <w:t>99</w:t>
      </w:r>
      <w:r w:rsidRPr="0095025C">
        <w:rPr>
          <w:rFonts w:ascii="Arial" w:hAnsi="Arial" w:cs="Arial"/>
          <w:b/>
          <w:color w:val="000000"/>
          <w:lang w:eastAsia="en-US"/>
        </w:rPr>
        <w:t>€ πλέον προσαυξήσεων, στο Δήμο Ρόδου (ταμειακής διευκόλυνσης), βάσει του Ν.4257/2014 (ΦΕΚ93Α΄/14.04.2014)</w:t>
      </w:r>
    </w:p>
    <w:p w:rsidR="00EA57B1" w:rsidRPr="0095025C" w:rsidRDefault="00EA57B1" w:rsidP="00EA57B1">
      <w:pPr>
        <w:widowControl w:val="0"/>
        <w:autoSpaceDE w:val="0"/>
        <w:autoSpaceDN w:val="0"/>
        <w:adjustRightInd w:val="0"/>
        <w:spacing w:before="120" w:after="0" w:line="240" w:lineRule="auto"/>
        <w:ind w:left="567" w:right="79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Ταμείου Δ/νσης Οικονομικών Υπηρεσιών Δήμου Ρόδου με αριθ. πρωτ.: 2/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79107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28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-0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9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-2017)</w:t>
      </w:r>
    </w:p>
    <w:p w:rsidR="0095025C" w:rsidRDefault="0095025C" w:rsidP="009502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95025C">
        <w:rPr>
          <w:rFonts w:ascii="Arial" w:hAnsi="Arial" w:cs="Arial"/>
          <w:b/>
          <w:color w:val="000000"/>
          <w:lang w:eastAsia="en-US"/>
        </w:rPr>
        <w:t xml:space="preserve">Λήψη απόφασης περί της έγκρισης αιτήματος εταιρείας με την επωνυμία </w:t>
      </w:r>
      <w:r w:rsidR="00454610" w:rsidRPr="002924DC">
        <w:rPr>
          <w:rFonts w:ascii="Arial" w:hAnsi="Arial" w:cs="Arial"/>
          <w:b/>
          <w:color w:val="000000"/>
          <w:lang w:eastAsia="en-US"/>
        </w:rPr>
        <w:t>«ΤΞΕ ΣΒΥΡΙΑΔΗΣ Α.Ε.»</w:t>
      </w:r>
      <w:r w:rsidRPr="0095025C">
        <w:rPr>
          <w:rFonts w:ascii="Arial" w:hAnsi="Arial" w:cs="Arial"/>
          <w:b/>
          <w:color w:val="000000"/>
          <w:lang w:eastAsia="en-US"/>
        </w:rPr>
        <w:t xml:space="preserve"> για την ρύθμιση  ληξιπροθέσμων οφειλών της  ύψους </w:t>
      </w:r>
      <w:r w:rsidR="00EA57B1">
        <w:rPr>
          <w:rFonts w:ascii="Arial" w:hAnsi="Arial" w:cs="Arial"/>
          <w:b/>
          <w:color w:val="000000"/>
          <w:lang w:eastAsia="en-US"/>
        </w:rPr>
        <w:t>70</w:t>
      </w:r>
      <w:r w:rsidRPr="0095025C">
        <w:rPr>
          <w:rFonts w:ascii="Arial" w:hAnsi="Arial" w:cs="Arial"/>
          <w:b/>
          <w:color w:val="000000"/>
          <w:lang w:eastAsia="en-US"/>
        </w:rPr>
        <w:t>.4</w:t>
      </w:r>
      <w:r w:rsidR="00EA57B1">
        <w:rPr>
          <w:rFonts w:ascii="Arial" w:hAnsi="Arial" w:cs="Arial"/>
          <w:b/>
          <w:color w:val="000000"/>
          <w:lang w:eastAsia="en-US"/>
        </w:rPr>
        <w:t>05</w:t>
      </w:r>
      <w:r w:rsidRPr="0095025C">
        <w:rPr>
          <w:rFonts w:ascii="Arial" w:hAnsi="Arial" w:cs="Arial"/>
          <w:b/>
          <w:color w:val="000000"/>
          <w:lang w:eastAsia="en-US"/>
        </w:rPr>
        <w:t>,</w:t>
      </w:r>
      <w:r w:rsidR="00EA57B1">
        <w:rPr>
          <w:rFonts w:ascii="Arial" w:hAnsi="Arial" w:cs="Arial"/>
          <w:b/>
          <w:color w:val="000000"/>
          <w:lang w:eastAsia="en-US"/>
        </w:rPr>
        <w:t>63</w:t>
      </w:r>
      <w:r w:rsidRPr="0095025C">
        <w:rPr>
          <w:rFonts w:ascii="Arial" w:hAnsi="Arial" w:cs="Arial"/>
          <w:b/>
          <w:color w:val="000000"/>
          <w:lang w:eastAsia="en-US"/>
        </w:rPr>
        <w:t xml:space="preserve"> € πλέον προσαυξήσεων, στο Δήμο Ρόδου (ταμειακής διευκόλυνσης), βάσει του Ν.4257/2014 (ΦΕΚ93Α΄/14.04.2014)</w:t>
      </w:r>
    </w:p>
    <w:p w:rsidR="0095025C" w:rsidRPr="0095025C" w:rsidRDefault="0095025C" w:rsidP="00EA57B1">
      <w:pPr>
        <w:widowControl w:val="0"/>
        <w:autoSpaceDE w:val="0"/>
        <w:autoSpaceDN w:val="0"/>
        <w:adjustRightInd w:val="0"/>
        <w:spacing w:before="120" w:after="0" w:line="240" w:lineRule="auto"/>
        <w:ind w:left="567" w:right="79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τμήματος Ταμείου Δ/νσης Οικονομικών Υπηρεσιών Δήμου Ρόδου με αριθ. πρωτ.: 2/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79109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/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28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-0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9</w:t>
      </w:r>
      <w:r w:rsidRPr="0095025C">
        <w:rPr>
          <w:rFonts w:ascii="Arial" w:hAnsi="Arial" w:cs="Arial"/>
          <w:i/>
          <w:color w:val="000000"/>
          <w:sz w:val="20"/>
          <w:szCs w:val="20"/>
          <w:lang w:eastAsia="en-US"/>
        </w:rPr>
        <w:t>-2017)</w:t>
      </w:r>
    </w:p>
    <w:p w:rsidR="002D1033" w:rsidRPr="0090557F" w:rsidRDefault="002D1033" w:rsidP="00AD5ED0">
      <w:pPr>
        <w:widowControl w:val="0"/>
        <w:shd w:val="clear" w:color="auto" w:fill="BFBFBF"/>
        <w:autoSpaceDE w:val="0"/>
        <w:autoSpaceDN w:val="0"/>
        <w:adjustRightInd w:val="0"/>
        <w:spacing w:before="120" w:after="0" w:line="360" w:lineRule="auto"/>
        <w:ind w:right="7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ΝΟΜΙΚΗ ΥΠΗΡΕΣΙΑ</w:t>
      </w:r>
    </w:p>
    <w:p w:rsidR="00F63CFC" w:rsidRPr="004A49A8" w:rsidRDefault="002D1033" w:rsidP="003C6F35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99" w:hanging="499"/>
        <w:jc w:val="both"/>
        <w:rPr>
          <w:rFonts w:ascii="Arial" w:hAnsi="Arial" w:cs="Arial"/>
          <w:b/>
        </w:rPr>
      </w:pPr>
      <w:r w:rsidRPr="004A49A8">
        <w:rPr>
          <w:rFonts w:ascii="Arial" w:hAnsi="Arial" w:cs="Arial"/>
          <w:b/>
        </w:rPr>
        <w:t xml:space="preserve">Λήψη απόφασης για </w:t>
      </w:r>
      <w:r w:rsidR="00ED3746" w:rsidRPr="004A49A8">
        <w:rPr>
          <w:rFonts w:ascii="Arial" w:hAnsi="Arial" w:cs="Arial"/>
          <w:b/>
        </w:rPr>
        <w:t>την παροχή εντολής παράστασης του κ. Σαλαμαστράκη Δημητρίου στο Συμβούλιο Επικράτειας στις 19-10-2017 και άδεια μετάβασης στην Αθήνα για τη συζήτηση της 15-4-2015 και με αριθμό κατάθεσης 1718/2015 έφεσης του Σαρρή Εμμανουήλ, που στρέφεται εναντίον του Δήμου Ρόδου και της με αριθμό 193/2015 απόφασης του Διοικητικού Εφετείου Πειραιά και απευθύνεται στο Συμβούλιο Επικρατείας.</w:t>
      </w:r>
    </w:p>
    <w:p w:rsidR="002D1033" w:rsidRPr="004A49A8" w:rsidRDefault="004821EF" w:rsidP="00ED37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4A49A8">
        <w:rPr>
          <w:rFonts w:ascii="Arial" w:hAnsi="Arial" w:cs="Arial"/>
          <w:i/>
          <w:sz w:val="20"/>
          <w:szCs w:val="20"/>
        </w:rPr>
        <w:tab/>
      </w:r>
      <w:r w:rsidR="00F63CFC" w:rsidRPr="004A49A8">
        <w:rPr>
          <w:rFonts w:ascii="Arial" w:hAnsi="Arial" w:cs="Arial"/>
          <w:i/>
          <w:sz w:val="20"/>
          <w:szCs w:val="20"/>
        </w:rPr>
        <w:t>(</w:t>
      </w:r>
      <w:r w:rsidR="00167147" w:rsidRPr="004A49A8">
        <w:rPr>
          <w:rFonts w:ascii="Arial" w:hAnsi="Arial" w:cs="Arial"/>
          <w:i/>
          <w:sz w:val="20"/>
          <w:szCs w:val="20"/>
        </w:rPr>
        <w:t>Γνωμοδότηση</w:t>
      </w:r>
      <w:r w:rsidR="00F63CFC" w:rsidRPr="004A49A8">
        <w:rPr>
          <w:rFonts w:ascii="Arial" w:hAnsi="Arial" w:cs="Arial"/>
          <w:i/>
          <w:sz w:val="20"/>
          <w:szCs w:val="20"/>
        </w:rPr>
        <w:t xml:space="preserve"> Νομικού Συμβούλου Δήμου Ρόδου κ. </w:t>
      </w:r>
      <w:r w:rsidR="00ED3746" w:rsidRPr="004A49A8">
        <w:rPr>
          <w:rFonts w:ascii="Arial" w:hAnsi="Arial" w:cs="Arial"/>
          <w:i/>
          <w:sz w:val="20"/>
          <w:szCs w:val="20"/>
        </w:rPr>
        <w:t>Σαλαμαστράκη Δημητρίου</w:t>
      </w:r>
      <w:r w:rsidR="00F63CFC" w:rsidRPr="004A49A8">
        <w:rPr>
          <w:rFonts w:ascii="Arial" w:hAnsi="Arial" w:cs="Arial"/>
          <w:i/>
          <w:sz w:val="20"/>
          <w:szCs w:val="20"/>
        </w:rPr>
        <w:t xml:space="preserve"> με αρ. πρωτ.: 2/</w:t>
      </w:r>
      <w:r w:rsidR="00ED3746" w:rsidRPr="004A49A8">
        <w:rPr>
          <w:rFonts w:ascii="Arial" w:hAnsi="Arial" w:cs="Arial"/>
          <w:i/>
          <w:sz w:val="20"/>
          <w:szCs w:val="20"/>
        </w:rPr>
        <w:t>77188</w:t>
      </w:r>
      <w:r w:rsidR="00F63CFC" w:rsidRPr="004A49A8">
        <w:rPr>
          <w:rFonts w:ascii="Arial" w:hAnsi="Arial" w:cs="Arial"/>
          <w:i/>
          <w:sz w:val="20"/>
          <w:szCs w:val="20"/>
        </w:rPr>
        <w:t>/</w:t>
      </w:r>
      <w:r w:rsidR="00F725AD" w:rsidRPr="004A49A8">
        <w:rPr>
          <w:rFonts w:ascii="Arial" w:hAnsi="Arial" w:cs="Arial"/>
          <w:i/>
          <w:sz w:val="20"/>
          <w:szCs w:val="20"/>
        </w:rPr>
        <w:t>2</w:t>
      </w:r>
      <w:r w:rsidR="00ED3746" w:rsidRPr="004A49A8">
        <w:rPr>
          <w:rFonts w:ascii="Arial" w:hAnsi="Arial" w:cs="Arial"/>
          <w:i/>
          <w:sz w:val="20"/>
          <w:szCs w:val="20"/>
        </w:rPr>
        <w:t>5</w:t>
      </w:r>
      <w:r w:rsidR="00F725AD" w:rsidRPr="004A49A8">
        <w:rPr>
          <w:rFonts w:ascii="Arial" w:hAnsi="Arial" w:cs="Arial"/>
          <w:i/>
          <w:sz w:val="20"/>
          <w:szCs w:val="20"/>
        </w:rPr>
        <w:t>-0</w:t>
      </w:r>
      <w:r w:rsidR="00ED3746" w:rsidRPr="004A49A8">
        <w:rPr>
          <w:rFonts w:ascii="Arial" w:hAnsi="Arial" w:cs="Arial"/>
          <w:i/>
          <w:sz w:val="20"/>
          <w:szCs w:val="20"/>
        </w:rPr>
        <w:t>9</w:t>
      </w:r>
      <w:r w:rsidR="00F63CFC" w:rsidRPr="004A49A8">
        <w:rPr>
          <w:rFonts w:ascii="Arial" w:hAnsi="Arial" w:cs="Arial"/>
          <w:i/>
          <w:sz w:val="20"/>
          <w:szCs w:val="20"/>
        </w:rPr>
        <w:t>-2017)</w:t>
      </w:r>
    </w:p>
    <w:p w:rsidR="00036436" w:rsidRPr="00F44AFC" w:rsidRDefault="00036436" w:rsidP="007B48B3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right="79"/>
        <w:rPr>
          <w:rFonts w:ascii="Arial" w:hAnsi="Arial" w:cs="Arial"/>
          <w:b/>
          <w:bCs/>
        </w:rPr>
      </w:pPr>
      <w:r w:rsidRPr="00F44AFC">
        <w:rPr>
          <w:rFonts w:ascii="Arial" w:hAnsi="Arial" w:cs="Arial"/>
          <w:b/>
          <w:bCs/>
        </w:rPr>
        <w:t>Δ/ΝΣΗ ΤΕΧΝΙΚΩΝ ΕΡΓΩΝ &amp; ΥΠΟΔΟΜΩΝ</w:t>
      </w:r>
    </w:p>
    <w:p w:rsidR="006C61E4" w:rsidRPr="00F44AFC" w:rsidRDefault="006C61E4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Cs/>
          <w:i/>
        </w:rPr>
      </w:pPr>
      <w:r w:rsidRPr="00F44AFC">
        <w:rPr>
          <w:rFonts w:ascii="Arial" w:hAnsi="Arial" w:cs="Arial"/>
          <w:b/>
          <w:bCs/>
        </w:rPr>
        <w:t xml:space="preserve">Ανάκληση της με αριθ. </w:t>
      </w:r>
      <w:r>
        <w:rPr>
          <w:rFonts w:ascii="Arial" w:hAnsi="Arial" w:cs="Arial"/>
          <w:b/>
          <w:bCs/>
        </w:rPr>
        <w:t>400</w:t>
      </w:r>
      <w:r w:rsidRPr="00F44AFC">
        <w:rPr>
          <w:rFonts w:ascii="Arial" w:hAnsi="Arial" w:cs="Arial"/>
          <w:b/>
          <w:bCs/>
        </w:rPr>
        <w:t>/2017 απόφασης της Οικονομικής Επιτροπής περί έγκρισης 2</w:t>
      </w:r>
      <w:r w:rsidRPr="00F44AFC">
        <w:rPr>
          <w:rFonts w:ascii="Arial" w:hAnsi="Arial" w:cs="Arial"/>
          <w:b/>
          <w:bCs/>
          <w:vertAlign w:val="superscript"/>
        </w:rPr>
        <w:t>ου</w:t>
      </w:r>
      <w:r w:rsidRPr="00F44AFC">
        <w:rPr>
          <w:rFonts w:ascii="Arial" w:hAnsi="Arial" w:cs="Arial"/>
          <w:b/>
          <w:bCs/>
        </w:rPr>
        <w:t xml:space="preserve"> πρακτικού του διαγωνισμού του έργου «</w:t>
      </w:r>
      <w:r>
        <w:rPr>
          <w:rFonts w:ascii="Arial" w:hAnsi="Arial" w:cs="Arial"/>
          <w:b/>
          <w:bCs/>
        </w:rPr>
        <w:t>ΣΥΝΔΕΣΗ ΚΛΕΙΣΤΟΥ ΓΥΜΝΑΣΤΗΡΙΟΥ Δ.Ε. ΚΑΛΛΙΘΕΑΣ ΜΕ ΤΟ ΔΙΚΤΥΟ ΑΚΑΘΑΡΤΩΝ</w:t>
      </w:r>
      <w:r w:rsidRPr="00F44AFC">
        <w:rPr>
          <w:rFonts w:ascii="Arial" w:hAnsi="Arial" w:cs="Arial"/>
          <w:b/>
          <w:bCs/>
        </w:rPr>
        <w:t>».</w:t>
      </w:r>
    </w:p>
    <w:p w:rsidR="006C61E4" w:rsidRPr="006C61E4" w:rsidRDefault="006C61E4" w:rsidP="006C61E4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6C61E4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</w:t>
      </w:r>
      <w:r>
        <w:rPr>
          <w:rFonts w:ascii="Arial" w:hAnsi="Arial" w:cs="Arial"/>
          <w:bCs/>
          <w:i/>
          <w:sz w:val="20"/>
          <w:szCs w:val="20"/>
        </w:rPr>
        <w:t>73704</w:t>
      </w:r>
      <w:r w:rsidRPr="006C61E4">
        <w:rPr>
          <w:rFonts w:ascii="Arial" w:hAnsi="Arial" w:cs="Arial"/>
          <w:bCs/>
          <w:i/>
          <w:sz w:val="20"/>
          <w:szCs w:val="20"/>
        </w:rPr>
        <w:t>/1</w:t>
      </w:r>
      <w:r>
        <w:rPr>
          <w:rFonts w:ascii="Arial" w:hAnsi="Arial" w:cs="Arial"/>
          <w:bCs/>
          <w:i/>
          <w:sz w:val="20"/>
          <w:szCs w:val="20"/>
        </w:rPr>
        <w:t>3</w:t>
      </w:r>
      <w:r w:rsidRPr="006C61E4">
        <w:rPr>
          <w:rFonts w:ascii="Arial" w:hAnsi="Arial" w:cs="Arial"/>
          <w:bCs/>
          <w:i/>
          <w:sz w:val="20"/>
          <w:szCs w:val="20"/>
        </w:rPr>
        <w:t>-09-2017)</w:t>
      </w:r>
    </w:p>
    <w:p w:rsidR="00242A2B" w:rsidRPr="00F44AFC" w:rsidRDefault="00242A2B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Cs/>
          <w:i/>
        </w:rPr>
      </w:pPr>
      <w:r w:rsidRPr="00F44AFC">
        <w:rPr>
          <w:rFonts w:ascii="Arial" w:hAnsi="Arial" w:cs="Arial"/>
          <w:b/>
          <w:bCs/>
        </w:rPr>
        <w:t xml:space="preserve">Ανάκληση της με αριθ. </w:t>
      </w:r>
      <w:r>
        <w:rPr>
          <w:rFonts w:ascii="Arial" w:hAnsi="Arial" w:cs="Arial"/>
          <w:b/>
          <w:bCs/>
        </w:rPr>
        <w:t>449</w:t>
      </w:r>
      <w:r w:rsidRPr="00F44AF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25-07-</w:t>
      </w:r>
      <w:r w:rsidRPr="00F44AFC">
        <w:rPr>
          <w:rFonts w:ascii="Arial" w:hAnsi="Arial" w:cs="Arial"/>
          <w:b/>
          <w:bCs/>
        </w:rPr>
        <w:t>2017 απόφασης της Οικονομικής Επιτροπής περί έγκρισης 2</w:t>
      </w:r>
      <w:r w:rsidRPr="00F44AFC">
        <w:rPr>
          <w:rFonts w:ascii="Arial" w:hAnsi="Arial" w:cs="Arial"/>
          <w:b/>
          <w:bCs/>
          <w:vertAlign w:val="superscript"/>
        </w:rPr>
        <w:t>ου</w:t>
      </w:r>
      <w:r w:rsidRPr="00F44AFC">
        <w:rPr>
          <w:rFonts w:ascii="Arial" w:hAnsi="Arial" w:cs="Arial"/>
          <w:b/>
          <w:bCs/>
        </w:rPr>
        <w:t xml:space="preserve"> πρακτικού </w:t>
      </w:r>
      <w:r>
        <w:rPr>
          <w:rFonts w:ascii="Arial" w:hAnsi="Arial" w:cs="Arial"/>
          <w:b/>
          <w:bCs/>
        </w:rPr>
        <w:t xml:space="preserve">επιτροπής </w:t>
      </w:r>
      <w:r w:rsidRPr="00F44AFC">
        <w:rPr>
          <w:rFonts w:ascii="Arial" w:hAnsi="Arial" w:cs="Arial"/>
          <w:b/>
          <w:bCs/>
        </w:rPr>
        <w:t>διαγωνισμού του έργου «</w:t>
      </w:r>
      <w:r>
        <w:rPr>
          <w:rFonts w:ascii="Arial" w:hAnsi="Arial" w:cs="Arial"/>
          <w:b/>
          <w:bCs/>
        </w:rPr>
        <w:t>ΑΠΟΠΕΡΑΤΩΣΗ ΚΑΙ ΔΙΑΜΟΡΦΩΣΗ ΠΕΡΙΒΑΛΛΟΝΤΟΣ ΧΩΡΟΥ ΜΟΥΣΕΙΟΥ ΜΕΣΑΝΑΓΡΟΥ</w:t>
      </w:r>
      <w:r w:rsidRPr="00F44AFC">
        <w:rPr>
          <w:rFonts w:ascii="Arial" w:hAnsi="Arial" w:cs="Arial"/>
          <w:b/>
          <w:bCs/>
        </w:rPr>
        <w:t>».</w:t>
      </w:r>
    </w:p>
    <w:p w:rsidR="00242A2B" w:rsidRPr="006C61E4" w:rsidRDefault="00242A2B" w:rsidP="00242A2B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6C61E4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</w:t>
      </w:r>
      <w:r>
        <w:rPr>
          <w:rFonts w:ascii="Arial" w:hAnsi="Arial" w:cs="Arial"/>
          <w:bCs/>
          <w:i/>
          <w:sz w:val="20"/>
          <w:szCs w:val="20"/>
        </w:rPr>
        <w:t>73822</w:t>
      </w:r>
      <w:r w:rsidRPr="006C61E4">
        <w:rPr>
          <w:rFonts w:ascii="Arial" w:hAnsi="Arial" w:cs="Arial"/>
          <w:bCs/>
          <w:i/>
          <w:sz w:val="20"/>
          <w:szCs w:val="20"/>
        </w:rPr>
        <w:t>/1</w:t>
      </w:r>
      <w:r>
        <w:rPr>
          <w:rFonts w:ascii="Arial" w:hAnsi="Arial" w:cs="Arial"/>
          <w:bCs/>
          <w:i/>
          <w:sz w:val="20"/>
          <w:szCs w:val="20"/>
        </w:rPr>
        <w:t>4</w:t>
      </w:r>
      <w:r w:rsidRPr="006C61E4">
        <w:rPr>
          <w:rFonts w:ascii="Arial" w:hAnsi="Arial" w:cs="Arial"/>
          <w:bCs/>
          <w:i/>
          <w:sz w:val="20"/>
          <w:szCs w:val="20"/>
        </w:rPr>
        <w:t>-09-2017)</w:t>
      </w:r>
    </w:p>
    <w:p w:rsidR="006A47C9" w:rsidRPr="00F44AFC" w:rsidRDefault="006A47C9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Cs/>
          <w:i/>
        </w:rPr>
      </w:pPr>
      <w:r w:rsidRPr="00F44AFC">
        <w:rPr>
          <w:rFonts w:ascii="Arial" w:hAnsi="Arial" w:cs="Arial"/>
          <w:b/>
          <w:bCs/>
        </w:rPr>
        <w:lastRenderedPageBreak/>
        <w:t xml:space="preserve">Ανάκληση </w:t>
      </w:r>
      <w:r>
        <w:rPr>
          <w:rFonts w:ascii="Arial" w:hAnsi="Arial" w:cs="Arial"/>
          <w:b/>
          <w:bCs/>
        </w:rPr>
        <w:t>του Γ) σκέλους της με</w:t>
      </w:r>
      <w:r w:rsidRPr="00F44AFC">
        <w:rPr>
          <w:rFonts w:ascii="Arial" w:hAnsi="Arial" w:cs="Arial"/>
          <w:b/>
          <w:bCs/>
        </w:rPr>
        <w:t xml:space="preserve"> αριθ. </w:t>
      </w:r>
      <w:r>
        <w:rPr>
          <w:rFonts w:ascii="Arial" w:hAnsi="Arial" w:cs="Arial"/>
          <w:b/>
          <w:bCs/>
        </w:rPr>
        <w:t>535</w:t>
      </w:r>
      <w:r w:rsidRPr="00F44AFC">
        <w:rPr>
          <w:rFonts w:ascii="Arial" w:hAnsi="Arial" w:cs="Arial"/>
          <w:b/>
          <w:bCs/>
        </w:rPr>
        <w:t xml:space="preserve">/2017 απόφασης της Οικονομικής Επιτροπής </w:t>
      </w:r>
      <w:r>
        <w:rPr>
          <w:rFonts w:ascii="Arial" w:hAnsi="Arial" w:cs="Arial"/>
          <w:b/>
          <w:bCs/>
        </w:rPr>
        <w:t>που αφορά το</w:t>
      </w:r>
      <w:r w:rsidRPr="00F44AFC">
        <w:rPr>
          <w:rFonts w:ascii="Arial" w:hAnsi="Arial" w:cs="Arial"/>
          <w:b/>
          <w:bCs/>
        </w:rPr>
        <w:t xml:space="preserve"> 2</w:t>
      </w:r>
      <w:r w:rsidRPr="00F44AFC">
        <w:rPr>
          <w:rFonts w:ascii="Arial" w:hAnsi="Arial" w:cs="Arial"/>
          <w:b/>
          <w:bCs/>
          <w:vertAlign w:val="superscript"/>
        </w:rPr>
        <w:t>ο</w:t>
      </w:r>
      <w:r>
        <w:rPr>
          <w:rFonts w:ascii="Arial" w:hAnsi="Arial" w:cs="Arial"/>
          <w:b/>
          <w:bCs/>
        </w:rPr>
        <w:t xml:space="preserve"> πρακτικό </w:t>
      </w:r>
      <w:r w:rsidRPr="00F44AFC">
        <w:rPr>
          <w:rFonts w:ascii="Arial" w:hAnsi="Arial" w:cs="Arial"/>
          <w:b/>
          <w:bCs/>
        </w:rPr>
        <w:t>διαγωνισμού του έργου «</w:t>
      </w:r>
      <w:r>
        <w:rPr>
          <w:rFonts w:ascii="Arial" w:hAnsi="Arial" w:cs="Arial"/>
          <w:b/>
          <w:bCs/>
        </w:rPr>
        <w:t>ΚΑΤΑΣΚΕΥΗ ΤΟΙΧΙΟΥ ΓΙΑ ΤΗΝ ΑΝΤΙΣΤΗΡΙΞΗ ΠΡΑΝΩΝ ΣΤΗΝ Δ.Κ. ΑΓ. ΙΣΙΔΩΡΟΥ</w:t>
      </w:r>
      <w:r w:rsidRPr="00F44AFC">
        <w:rPr>
          <w:rFonts w:ascii="Arial" w:hAnsi="Arial" w:cs="Arial"/>
          <w:b/>
          <w:bCs/>
        </w:rPr>
        <w:t>».</w:t>
      </w:r>
    </w:p>
    <w:p w:rsidR="006A47C9" w:rsidRPr="006C61E4" w:rsidRDefault="006A47C9" w:rsidP="006A47C9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6C61E4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</w:t>
      </w:r>
      <w:r>
        <w:rPr>
          <w:rFonts w:ascii="Arial" w:hAnsi="Arial" w:cs="Arial"/>
          <w:bCs/>
          <w:i/>
          <w:sz w:val="20"/>
          <w:szCs w:val="20"/>
        </w:rPr>
        <w:t>75531</w:t>
      </w:r>
      <w:r w:rsidRPr="006C61E4">
        <w:rPr>
          <w:rFonts w:ascii="Arial" w:hAnsi="Arial" w:cs="Arial"/>
          <w:bCs/>
          <w:i/>
          <w:sz w:val="20"/>
          <w:szCs w:val="20"/>
        </w:rPr>
        <w:t>/1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Pr="006C61E4">
        <w:rPr>
          <w:rFonts w:ascii="Arial" w:hAnsi="Arial" w:cs="Arial"/>
          <w:bCs/>
          <w:i/>
          <w:sz w:val="20"/>
          <w:szCs w:val="20"/>
        </w:rPr>
        <w:t>-09-2017)</w:t>
      </w:r>
    </w:p>
    <w:p w:rsidR="00A912D7" w:rsidRDefault="00A912D7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/>
          <w:bCs/>
        </w:rPr>
      </w:pPr>
      <w:r w:rsidRPr="00A912D7">
        <w:rPr>
          <w:rFonts w:ascii="Arial" w:hAnsi="Arial" w:cs="Arial"/>
          <w:b/>
          <w:bCs/>
        </w:rPr>
        <w:t>Έγκριση 2ου Πρακτικού Επιτροπής Διαγωνισμού για το έργο: «ΣΥΝΤΗΡΗΣΗ ΚΑΙ ΕΠΕΚΤΑΣΗ ΔΙΚΤΥΩΝ ΗΛΕΚΤΡΟΦΩΤΙΣΜΟ</w:t>
      </w:r>
      <w:r w:rsidR="00374D29">
        <w:rPr>
          <w:rFonts w:ascii="Arial" w:hAnsi="Arial" w:cs="Arial"/>
          <w:b/>
          <w:bCs/>
        </w:rPr>
        <w:t>Υ</w:t>
      </w:r>
      <w:r w:rsidRPr="00A912D7">
        <w:rPr>
          <w:rFonts w:ascii="Arial" w:hAnsi="Arial" w:cs="Arial"/>
          <w:b/>
          <w:bCs/>
        </w:rPr>
        <w:t xml:space="preserve"> ΕΚΤΟΣ ΠΟΛΕΩΣ ΡΟΔΟΥ»</w:t>
      </w:r>
    </w:p>
    <w:p w:rsidR="00A912D7" w:rsidRPr="006A47C9" w:rsidRDefault="00A912D7" w:rsidP="006A47C9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6A47C9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16/74707/15-09-2017)</w:t>
      </w:r>
    </w:p>
    <w:p w:rsidR="00374D29" w:rsidRDefault="00374D29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/>
          <w:bCs/>
        </w:rPr>
      </w:pPr>
      <w:r w:rsidRPr="00A912D7">
        <w:rPr>
          <w:rFonts w:ascii="Arial" w:hAnsi="Arial" w:cs="Arial"/>
          <w:b/>
          <w:bCs/>
        </w:rPr>
        <w:t>Έγκριση 2ου Πρακτικού Επιτροπής Διαγωνισμού για το έργο: «</w:t>
      </w:r>
      <w:r w:rsidR="0015563B">
        <w:rPr>
          <w:rFonts w:ascii="Arial" w:hAnsi="Arial" w:cs="Arial"/>
          <w:b/>
          <w:bCs/>
        </w:rPr>
        <w:t>ΚΑΘΑΡΙΣΜΟΣ ΡΕΜΑΤΩΝ ΔΗΜΟΤΙΚΩΝ ΕΝΟΤΗΤΩΝ ΔΥΤΙΚΗΣ ΠΛΕΥΡΑΣ ΝΗΣΟΥ ΡΟΔΟΥ</w:t>
      </w:r>
      <w:r w:rsidRPr="00A912D7">
        <w:rPr>
          <w:rFonts w:ascii="Arial" w:hAnsi="Arial" w:cs="Arial"/>
          <w:b/>
          <w:bCs/>
        </w:rPr>
        <w:t>»</w:t>
      </w:r>
    </w:p>
    <w:p w:rsidR="00374D29" w:rsidRPr="006A47C9" w:rsidRDefault="00374D29" w:rsidP="006A47C9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6A47C9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</w:t>
      </w:r>
      <w:r w:rsidR="0015563B" w:rsidRPr="006A47C9">
        <w:rPr>
          <w:rFonts w:ascii="Arial" w:hAnsi="Arial" w:cs="Arial"/>
          <w:bCs/>
          <w:i/>
          <w:sz w:val="20"/>
          <w:szCs w:val="20"/>
        </w:rPr>
        <w:t>75893</w:t>
      </w:r>
      <w:r w:rsidRPr="006A47C9">
        <w:rPr>
          <w:rFonts w:ascii="Arial" w:hAnsi="Arial" w:cs="Arial"/>
          <w:bCs/>
          <w:i/>
          <w:sz w:val="20"/>
          <w:szCs w:val="20"/>
        </w:rPr>
        <w:t>/20-09-2017)</w:t>
      </w:r>
    </w:p>
    <w:p w:rsidR="00374D29" w:rsidRDefault="00374D29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/>
          <w:bCs/>
        </w:rPr>
      </w:pPr>
      <w:r w:rsidRPr="00A912D7">
        <w:rPr>
          <w:rFonts w:ascii="Arial" w:hAnsi="Arial" w:cs="Arial"/>
          <w:b/>
          <w:bCs/>
        </w:rPr>
        <w:t xml:space="preserve">Έγκριση 2ου Πρακτικού Επιτροπής Διαγωνισμού για το έργο: «ΣΥΝΤΗΡΗΣΗ </w:t>
      </w:r>
      <w:r>
        <w:rPr>
          <w:rFonts w:ascii="Arial" w:hAnsi="Arial" w:cs="Arial"/>
          <w:b/>
          <w:bCs/>
        </w:rPr>
        <w:t xml:space="preserve">ΣΧΟΛΙΚΩΝ ΜΟΝΑΔΩΝ </w:t>
      </w:r>
      <w:r w:rsidRPr="00A912D7">
        <w:rPr>
          <w:rFonts w:ascii="Arial" w:hAnsi="Arial" w:cs="Arial"/>
          <w:b/>
          <w:bCs/>
        </w:rPr>
        <w:t xml:space="preserve"> ΕΚΤΟΣ ΠΟΛΕΩΣ ΡΟΔΟΥ»</w:t>
      </w:r>
    </w:p>
    <w:p w:rsidR="00374D29" w:rsidRPr="00ED1609" w:rsidRDefault="00374D29" w:rsidP="00ED1609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ED1609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16/75914/20-09-2017)</w:t>
      </w:r>
    </w:p>
    <w:p w:rsidR="003B2F55" w:rsidRDefault="003B2F55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/>
          <w:bCs/>
        </w:rPr>
      </w:pPr>
      <w:r w:rsidRPr="00A912D7">
        <w:rPr>
          <w:rFonts w:ascii="Arial" w:hAnsi="Arial" w:cs="Arial"/>
          <w:b/>
          <w:bCs/>
        </w:rPr>
        <w:t>Έγκριση 2ου Πρακτικού Επιτροπής Διαγωνισμού για το έργο: «</w:t>
      </w:r>
      <w:r>
        <w:rPr>
          <w:rFonts w:ascii="Arial" w:hAnsi="Arial" w:cs="Arial"/>
          <w:b/>
          <w:bCs/>
        </w:rPr>
        <w:t>ΚΑΘΑΡΙΣΜΟΣ ΡΕΜΑΤΩΝ ΔΗΜΟΤΙΚΩΝ ΕΝΟΤΗΤΩΝ ΑΝΑΤΟΛΙΚΗΣ ΠΛΕΥΡΑΣ ΝΗΣΟΥ ΡΟΔΟΥ</w:t>
      </w:r>
      <w:r w:rsidRPr="00A912D7">
        <w:rPr>
          <w:rFonts w:ascii="Arial" w:hAnsi="Arial" w:cs="Arial"/>
          <w:b/>
          <w:bCs/>
        </w:rPr>
        <w:t>»</w:t>
      </w:r>
    </w:p>
    <w:p w:rsidR="003B2F55" w:rsidRPr="00ED1609" w:rsidRDefault="003B2F55" w:rsidP="003B2F55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ED1609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</w:t>
      </w:r>
      <w:r>
        <w:rPr>
          <w:rFonts w:ascii="Arial" w:hAnsi="Arial" w:cs="Arial"/>
          <w:bCs/>
          <w:i/>
          <w:sz w:val="20"/>
          <w:szCs w:val="20"/>
        </w:rPr>
        <w:t>76439</w:t>
      </w:r>
      <w:r w:rsidRPr="00ED1609">
        <w:rPr>
          <w:rFonts w:ascii="Arial" w:hAnsi="Arial" w:cs="Arial"/>
          <w:bCs/>
          <w:i/>
          <w:sz w:val="20"/>
          <w:szCs w:val="20"/>
        </w:rPr>
        <w:t>/2</w:t>
      </w:r>
      <w:r>
        <w:rPr>
          <w:rFonts w:ascii="Arial" w:hAnsi="Arial" w:cs="Arial"/>
          <w:bCs/>
          <w:i/>
          <w:sz w:val="20"/>
          <w:szCs w:val="20"/>
        </w:rPr>
        <w:t>1</w:t>
      </w:r>
      <w:r w:rsidRPr="00ED1609">
        <w:rPr>
          <w:rFonts w:ascii="Arial" w:hAnsi="Arial" w:cs="Arial"/>
          <w:bCs/>
          <w:i/>
          <w:sz w:val="20"/>
          <w:szCs w:val="20"/>
        </w:rPr>
        <w:t>-09-2017)</w:t>
      </w:r>
    </w:p>
    <w:p w:rsidR="00090EDC" w:rsidRDefault="00090EDC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 w:right="79" w:hanging="426"/>
        <w:jc w:val="both"/>
        <w:rPr>
          <w:rFonts w:ascii="Arial" w:hAnsi="Arial" w:cs="Arial"/>
          <w:b/>
          <w:bCs/>
        </w:rPr>
      </w:pPr>
      <w:r w:rsidRPr="00A912D7">
        <w:rPr>
          <w:rFonts w:ascii="Arial" w:hAnsi="Arial" w:cs="Arial"/>
          <w:b/>
          <w:bCs/>
        </w:rPr>
        <w:t>Έγκριση 2ου Πρακτικού Επιτροπής Διαγωνισμού για το έργο: «</w:t>
      </w:r>
      <w:r>
        <w:rPr>
          <w:rFonts w:ascii="Arial" w:hAnsi="Arial" w:cs="Arial"/>
          <w:b/>
          <w:bCs/>
        </w:rPr>
        <w:t>ΗΛΕΚΤΡΟΦΩΤΙΣΜΟΣ ΔΗΜΟΤΙΚΟΥ ΓΗΠΕΔΟΥ ΓΕΝΝΑΔΙΟΥ</w:t>
      </w:r>
      <w:r w:rsidRPr="00A912D7">
        <w:rPr>
          <w:rFonts w:ascii="Arial" w:hAnsi="Arial" w:cs="Arial"/>
          <w:b/>
          <w:bCs/>
        </w:rPr>
        <w:t>»</w:t>
      </w:r>
    </w:p>
    <w:p w:rsidR="00090EDC" w:rsidRPr="00ED1609" w:rsidRDefault="00090EDC" w:rsidP="00090EDC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ED1609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</w:t>
      </w:r>
      <w:r>
        <w:rPr>
          <w:rFonts w:ascii="Arial" w:hAnsi="Arial" w:cs="Arial"/>
          <w:bCs/>
          <w:i/>
          <w:sz w:val="20"/>
          <w:szCs w:val="20"/>
        </w:rPr>
        <w:t>76967</w:t>
      </w:r>
      <w:r w:rsidRPr="00ED1609">
        <w:rPr>
          <w:rFonts w:ascii="Arial" w:hAnsi="Arial" w:cs="Arial"/>
          <w:bCs/>
          <w:i/>
          <w:sz w:val="20"/>
          <w:szCs w:val="20"/>
        </w:rPr>
        <w:t>/2</w:t>
      </w:r>
      <w:r>
        <w:rPr>
          <w:rFonts w:ascii="Arial" w:hAnsi="Arial" w:cs="Arial"/>
          <w:bCs/>
          <w:i/>
          <w:sz w:val="20"/>
          <w:szCs w:val="20"/>
        </w:rPr>
        <w:t>2</w:t>
      </w:r>
      <w:r w:rsidRPr="00ED1609">
        <w:rPr>
          <w:rFonts w:ascii="Arial" w:hAnsi="Arial" w:cs="Arial"/>
          <w:bCs/>
          <w:i/>
          <w:sz w:val="20"/>
          <w:szCs w:val="20"/>
        </w:rPr>
        <w:t>-09-2017)</w:t>
      </w:r>
    </w:p>
    <w:p w:rsidR="00A912D7" w:rsidRPr="00A912D7" w:rsidRDefault="00A912D7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right="79" w:hanging="425"/>
        <w:jc w:val="both"/>
        <w:rPr>
          <w:rFonts w:ascii="Arial" w:hAnsi="Arial" w:cs="Arial"/>
          <w:b/>
          <w:bCs/>
        </w:rPr>
      </w:pPr>
      <w:r w:rsidRPr="00A912D7">
        <w:rPr>
          <w:rFonts w:ascii="Arial" w:hAnsi="Arial" w:cs="Arial"/>
          <w:b/>
          <w:bCs/>
        </w:rPr>
        <w:t>Απόδοση λογαριασμού και απαλλαγή υπολόγου - υπαλλήλου κ. Περράκη Γεωργ</w:t>
      </w:r>
      <w:r>
        <w:rPr>
          <w:rFonts w:ascii="Arial" w:hAnsi="Arial" w:cs="Arial"/>
          <w:b/>
          <w:bCs/>
        </w:rPr>
        <w:t xml:space="preserve">ίου </w:t>
      </w:r>
      <w:r w:rsidRPr="00A912D7">
        <w:rPr>
          <w:rFonts w:ascii="Arial" w:hAnsi="Arial" w:cs="Arial"/>
          <w:b/>
          <w:bCs/>
        </w:rPr>
        <w:t>από  την υποχρέωση διαχείρισης χρηματικού εντάλματος προπληρωμής ποσού 6.280,88 € που του εγκρίθηκε σύμφωνα με τ</w:t>
      </w:r>
      <w:r w:rsidR="007F043E">
        <w:rPr>
          <w:rFonts w:ascii="Arial" w:hAnsi="Arial" w:cs="Arial"/>
          <w:b/>
          <w:bCs/>
        </w:rPr>
        <w:t>ις</w:t>
      </w:r>
      <w:r w:rsidRPr="00A912D7">
        <w:rPr>
          <w:rFonts w:ascii="Arial" w:hAnsi="Arial" w:cs="Arial"/>
          <w:b/>
          <w:bCs/>
        </w:rPr>
        <w:t xml:space="preserve"> </w:t>
      </w:r>
      <w:r w:rsidR="007F043E">
        <w:rPr>
          <w:rFonts w:ascii="Arial" w:hAnsi="Arial" w:cs="Arial"/>
          <w:b/>
          <w:bCs/>
        </w:rPr>
        <w:t>αποφάσεις</w:t>
      </w:r>
      <w:r w:rsidRPr="00A912D7">
        <w:rPr>
          <w:rFonts w:ascii="Arial" w:hAnsi="Arial" w:cs="Arial"/>
          <w:b/>
          <w:bCs/>
        </w:rPr>
        <w:t xml:space="preserve"> Ο.Ε. αρ. 235/2017 </w:t>
      </w:r>
      <w:r w:rsidR="007F043E">
        <w:rPr>
          <w:rFonts w:ascii="Arial" w:hAnsi="Arial" w:cs="Arial"/>
          <w:b/>
          <w:bCs/>
        </w:rPr>
        <w:t xml:space="preserve">και 487/2017  </w:t>
      </w:r>
      <w:r w:rsidRPr="00A912D7">
        <w:rPr>
          <w:rFonts w:ascii="Arial" w:hAnsi="Arial" w:cs="Arial"/>
          <w:b/>
          <w:bCs/>
        </w:rPr>
        <w:t xml:space="preserve">για την πληρωμή κοστολογίων της ΔΕΔΔΗΕ. </w:t>
      </w:r>
    </w:p>
    <w:p w:rsidR="00A912D7" w:rsidRDefault="00A912D7" w:rsidP="00ED1609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ED1609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16/7</w:t>
      </w:r>
      <w:r w:rsidR="007F043E" w:rsidRPr="00ED1609">
        <w:rPr>
          <w:rFonts w:ascii="Arial" w:hAnsi="Arial" w:cs="Arial"/>
          <w:bCs/>
          <w:i/>
          <w:sz w:val="20"/>
          <w:szCs w:val="20"/>
        </w:rPr>
        <w:t>2009</w:t>
      </w:r>
      <w:r w:rsidRPr="00ED1609">
        <w:rPr>
          <w:rFonts w:ascii="Arial" w:hAnsi="Arial" w:cs="Arial"/>
          <w:bCs/>
          <w:i/>
          <w:sz w:val="20"/>
          <w:szCs w:val="20"/>
        </w:rPr>
        <w:t>/</w:t>
      </w:r>
      <w:r w:rsidR="007F043E" w:rsidRPr="00ED1609">
        <w:rPr>
          <w:rFonts w:ascii="Arial" w:hAnsi="Arial" w:cs="Arial"/>
          <w:bCs/>
          <w:i/>
          <w:sz w:val="20"/>
          <w:szCs w:val="20"/>
        </w:rPr>
        <w:t>08</w:t>
      </w:r>
      <w:r w:rsidRPr="00ED1609">
        <w:rPr>
          <w:rFonts w:ascii="Arial" w:hAnsi="Arial" w:cs="Arial"/>
          <w:bCs/>
          <w:i/>
          <w:sz w:val="20"/>
          <w:szCs w:val="20"/>
        </w:rPr>
        <w:t>-09-2017)</w:t>
      </w:r>
    </w:p>
    <w:p w:rsidR="00631787" w:rsidRPr="00631787" w:rsidRDefault="00631787" w:rsidP="003C6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right="79" w:hanging="425"/>
        <w:jc w:val="both"/>
        <w:rPr>
          <w:rFonts w:ascii="Arial" w:hAnsi="Arial" w:cs="Arial"/>
          <w:b/>
          <w:bCs/>
        </w:rPr>
      </w:pPr>
      <w:r w:rsidRPr="00631787">
        <w:rPr>
          <w:rFonts w:ascii="Arial" w:hAnsi="Arial" w:cs="Arial"/>
          <w:b/>
          <w:bCs/>
        </w:rPr>
        <w:t xml:space="preserve">Ορισμός υπολόγου υπεύθυνου διαχείρισης χρηματικού εντάλματος προπληρωμής  ποσού </w:t>
      </w:r>
      <w:r w:rsidR="00707BF2">
        <w:rPr>
          <w:rFonts w:ascii="Arial" w:hAnsi="Arial" w:cs="Arial"/>
          <w:b/>
          <w:bCs/>
        </w:rPr>
        <w:t>4.880,96</w:t>
      </w:r>
      <w:r w:rsidR="00573A94">
        <w:rPr>
          <w:rFonts w:ascii="Arial" w:hAnsi="Arial" w:cs="Arial"/>
          <w:b/>
          <w:bCs/>
        </w:rPr>
        <w:t xml:space="preserve"> </w:t>
      </w:r>
      <w:r w:rsidRPr="00631787">
        <w:rPr>
          <w:rFonts w:ascii="Arial" w:hAnsi="Arial" w:cs="Arial"/>
          <w:b/>
          <w:bCs/>
        </w:rPr>
        <w:t>€ για</w:t>
      </w:r>
      <w:r w:rsidR="00707BF2">
        <w:rPr>
          <w:rFonts w:ascii="Arial" w:hAnsi="Arial" w:cs="Arial"/>
          <w:b/>
          <w:bCs/>
        </w:rPr>
        <w:t xml:space="preserve"> την σύνδεση </w:t>
      </w:r>
      <w:r w:rsidR="00613DEE">
        <w:rPr>
          <w:rFonts w:ascii="Arial" w:hAnsi="Arial" w:cs="Arial"/>
          <w:b/>
          <w:bCs/>
        </w:rPr>
        <w:t xml:space="preserve">νέων </w:t>
      </w:r>
      <w:r w:rsidR="00707BF2">
        <w:rPr>
          <w:rFonts w:ascii="Arial" w:hAnsi="Arial" w:cs="Arial"/>
          <w:b/>
          <w:bCs/>
        </w:rPr>
        <w:t xml:space="preserve">παροχών ηλεκτρικού ρεύματος που θα </w:t>
      </w:r>
      <w:r w:rsidR="00613DEE">
        <w:rPr>
          <w:rFonts w:ascii="Arial" w:hAnsi="Arial" w:cs="Arial"/>
          <w:b/>
          <w:bCs/>
        </w:rPr>
        <w:t xml:space="preserve">καλύψουν </w:t>
      </w:r>
      <w:r w:rsidR="00707BF2">
        <w:rPr>
          <w:rFonts w:ascii="Arial" w:hAnsi="Arial" w:cs="Arial"/>
          <w:b/>
          <w:bCs/>
        </w:rPr>
        <w:t xml:space="preserve">τις ανάγκες ηλεκτροδότησης, μετακινήσεις ξύλινων ιστών καθώς και αποξήλωση </w:t>
      </w:r>
      <w:r w:rsidR="00613DEE">
        <w:rPr>
          <w:rFonts w:ascii="Arial" w:hAnsi="Arial" w:cs="Arial"/>
          <w:b/>
          <w:bCs/>
        </w:rPr>
        <w:t xml:space="preserve">τους. </w:t>
      </w:r>
      <w:r w:rsidRPr="00631787">
        <w:rPr>
          <w:rFonts w:ascii="Arial" w:hAnsi="Arial" w:cs="Arial"/>
          <w:b/>
          <w:bCs/>
        </w:rPr>
        <w:t>(Υπόλογος-υπάλληλος κ. Γιαννόπουλος Γεώργιος)</w:t>
      </w:r>
      <w:r>
        <w:rPr>
          <w:rFonts w:ascii="Arial" w:hAnsi="Arial" w:cs="Arial"/>
          <w:b/>
          <w:bCs/>
        </w:rPr>
        <w:t>.</w:t>
      </w:r>
    </w:p>
    <w:p w:rsidR="002C4EAE" w:rsidRPr="00ED1609" w:rsidRDefault="00631787" w:rsidP="00631787">
      <w:pPr>
        <w:widowControl w:val="0"/>
        <w:autoSpaceDE w:val="0"/>
        <w:autoSpaceDN w:val="0"/>
        <w:adjustRightInd w:val="0"/>
        <w:spacing w:before="120" w:after="0" w:line="240" w:lineRule="auto"/>
        <w:ind w:left="426" w:right="79"/>
        <w:jc w:val="center"/>
        <w:rPr>
          <w:rFonts w:ascii="Arial" w:hAnsi="Arial" w:cs="Arial"/>
          <w:bCs/>
          <w:i/>
          <w:sz w:val="20"/>
          <w:szCs w:val="20"/>
        </w:rPr>
      </w:pPr>
      <w:r w:rsidRPr="00631787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με αρ. πρωτ. 16/</w:t>
      </w:r>
      <w:r>
        <w:rPr>
          <w:rFonts w:ascii="Arial" w:hAnsi="Arial" w:cs="Arial"/>
          <w:bCs/>
          <w:i/>
          <w:sz w:val="20"/>
          <w:szCs w:val="20"/>
        </w:rPr>
        <w:t>76548</w:t>
      </w:r>
      <w:r w:rsidRPr="00631787">
        <w:rPr>
          <w:rFonts w:ascii="Arial" w:hAnsi="Arial" w:cs="Arial"/>
          <w:bCs/>
          <w:i/>
          <w:sz w:val="20"/>
          <w:szCs w:val="20"/>
        </w:rPr>
        <w:t>/2</w:t>
      </w:r>
      <w:r>
        <w:rPr>
          <w:rFonts w:ascii="Arial" w:hAnsi="Arial" w:cs="Arial"/>
          <w:bCs/>
          <w:i/>
          <w:sz w:val="20"/>
          <w:szCs w:val="20"/>
        </w:rPr>
        <w:t>1</w:t>
      </w:r>
      <w:r w:rsidRPr="00631787">
        <w:rPr>
          <w:rFonts w:ascii="Arial" w:hAnsi="Arial" w:cs="Arial"/>
          <w:bCs/>
          <w:i/>
          <w:sz w:val="20"/>
          <w:szCs w:val="20"/>
        </w:rPr>
        <w:t>-</w:t>
      </w:r>
      <w:r>
        <w:rPr>
          <w:rFonts w:ascii="Arial" w:hAnsi="Arial" w:cs="Arial"/>
          <w:bCs/>
          <w:i/>
          <w:sz w:val="20"/>
          <w:szCs w:val="20"/>
        </w:rPr>
        <w:t>09</w:t>
      </w:r>
      <w:r w:rsidRPr="00631787">
        <w:rPr>
          <w:rFonts w:ascii="Arial" w:hAnsi="Arial" w:cs="Arial"/>
          <w:bCs/>
          <w:i/>
          <w:sz w:val="20"/>
          <w:szCs w:val="20"/>
        </w:rPr>
        <w:t>-2017)</w:t>
      </w:r>
    </w:p>
    <w:p w:rsidR="00200586" w:rsidRPr="0016287D" w:rsidRDefault="00200586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200586" w:rsidRPr="0016287D" w:rsidRDefault="00200586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4729B8" w:rsidRPr="00EF24D1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EF24D1">
        <w:rPr>
          <w:rFonts w:ascii="Arial" w:hAnsi="Arial" w:cs="Arial"/>
          <w:b/>
          <w:bCs/>
        </w:rPr>
        <w:t>ΣΗΜ.</w:t>
      </w:r>
      <w:r w:rsidRPr="00EF24D1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F15FC3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0.95pt;margin-top:5.25pt;width:197.7pt;height:74.25pt;z-index:251657728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4.55pt;margin-top:42.1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2C4EAE">
      <w:footerReference w:type="default" r:id="rId11"/>
      <w:pgSz w:w="11920" w:h="16840"/>
      <w:pgMar w:top="851" w:right="1288" w:bottom="1276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86" w:rsidRDefault="005B3C86">
      <w:r>
        <w:separator/>
      </w:r>
    </w:p>
  </w:endnote>
  <w:endnote w:type="continuationSeparator" w:id="0">
    <w:p w:rsidR="005B3C86" w:rsidRDefault="005B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ED4B60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86" w:rsidRDefault="005B3C86">
      <w:r>
        <w:separator/>
      </w:r>
    </w:p>
  </w:footnote>
  <w:footnote w:type="continuationSeparator" w:id="0">
    <w:p w:rsidR="005B3C86" w:rsidRDefault="005B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91A"/>
    <w:multiLevelType w:val="hybridMultilevel"/>
    <w:tmpl w:val="11845FAC"/>
    <w:lvl w:ilvl="0" w:tplc="C00656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1B99"/>
    <w:rsid w:val="00042F30"/>
    <w:rsid w:val="00044EBA"/>
    <w:rsid w:val="00046A9B"/>
    <w:rsid w:val="00047B97"/>
    <w:rsid w:val="00047E52"/>
    <w:rsid w:val="000510D4"/>
    <w:rsid w:val="00051D96"/>
    <w:rsid w:val="00051FB1"/>
    <w:rsid w:val="00052A8E"/>
    <w:rsid w:val="00053B40"/>
    <w:rsid w:val="00054835"/>
    <w:rsid w:val="00055F92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0E24"/>
    <w:rsid w:val="00090EDC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4445"/>
    <w:rsid w:val="000A55A8"/>
    <w:rsid w:val="000A5DFE"/>
    <w:rsid w:val="000A76FF"/>
    <w:rsid w:val="000A7B22"/>
    <w:rsid w:val="000B14C4"/>
    <w:rsid w:val="000B1D65"/>
    <w:rsid w:val="000B45A7"/>
    <w:rsid w:val="000B48DB"/>
    <w:rsid w:val="000B4958"/>
    <w:rsid w:val="000B4E7C"/>
    <w:rsid w:val="000B51D2"/>
    <w:rsid w:val="000B5581"/>
    <w:rsid w:val="000B5692"/>
    <w:rsid w:val="000B7DAC"/>
    <w:rsid w:val="000C1C15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5F59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100540"/>
    <w:rsid w:val="00102DDA"/>
    <w:rsid w:val="00103438"/>
    <w:rsid w:val="00105677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A78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3C40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3524"/>
    <w:rsid w:val="0015276F"/>
    <w:rsid w:val="00152B97"/>
    <w:rsid w:val="001535CE"/>
    <w:rsid w:val="00154704"/>
    <w:rsid w:val="00154A08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AEF"/>
    <w:rsid w:val="0017254B"/>
    <w:rsid w:val="00172F18"/>
    <w:rsid w:val="001744C3"/>
    <w:rsid w:val="00175241"/>
    <w:rsid w:val="00175AD2"/>
    <w:rsid w:val="00175E3D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D12A4"/>
    <w:rsid w:val="001D1DF4"/>
    <w:rsid w:val="001D25D4"/>
    <w:rsid w:val="001D26B4"/>
    <w:rsid w:val="001D4755"/>
    <w:rsid w:val="001D4835"/>
    <w:rsid w:val="001D48D2"/>
    <w:rsid w:val="001D4994"/>
    <w:rsid w:val="001D55D8"/>
    <w:rsid w:val="001D5C88"/>
    <w:rsid w:val="001D61D0"/>
    <w:rsid w:val="001D6954"/>
    <w:rsid w:val="001D7074"/>
    <w:rsid w:val="001E01AB"/>
    <w:rsid w:val="001E0221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97E"/>
    <w:rsid w:val="00201AB7"/>
    <w:rsid w:val="00201C44"/>
    <w:rsid w:val="00201ECD"/>
    <w:rsid w:val="00202AC5"/>
    <w:rsid w:val="00202F88"/>
    <w:rsid w:val="00210B37"/>
    <w:rsid w:val="002111CA"/>
    <w:rsid w:val="00211668"/>
    <w:rsid w:val="0021197F"/>
    <w:rsid w:val="00213757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2A2B"/>
    <w:rsid w:val="0024492F"/>
    <w:rsid w:val="0024732F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902EC"/>
    <w:rsid w:val="002924DC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4EAE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45B9"/>
    <w:rsid w:val="00364CF4"/>
    <w:rsid w:val="00365BEE"/>
    <w:rsid w:val="00366024"/>
    <w:rsid w:val="00366EF2"/>
    <w:rsid w:val="003674E0"/>
    <w:rsid w:val="00370E00"/>
    <w:rsid w:val="00371027"/>
    <w:rsid w:val="00372255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364E"/>
    <w:rsid w:val="003952F9"/>
    <w:rsid w:val="003958FB"/>
    <w:rsid w:val="00395D55"/>
    <w:rsid w:val="003963F3"/>
    <w:rsid w:val="00397DFB"/>
    <w:rsid w:val="003A1BBA"/>
    <w:rsid w:val="003A2459"/>
    <w:rsid w:val="003A36B6"/>
    <w:rsid w:val="003A579B"/>
    <w:rsid w:val="003A67A4"/>
    <w:rsid w:val="003B1C9E"/>
    <w:rsid w:val="003B2A3D"/>
    <w:rsid w:val="003B2F55"/>
    <w:rsid w:val="003B321E"/>
    <w:rsid w:val="003B6F8A"/>
    <w:rsid w:val="003C1176"/>
    <w:rsid w:val="003C420C"/>
    <w:rsid w:val="003C4C5C"/>
    <w:rsid w:val="003C67AC"/>
    <w:rsid w:val="003C6F35"/>
    <w:rsid w:val="003C72D9"/>
    <w:rsid w:val="003D0B00"/>
    <w:rsid w:val="003D114B"/>
    <w:rsid w:val="003D1F2A"/>
    <w:rsid w:val="003D5015"/>
    <w:rsid w:val="003D6782"/>
    <w:rsid w:val="003D7827"/>
    <w:rsid w:val="003E0113"/>
    <w:rsid w:val="003E2EA8"/>
    <w:rsid w:val="003E55BA"/>
    <w:rsid w:val="003E5FFB"/>
    <w:rsid w:val="003F06E8"/>
    <w:rsid w:val="003F2A12"/>
    <w:rsid w:val="003F3136"/>
    <w:rsid w:val="003F65D5"/>
    <w:rsid w:val="003F79EF"/>
    <w:rsid w:val="00402725"/>
    <w:rsid w:val="0040369A"/>
    <w:rsid w:val="00403C13"/>
    <w:rsid w:val="004042AA"/>
    <w:rsid w:val="00404752"/>
    <w:rsid w:val="00404B44"/>
    <w:rsid w:val="00410DDE"/>
    <w:rsid w:val="00413F99"/>
    <w:rsid w:val="00414401"/>
    <w:rsid w:val="00420345"/>
    <w:rsid w:val="00420675"/>
    <w:rsid w:val="0042347F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10"/>
    <w:rsid w:val="00454697"/>
    <w:rsid w:val="0045471F"/>
    <w:rsid w:val="00456B08"/>
    <w:rsid w:val="00457EA2"/>
    <w:rsid w:val="0046034B"/>
    <w:rsid w:val="00462978"/>
    <w:rsid w:val="004643B0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5BB7"/>
    <w:rsid w:val="004968D2"/>
    <w:rsid w:val="00496B00"/>
    <w:rsid w:val="00497CD9"/>
    <w:rsid w:val="004A03F9"/>
    <w:rsid w:val="004A15E0"/>
    <w:rsid w:val="004A2803"/>
    <w:rsid w:val="004A49A8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4F3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6C5B"/>
    <w:rsid w:val="00527A10"/>
    <w:rsid w:val="00532F2D"/>
    <w:rsid w:val="00533A2E"/>
    <w:rsid w:val="0053429F"/>
    <w:rsid w:val="00534977"/>
    <w:rsid w:val="00534DC1"/>
    <w:rsid w:val="00535D1E"/>
    <w:rsid w:val="00536059"/>
    <w:rsid w:val="0053649A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6917"/>
    <w:rsid w:val="005576AC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3A94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258"/>
    <w:rsid w:val="00591411"/>
    <w:rsid w:val="0059167C"/>
    <w:rsid w:val="00592F76"/>
    <w:rsid w:val="00594397"/>
    <w:rsid w:val="005947B0"/>
    <w:rsid w:val="005954ED"/>
    <w:rsid w:val="005955F2"/>
    <w:rsid w:val="00596CD9"/>
    <w:rsid w:val="00597CC9"/>
    <w:rsid w:val="00597FDA"/>
    <w:rsid w:val="005A0A96"/>
    <w:rsid w:val="005A296B"/>
    <w:rsid w:val="005A2C1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3C86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E0C"/>
    <w:rsid w:val="006027A6"/>
    <w:rsid w:val="006027E0"/>
    <w:rsid w:val="00603647"/>
    <w:rsid w:val="00605136"/>
    <w:rsid w:val="00606352"/>
    <w:rsid w:val="00606A6C"/>
    <w:rsid w:val="00613DEE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506C"/>
    <w:rsid w:val="0062529C"/>
    <w:rsid w:val="006256A3"/>
    <w:rsid w:val="006271ED"/>
    <w:rsid w:val="0063023D"/>
    <w:rsid w:val="00631787"/>
    <w:rsid w:val="006341D8"/>
    <w:rsid w:val="00634301"/>
    <w:rsid w:val="00634EE0"/>
    <w:rsid w:val="006351D7"/>
    <w:rsid w:val="00636B3E"/>
    <w:rsid w:val="00637DFA"/>
    <w:rsid w:val="006420AE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49B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7C9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B7AB8"/>
    <w:rsid w:val="006C0BA0"/>
    <w:rsid w:val="006C1A00"/>
    <w:rsid w:val="006C4413"/>
    <w:rsid w:val="006C5800"/>
    <w:rsid w:val="006C5CC7"/>
    <w:rsid w:val="006C61E4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6704"/>
    <w:rsid w:val="006F0080"/>
    <w:rsid w:val="006F6889"/>
    <w:rsid w:val="00700D9A"/>
    <w:rsid w:val="0070130A"/>
    <w:rsid w:val="007015D7"/>
    <w:rsid w:val="0070309D"/>
    <w:rsid w:val="00703B65"/>
    <w:rsid w:val="0070426E"/>
    <w:rsid w:val="00707BF2"/>
    <w:rsid w:val="007134D9"/>
    <w:rsid w:val="00713BBE"/>
    <w:rsid w:val="00715EBC"/>
    <w:rsid w:val="007170F6"/>
    <w:rsid w:val="00717A81"/>
    <w:rsid w:val="0072236E"/>
    <w:rsid w:val="007227BD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2408"/>
    <w:rsid w:val="00753B4F"/>
    <w:rsid w:val="00756A42"/>
    <w:rsid w:val="00761BE8"/>
    <w:rsid w:val="00763079"/>
    <w:rsid w:val="00764C9C"/>
    <w:rsid w:val="00770190"/>
    <w:rsid w:val="00774D27"/>
    <w:rsid w:val="00774E7D"/>
    <w:rsid w:val="00775B0F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5FD0"/>
    <w:rsid w:val="00797BD6"/>
    <w:rsid w:val="007A0470"/>
    <w:rsid w:val="007A0A92"/>
    <w:rsid w:val="007A2CF4"/>
    <w:rsid w:val="007A2D68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6C68"/>
    <w:rsid w:val="007F6FF4"/>
    <w:rsid w:val="007F77AF"/>
    <w:rsid w:val="00800825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4742"/>
    <w:rsid w:val="00854BED"/>
    <w:rsid w:val="008557C7"/>
    <w:rsid w:val="0085590E"/>
    <w:rsid w:val="00857A17"/>
    <w:rsid w:val="0086097B"/>
    <w:rsid w:val="00862F30"/>
    <w:rsid w:val="00863702"/>
    <w:rsid w:val="008645A7"/>
    <w:rsid w:val="008674B1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2"/>
    <w:rsid w:val="0088510B"/>
    <w:rsid w:val="00886262"/>
    <w:rsid w:val="0089089F"/>
    <w:rsid w:val="00893999"/>
    <w:rsid w:val="0089518A"/>
    <w:rsid w:val="00895C6D"/>
    <w:rsid w:val="00895DDF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74C"/>
    <w:rsid w:val="008B31C5"/>
    <w:rsid w:val="008B4EC3"/>
    <w:rsid w:val="008B52AB"/>
    <w:rsid w:val="008B57ED"/>
    <w:rsid w:val="008C1A93"/>
    <w:rsid w:val="008C1EBA"/>
    <w:rsid w:val="008C225C"/>
    <w:rsid w:val="008C2261"/>
    <w:rsid w:val="008C25D7"/>
    <w:rsid w:val="008C4B09"/>
    <w:rsid w:val="008C6466"/>
    <w:rsid w:val="008C7C39"/>
    <w:rsid w:val="008D27C5"/>
    <w:rsid w:val="008D44C8"/>
    <w:rsid w:val="008D5A96"/>
    <w:rsid w:val="008D5EB8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0BC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AE1"/>
    <w:rsid w:val="00912C03"/>
    <w:rsid w:val="009140ED"/>
    <w:rsid w:val="00914AA4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181E"/>
    <w:rsid w:val="0093243C"/>
    <w:rsid w:val="00932CE0"/>
    <w:rsid w:val="0093342A"/>
    <w:rsid w:val="00934920"/>
    <w:rsid w:val="00934B83"/>
    <w:rsid w:val="0093670C"/>
    <w:rsid w:val="00936C92"/>
    <w:rsid w:val="009406AB"/>
    <w:rsid w:val="009444CE"/>
    <w:rsid w:val="009447C9"/>
    <w:rsid w:val="009453AC"/>
    <w:rsid w:val="0094579A"/>
    <w:rsid w:val="0095025C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1DD7"/>
    <w:rsid w:val="00962547"/>
    <w:rsid w:val="00962637"/>
    <w:rsid w:val="009629DD"/>
    <w:rsid w:val="00962A4C"/>
    <w:rsid w:val="00970D70"/>
    <w:rsid w:val="00971CF5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0C7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0D76"/>
    <w:rsid w:val="009C11CC"/>
    <w:rsid w:val="009C34EC"/>
    <w:rsid w:val="009C456A"/>
    <w:rsid w:val="009C7B03"/>
    <w:rsid w:val="009D0510"/>
    <w:rsid w:val="009D0FD5"/>
    <w:rsid w:val="009D210A"/>
    <w:rsid w:val="009D5595"/>
    <w:rsid w:val="009D5DFF"/>
    <w:rsid w:val="009D6329"/>
    <w:rsid w:val="009D6FC2"/>
    <w:rsid w:val="009E09E9"/>
    <w:rsid w:val="009E1819"/>
    <w:rsid w:val="009E23D1"/>
    <w:rsid w:val="009E3FB0"/>
    <w:rsid w:val="009E63E2"/>
    <w:rsid w:val="009F3B29"/>
    <w:rsid w:val="009F4187"/>
    <w:rsid w:val="009F4E8F"/>
    <w:rsid w:val="009F688A"/>
    <w:rsid w:val="009F6B27"/>
    <w:rsid w:val="009F7626"/>
    <w:rsid w:val="009F7CED"/>
    <w:rsid w:val="00A02DF9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2719"/>
    <w:rsid w:val="00AB2865"/>
    <w:rsid w:val="00AB537D"/>
    <w:rsid w:val="00AB668B"/>
    <w:rsid w:val="00AB7668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1203"/>
    <w:rsid w:val="00AF2C27"/>
    <w:rsid w:val="00AF5A98"/>
    <w:rsid w:val="00AF6214"/>
    <w:rsid w:val="00AF7E6C"/>
    <w:rsid w:val="00B029F2"/>
    <w:rsid w:val="00B0316D"/>
    <w:rsid w:val="00B04615"/>
    <w:rsid w:val="00B053D3"/>
    <w:rsid w:val="00B053F6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8E2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5286C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4281"/>
    <w:rsid w:val="00B7431F"/>
    <w:rsid w:val="00B74400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44D9"/>
    <w:rsid w:val="00BC59DF"/>
    <w:rsid w:val="00BC60EE"/>
    <w:rsid w:val="00BC66A8"/>
    <w:rsid w:val="00BC6FDF"/>
    <w:rsid w:val="00BC73BE"/>
    <w:rsid w:val="00BC7787"/>
    <w:rsid w:val="00BD04D8"/>
    <w:rsid w:val="00BD0753"/>
    <w:rsid w:val="00BD16A8"/>
    <w:rsid w:val="00BD233F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C96"/>
    <w:rsid w:val="00BE5FBC"/>
    <w:rsid w:val="00BE6EE9"/>
    <w:rsid w:val="00BE6FA8"/>
    <w:rsid w:val="00BE740E"/>
    <w:rsid w:val="00BE7D55"/>
    <w:rsid w:val="00BF08F7"/>
    <w:rsid w:val="00BF11F8"/>
    <w:rsid w:val="00BF1E3D"/>
    <w:rsid w:val="00BF519E"/>
    <w:rsid w:val="00BF6D16"/>
    <w:rsid w:val="00C0046A"/>
    <w:rsid w:val="00C0066F"/>
    <w:rsid w:val="00C01353"/>
    <w:rsid w:val="00C01720"/>
    <w:rsid w:val="00C0193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2ECE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CD6"/>
    <w:rsid w:val="00C658C8"/>
    <w:rsid w:val="00C65FB4"/>
    <w:rsid w:val="00C67980"/>
    <w:rsid w:val="00C733A5"/>
    <w:rsid w:val="00C74265"/>
    <w:rsid w:val="00C74CDB"/>
    <w:rsid w:val="00C753FF"/>
    <w:rsid w:val="00C809DD"/>
    <w:rsid w:val="00C83C8F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3C2B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9B7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C7D4D"/>
    <w:rsid w:val="00CD0EF4"/>
    <w:rsid w:val="00CD153B"/>
    <w:rsid w:val="00CD18EA"/>
    <w:rsid w:val="00CD1AEE"/>
    <w:rsid w:val="00CD1BD4"/>
    <w:rsid w:val="00CD2F51"/>
    <w:rsid w:val="00CD3E91"/>
    <w:rsid w:val="00CD605C"/>
    <w:rsid w:val="00CD6C85"/>
    <w:rsid w:val="00CD77DB"/>
    <w:rsid w:val="00CD7C60"/>
    <w:rsid w:val="00CE07C1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C38"/>
    <w:rsid w:val="00D20003"/>
    <w:rsid w:val="00D228CD"/>
    <w:rsid w:val="00D22D01"/>
    <w:rsid w:val="00D23055"/>
    <w:rsid w:val="00D230D2"/>
    <w:rsid w:val="00D23EAD"/>
    <w:rsid w:val="00D24E21"/>
    <w:rsid w:val="00D279FF"/>
    <w:rsid w:val="00D30DAF"/>
    <w:rsid w:val="00D336FC"/>
    <w:rsid w:val="00D35271"/>
    <w:rsid w:val="00D3538C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59"/>
    <w:rsid w:val="00D57733"/>
    <w:rsid w:val="00D6060A"/>
    <w:rsid w:val="00D6172C"/>
    <w:rsid w:val="00D6197B"/>
    <w:rsid w:val="00D62D8C"/>
    <w:rsid w:val="00D64D66"/>
    <w:rsid w:val="00D650A6"/>
    <w:rsid w:val="00D650E5"/>
    <w:rsid w:val="00D659AE"/>
    <w:rsid w:val="00D71304"/>
    <w:rsid w:val="00D717BC"/>
    <w:rsid w:val="00D71A1A"/>
    <w:rsid w:val="00D71BD8"/>
    <w:rsid w:val="00D80D1C"/>
    <w:rsid w:val="00D87013"/>
    <w:rsid w:val="00D87033"/>
    <w:rsid w:val="00D9010A"/>
    <w:rsid w:val="00D90646"/>
    <w:rsid w:val="00D910B6"/>
    <w:rsid w:val="00D91865"/>
    <w:rsid w:val="00D939AA"/>
    <w:rsid w:val="00D93F9E"/>
    <w:rsid w:val="00D9445C"/>
    <w:rsid w:val="00D946E5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BE1"/>
    <w:rsid w:val="00DE1E91"/>
    <w:rsid w:val="00DE2E74"/>
    <w:rsid w:val="00DE33EF"/>
    <w:rsid w:val="00DE4A1E"/>
    <w:rsid w:val="00DE5AB6"/>
    <w:rsid w:val="00DF037B"/>
    <w:rsid w:val="00DF2E71"/>
    <w:rsid w:val="00DF338F"/>
    <w:rsid w:val="00E032B0"/>
    <w:rsid w:val="00E032E3"/>
    <w:rsid w:val="00E03611"/>
    <w:rsid w:val="00E0388A"/>
    <w:rsid w:val="00E03C09"/>
    <w:rsid w:val="00E06096"/>
    <w:rsid w:val="00E06B1B"/>
    <w:rsid w:val="00E07C88"/>
    <w:rsid w:val="00E1189D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220D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3A09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AA4"/>
    <w:rsid w:val="00E91BEC"/>
    <w:rsid w:val="00E95403"/>
    <w:rsid w:val="00E97950"/>
    <w:rsid w:val="00EA04EA"/>
    <w:rsid w:val="00EA263D"/>
    <w:rsid w:val="00EA28EA"/>
    <w:rsid w:val="00EA2DB9"/>
    <w:rsid w:val="00EA3C39"/>
    <w:rsid w:val="00EA44F7"/>
    <w:rsid w:val="00EA57B1"/>
    <w:rsid w:val="00EA75A8"/>
    <w:rsid w:val="00EB1126"/>
    <w:rsid w:val="00EB2134"/>
    <w:rsid w:val="00EB2A31"/>
    <w:rsid w:val="00EB3E18"/>
    <w:rsid w:val="00EB4CF8"/>
    <w:rsid w:val="00EB783D"/>
    <w:rsid w:val="00EC02F7"/>
    <w:rsid w:val="00EC188D"/>
    <w:rsid w:val="00EC3D3F"/>
    <w:rsid w:val="00EC442B"/>
    <w:rsid w:val="00EC517A"/>
    <w:rsid w:val="00ED159D"/>
    <w:rsid w:val="00ED1609"/>
    <w:rsid w:val="00ED1E37"/>
    <w:rsid w:val="00ED3746"/>
    <w:rsid w:val="00ED3D9B"/>
    <w:rsid w:val="00ED4B60"/>
    <w:rsid w:val="00ED511E"/>
    <w:rsid w:val="00ED5631"/>
    <w:rsid w:val="00ED7185"/>
    <w:rsid w:val="00ED7529"/>
    <w:rsid w:val="00EE0FC2"/>
    <w:rsid w:val="00EE17F8"/>
    <w:rsid w:val="00EE51DF"/>
    <w:rsid w:val="00EE51FA"/>
    <w:rsid w:val="00EE5AA0"/>
    <w:rsid w:val="00EF085F"/>
    <w:rsid w:val="00EF24D1"/>
    <w:rsid w:val="00EF4243"/>
    <w:rsid w:val="00EF4DAF"/>
    <w:rsid w:val="00EF56B8"/>
    <w:rsid w:val="00EF77F2"/>
    <w:rsid w:val="00EF7EE8"/>
    <w:rsid w:val="00F01934"/>
    <w:rsid w:val="00F01BDC"/>
    <w:rsid w:val="00F02736"/>
    <w:rsid w:val="00F02C0B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5FC3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E6B"/>
    <w:rsid w:val="00F52EC2"/>
    <w:rsid w:val="00F53237"/>
    <w:rsid w:val="00F53C6B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CFC"/>
    <w:rsid w:val="00F64CBD"/>
    <w:rsid w:val="00F6577C"/>
    <w:rsid w:val="00F66D94"/>
    <w:rsid w:val="00F7077A"/>
    <w:rsid w:val="00F71861"/>
    <w:rsid w:val="00F71AD7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266"/>
    <w:rsid w:val="00F87DA9"/>
    <w:rsid w:val="00F90832"/>
    <w:rsid w:val="00F9345D"/>
    <w:rsid w:val="00F93BF3"/>
    <w:rsid w:val="00F9699C"/>
    <w:rsid w:val="00F972DB"/>
    <w:rsid w:val="00F97EE8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33D7"/>
    <w:rsid w:val="00FC3706"/>
    <w:rsid w:val="00FC44CA"/>
    <w:rsid w:val="00FC5487"/>
    <w:rsid w:val="00FD1241"/>
    <w:rsid w:val="00FD1862"/>
    <w:rsid w:val="00FD6D43"/>
    <w:rsid w:val="00FD7EA8"/>
    <w:rsid w:val="00FE02F4"/>
    <w:rsid w:val="00FE47CF"/>
    <w:rsid w:val="00FE4FFA"/>
    <w:rsid w:val="00FE5059"/>
    <w:rsid w:val="00FE61A3"/>
    <w:rsid w:val="00FF0E93"/>
    <w:rsid w:val="00FF20C5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0E7D-6232-470C-B370-4B34BF91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9598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2017-09-29T10:25:00Z</cp:lastPrinted>
  <dcterms:created xsi:type="dcterms:W3CDTF">2017-09-29T12:02:00Z</dcterms:created>
  <dcterms:modified xsi:type="dcterms:W3CDTF">2017-09-29T12:02:00Z</dcterms:modified>
</cp:coreProperties>
</file>