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eastAsia="Calibri" w:cs="Calibri"/>
          <w:b/>
          <w:b/>
          <w:sz w:val="24"/>
          <w:szCs w:val="24"/>
        </w:rPr>
      </w:pPr>
      <w:r>
        <w:drawing>
          <wp:anchor behindDoc="0" distT="0" distB="0" distL="133350" distR="11747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Verdana" w:hAnsi="Verdana"/>
          <w:b/>
          <w:sz w:val="24"/>
          <w:szCs w:val="24"/>
        </w:rPr>
        <w:t>Ε</w:t>
      </w:r>
      <w:r>
        <w:rPr>
          <w:rFonts w:eastAsia="Calibri" w:cs="Calibri" w:ascii="Verdana" w:hAnsi="Verdana"/>
          <w:b/>
          <w:sz w:val="24"/>
          <w:szCs w:val="24"/>
        </w:rPr>
        <w:t>ΛΛΗΝΙΚΗ  ΔΗΜΟΚΡΑΤΙΑ                       Ρόδος  29/06/2021</w:t>
      </w:r>
    </w:p>
    <w:p>
      <w:pPr>
        <w:pStyle w:val="Normal"/>
        <w:spacing w:lineRule="auto" w:line="240"/>
        <w:rPr>
          <w:rFonts w:ascii="Verdana" w:hAnsi="Verdana" w:eastAsia="Calibri" w:cs="Calibri"/>
          <w:b/>
          <w:b/>
          <w:sz w:val="24"/>
          <w:szCs w:val="24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17</w:t>
      </w:r>
      <w:r>
        <w:rPr>
          <w:rFonts w:eastAsia="Calibri" w:cs="Calibri"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8"/>
          <w:szCs w:val="28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    </w:t>
      </w:r>
      <w:r>
        <w:rPr>
          <w:rFonts w:eastAsia="Calibri" w:cs="Calibri" w:ascii="Verdana" w:hAnsi="Verdana"/>
          <w:b/>
          <w:sz w:val="28"/>
          <w:szCs w:val="28"/>
        </w:rPr>
        <w:t xml:space="preserve">ΔΗΜΟΣ  ΡΟΔΟΥ      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8"/>
          <w:szCs w:val="28"/>
        </w:rPr>
      </w:pPr>
      <w:r>
        <w:rPr>
          <w:rFonts w:eastAsia="Calibri" w:cs="Calibri" w:ascii="Verdana" w:hAnsi="Verdana"/>
          <w:b/>
          <w:sz w:val="28"/>
          <w:szCs w:val="28"/>
        </w:rPr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Verdana" w:hAnsi="Verdana"/>
          <w:b/>
          <w:sz w:val="28"/>
          <w:szCs w:val="28"/>
        </w:rPr>
        <w:t xml:space="preserve">     </w:t>
      </w:r>
      <w:r>
        <w:rPr>
          <w:rFonts w:eastAsia="Calibri" w:cs="Calibri" w:ascii="Verdana" w:hAnsi="Verdana"/>
          <w:b/>
          <w:sz w:val="28"/>
          <w:szCs w:val="28"/>
        </w:rPr>
        <w:tab/>
        <w:tab/>
        <w:t xml:space="preserve">     </w:t>
      </w:r>
      <w:r>
        <w:rPr>
          <w:rFonts w:eastAsia="Calibri" w:cs="Calibri" w:ascii="Verdana" w:hAnsi="Verdana"/>
          <w:b/>
          <w:sz w:val="24"/>
          <w:szCs w:val="24"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 </w:t>
      </w: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ΤΑΚΤΙΚΗΣ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  <w:lang w:val="en-US"/>
        </w:rPr>
        <w:t>28</w:t>
      </w:r>
      <w:r>
        <w:rPr>
          <w:rFonts w:eastAsia="Calibri" w:cs="Tahoma" w:ascii="Verdana" w:hAnsi="Verdana"/>
          <w:b/>
          <w:sz w:val="24"/>
          <w:szCs w:val="24"/>
          <w:u w:val="single"/>
        </w:rPr>
        <w:t>/0</w:t>
      </w:r>
      <w:r>
        <w:rPr>
          <w:rFonts w:eastAsia="Calibri" w:cs="Tahoma" w:ascii="Verdana" w:hAnsi="Verdana"/>
          <w:b/>
          <w:sz w:val="24"/>
          <w:szCs w:val="24"/>
          <w:u w:val="single"/>
          <w:lang w:val="en-US"/>
        </w:rPr>
        <w:t>6</w:t>
      </w: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/2021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</w:rPr>
      </w:r>
    </w:p>
    <w:tbl>
      <w:tblPr>
        <w:tblStyle w:val="a3"/>
        <w:tblW w:w="964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3"/>
        <w:gridCol w:w="1959"/>
        <w:gridCol w:w="2038"/>
      </w:tblGrid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ΑΡΙΘΜΟΣ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ΑΠΟΦΑΣΗΣ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ΨΗΦΟΦΟΡΙΑ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Αναμόρφωση προϋπολογισμού και τροποποίηση τεχνικού προγράμματος οικονομικού έτους 2021, αριθμός απόφασης Οικονομικής Επιτροπής 431/2021.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81" w:firstLine="34"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eastAsia="Calibri" w:cs="Calibri" w:ascii="Verdana" w:hAnsi="Verdana"/>
                <w:b/>
                <w:sz w:val="20"/>
                <w:szCs w:val="20"/>
              </w:rPr>
              <w:t xml:space="preserve">   </w:t>
            </w:r>
            <w:r>
              <w:rPr>
                <w:rFonts w:eastAsia="Calibri" w:cs="Calibri" w:ascii="Verdana" w:hAnsi="Verdana"/>
                <w:b/>
                <w:sz w:val="20"/>
                <w:szCs w:val="20"/>
                <w:lang w:val="en-US"/>
              </w:rPr>
              <w:t>112</w:t>
            </w:r>
            <w:r>
              <w:rPr>
                <w:rFonts w:eastAsia="Calibri" w:cs="Calibri"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81" w:firstLine="34"/>
              <w:jc w:val="both"/>
              <w:rPr>
                <w:rFonts w:ascii="Verdana" w:hAnsi="Verdana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 xml:space="preserve">Έγκριση της υπ΄αρ. 30/11-06-2021 Απόφασης της Επιτροπής Ποιότητας Ζωής, που αφορά στην έγκριση της υπ΄αριθ. 30/2021 Απόφασης   του  Συμβουλίου της  Κοινότητας Αρχαγγέλου, με  θέμα «Αίτημα Πολυζώη Εμμανουηλίας για αποχαρακτηρισμό τμήματος κοινόχρηστου χώρου με εμβαδόν 125,33 τ.μ. της Κ.Μ. 811 Οικοδομών Αρχαγγέλου.» 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113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ΚΑΤΑ ΠΛΕΙΟΨΗΦΙΑ</w:t>
            </w:r>
          </w:p>
        </w:tc>
      </w:tr>
      <w:tr>
        <w:trPr>
          <w:trHeight w:val="1046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 xml:space="preserve">Έγκριση της υπ΄αρ. 31/11-06-2021 Απόφασης της Επιτροπής Ποιότητας Ζωής, που αφορά στην έγκριση μελέτης «Εισόδου εξόδου» οχημάτων από τη Κ.Μ. 1004 A2 γαιών Καλυθιών Ρόδου ιδιοκτησίας  εταιρείας "GUD properties" για χρήση ξενοδοχειακής εγκατάστασης.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114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ΚΑΤΑ ΠΛΕΙΟΨΗΦΙΑ</w:t>
            </w:r>
          </w:p>
        </w:tc>
      </w:tr>
      <w:tr>
        <w:trPr>
          <w:trHeight w:val="1188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 xml:space="preserve">Εξέταση αιτήματος </w:t>
            </w:r>
            <w:r>
              <w:rPr>
                <w:rFonts w:eastAsia="Calibri" w:cs="Calibri" w:ascii="Verdana" w:hAnsi="Verdana"/>
                <w:sz w:val="20"/>
                <w:szCs w:val="20"/>
                <w:lang w:val="en-US"/>
              </w:rPr>
              <w:t>MONTERO</w:t>
            </w:r>
            <w:r>
              <w:rPr>
                <w:rFonts w:eastAsia="Calibri" w:cs="Calibri" w:ascii="Verdana" w:hAnsi="Verdana"/>
                <w:sz w:val="20"/>
                <w:szCs w:val="20"/>
              </w:rPr>
              <w:t xml:space="preserve"> </w:t>
            </w:r>
            <w:r>
              <w:rPr>
                <w:rFonts w:eastAsia="Calibri" w:cs="Calibri" w:ascii="Verdana" w:hAnsi="Verdana"/>
                <w:sz w:val="20"/>
                <w:szCs w:val="20"/>
                <w:lang w:val="en-US"/>
              </w:rPr>
              <w:t>ENCARNATION</w:t>
            </w:r>
            <w:r>
              <w:rPr>
                <w:rFonts w:eastAsia="Calibri" w:cs="Calibri" w:ascii="Verdana" w:hAnsi="Verdana"/>
                <w:sz w:val="20"/>
                <w:szCs w:val="20"/>
              </w:rPr>
              <w:t xml:space="preserve"> </w:t>
            </w:r>
            <w:r>
              <w:rPr>
                <w:rFonts w:eastAsia="Calibri" w:cs="Calibri" w:ascii="Verdana" w:hAnsi="Verdana"/>
                <w:sz w:val="20"/>
                <w:szCs w:val="20"/>
                <w:lang w:val="en-US"/>
              </w:rPr>
              <w:t>YINA</w:t>
            </w:r>
            <w:r>
              <w:rPr>
                <w:rFonts w:eastAsia="Calibri" w:cs="Calibri" w:ascii="Verdana" w:hAnsi="Verdana"/>
                <w:sz w:val="20"/>
                <w:szCs w:val="20"/>
              </w:rPr>
              <w:t xml:space="preserve"> για μεταβίβαση μισθωτικής σχέσης Δημοτικού ακινήτου Ο.Τ. 115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115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Καθιέρωση 24ωρης λειτουργίας καθώς και της λειτουργίας Κυριακές και αργίες της Διεύθυνσης Καθαριότητας και Ανακύκλωσης του Δήμου Ρόδου.</w:t>
              <w:tab/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116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ΚΑΤΑ ΠΛΕΙΟΨΗΦΙΑ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Γνωμοδότηση Δημοτικού Συμβουλίου Ρόδου για λειτουργία παραρτημάτων Νηπιαγωγείων Δήμου Ρόδου για το σχολικό έτος 2021-2022».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117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Γνωμοδότηση του Δημοτικού Συμβουλίου Ρόδου σχετικά με την Παραχώρηση της χρήσης αιθουσών σχολικών μονάδων Δευτεροβάθμιας και Πρωτοβάθμιας Εκπαίδευσης Δήμου Ρόδου σε διάφορους φορείς.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118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Ορισμός εκπροσώπου Δήμου Ρόδου στις Γενικές Συνελεύσεις της Δ.Ε.Ρ.Μ. Α.Ε Τακτικές ή Έκτακτες ή Αυτόκλητες.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19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Χορήγηση αδείας ίδρυσης και λειτουργίας καταστήματος εκμισθώσεως μοτοποδηλάτων στο Φαληράκι, αίτηση κ. Βασιλείου Οικονόμου.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20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 xml:space="preserve">Αποδοχή δωρεάν παραχώρησης χρήσης οχημάτων από την Π.Ε.Δ. Νοτίου Αιγαίου για την πολιτική προστασία του νησιού της Ρόδου. 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21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συζήτησης και λήψης απόφασης για επείγοντα θέματα εκτός Ημερήσιας Διάταξης.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22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sz w:val="20"/>
                <w:szCs w:val="20"/>
              </w:rPr>
              <w:t>Εκτός Η/Δ:</w:t>
            </w:r>
            <w:r>
              <w:rPr>
                <w:rFonts w:eastAsia="Calibri" w:cs="Calibri" w:ascii="Verdana" w:hAnsi="Verdana"/>
                <w:sz w:val="20"/>
                <w:szCs w:val="20"/>
              </w:rPr>
              <w:t xml:space="preserve"> Γνωμοδότηση Δημοτικού Συμβουλίου Ρόδου σχετικά με την ίδρυση τμημάτων ένταξης Α΄βάθμιας και Β΄βάθμιας Εκπαίδευσης Ρόδου για το σχολικό έτος 2021-2022».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23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eastAsia="Calibri" w:cs="Calibri" w:ascii="Verdana" w:hAnsi="Verdana"/>
                <w:b/>
                <w:sz w:val="20"/>
                <w:szCs w:val="20"/>
              </w:rPr>
              <w:t xml:space="preserve">Εκτός Η/Δ: </w:t>
            </w:r>
            <w:r>
              <w:rPr>
                <w:rFonts w:eastAsia="Calibri" w:cs="Calibri" w:ascii="Verdana" w:hAnsi="Verdana"/>
                <w:sz w:val="20"/>
                <w:szCs w:val="20"/>
              </w:rPr>
              <w:t>Παροχή χρηματικού επιδόματος σε επικουρικούς γιατρούς.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24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eastAsia="Calibri" w:cs="Calibri" w:ascii="Verdana" w:hAnsi="Verdana"/>
                <w:b/>
                <w:sz w:val="20"/>
                <w:szCs w:val="20"/>
              </w:rPr>
              <w:t xml:space="preserve">Εκτός Η/Δ: </w:t>
            </w:r>
            <w:r>
              <w:rPr>
                <w:rFonts w:eastAsia="Calibri" w:cs="Calibri" w:ascii="Verdana" w:hAnsi="Verdana"/>
                <w:sz w:val="20"/>
                <w:szCs w:val="20"/>
              </w:rPr>
              <w:t>Αντικατάσταση αναπληρωματικού μέλους στο Διοικητικό Συμβούλιο  του Αναπτυξιακού Οργανισμού Δήμου Ρόδου με την επωνυμία «ΚΟΛΟΣΣΟΣ 2047 ΜΟΝΟΠΡΟΣΩΠΗ Α.Ε. – Αναπτυξιακός Οργανισμός Τοπικής Αυτοδιοίκησης».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val="en-US" w:eastAsia="el-GR"/>
              </w:rPr>
              <w:t>25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</w:tbl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ΟΙ ΜΑΡΤΥΡΕΣ :   </w:t>
        <w:tab/>
        <w:t xml:space="preserve">                                                      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</w:t>
      </w:r>
      <w:r>
        <w:rPr>
          <w:rFonts w:eastAsia="Calibri" w:cs="Tahoma" w:ascii="Tahoma" w:hAnsi="Tahoma"/>
          <w:sz w:val="20"/>
          <w:szCs w:val="20"/>
        </w:rPr>
        <w:t>ΤΟΙΧΟΚΟΛΛΗΣΗ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-284" w:hanging="0"/>
        <w:contextualSpacing/>
        <w:rPr>
          <w:rFonts w:ascii="Verdana" w:hAnsi="Verdana" w:eastAsia="Times New Roman" w:cs="Times New Roman"/>
          <w:sz w:val="20"/>
          <w:szCs w:val="20"/>
          <w:lang w:eastAsia="el-GR"/>
        </w:rPr>
      </w:pPr>
      <w:r>
        <w:rPr>
          <w:rFonts w:eastAsia="Times New Roman" w:cs="Tahoma" w:ascii="Tahoma" w:hAnsi="Tahoma"/>
          <w:sz w:val="20"/>
          <w:szCs w:val="20"/>
          <w:lang w:eastAsia="el-GR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el-GR"/>
        </w:rPr>
        <w:t>Μοσχούς Σωτήρης</w:t>
      </w:r>
    </w:p>
    <w:p>
      <w:pPr>
        <w:pStyle w:val="Normal"/>
        <w:ind w:left="4740" w:right="-1" w:hanging="474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                                                                                       </w:t>
      </w:r>
    </w:p>
    <w:p>
      <w:pPr>
        <w:pStyle w:val="Normal"/>
        <w:ind w:hanging="284"/>
        <w:rPr>
          <w:rFonts w:ascii="Tahoma" w:hAnsi="Tahoma" w:eastAsia="Calibri" w:cs="Tahoma"/>
          <w:sz w:val="24"/>
          <w:szCs w:val="24"/>
        </w:rPr>
      </w:pPr>
      <w:r>
        <w:rPr>
          <w:rFonts w:eastAsia="Calibri" w:cs="Tahoma" w:ascii="Tahoma" w:hAnsi="Tahoma"/>
          <w:sz w:val="20"/>
          <w:szCs w:val="20"/>
        </w:rPr>
        <w:t xml:space="preserve">2)  Παπαγεωργίου Μαρία                                                                  Μανωλίτση </w:t>
      </w:r>
      <w:r>
        <w:rPr>
          <w:rFonts w:eastAsia="Calibri" w:cs="Tahoma" w:ascii="Verdana" w:hAnsi="Verdana"/>
          <w:sz w:val="20"/>
          <w:szCs w:val="20"/>
        </w:rPr>
        <w:t xml:space="preserve"> Μαρία</w:t>
      </w:r>
      <w:r>
        <w:rPr>
          <w:rFonts w:eastAsia="Calibri" w:cs="Calibri" w:ascii="Verdana" w:hAnsi="Verdana"/>
          <w:sz w:val="20"/>
          <w:szCs w:val="20"/>
        </w:rPr>
        <w:t xml:space="preserve">         </w:t>
      </w:r>
      <w:r>
        <w:rPr>
          <w:rFonts w:eastAsia="Calibri" w:cs="Tahoma" w:ascii="Tahoma" w:hAnsi="Tahoma"/>
          <w:sz w:val="20"/>
          <w:szCs w:val="20"/>
        </w:rPr>
        <w:t xml:space="preserve"> </w:t>
        <w:tab/>
        <w:tab/>
      </w:r>
      <w:r>
        <w:rPr>
          <w:rFonts w:eastAsia="Calibri" w:cs="Tahoma" w:ascii="Tahoma" w:hAnsi="Tahoma"/>
          <w:sz w:val="24"/>
          <w:szCs w:val="24"/>
        </w:rPr>
        <w:tab/>
        <w:tab/>
      </w:r>
    </w:p>
    <w:p>
      <w:pPr>
        <w:pStyle w:val="Normal"/>
        <w:spacing w:before="0" w:after="200"/>
        <w:ind w:hanging="284"/>
        <w:rPr/>
      </w:pPr>
      <w:r>
        <w:rPr/>
      </w:r>
    </w:p>
    <w:sectPr>
      <w:footerReference w:type="default" r:id="rId3"/>
      <w:type w:val="nextPage"/>
      <w:pgSz w:w="11906" w:h="16838"/>
      <w:pgMar w:left="1800" w:right="1800" w:header="0" w:top="144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  <w:font w:name="Tahom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0202474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0"/>
        <w:b w:val="false"/>
        <w:szCs w:val="22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d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5"/>
    <w:uiPriority w:val="99"/>
    <w:semiHidden/>
    <w:qFormat/>
    <w:rsid w:val="0079550e"/>
    <w:rPr/>
  </w:style>
  <w:style w:type="character" w:styleId="Char1" w:customStyle="1">
    <w:name w:val="Υποσέλιδο Char"/>
    <w:basedOn w:val="DefaultParagraphFont"/>
    <w:link w:val="a6"/>
    <w:uiPriority w:val="99"/>
    <w:qFormat/>
    <w:rsid w:val="0079550e"/>
    <w:rPr/>
  </w:style>
  <w:style w:type="character" w:styleId="ListLabel1">
    <w:name w:val="ListLabel 1"/>
    <w:qFormat/>
    <w:rPr>
      <w:rFonts w:ascii="Verdana" w:hAnsi="Verdana" w:cs="Tahoma"/>
      <w:b w:val="false"/>
      <w:sz w:val="20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Calibri" w:cs="Calibri"/>
      <w:b/>
      <w:color w:val="002060"/>
      <w:sz w:val="20"/>
      <w:szCs w:val="20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a5ca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80545"/>
    <w:pPr>
      <w:widowControl/>
      <w:bidi w:val="0"/>
      <w:spacing w:lineRule="auto" w:line="240"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paragraph" w:styleId="Style19">
    <w:name w:val="Header"/>
    <w:basedOn w:val="Normal"/>
    <w:link w:val="Char"/>
    <w:uiPriority w:val="99"/>
    <w:semiHidden/>
    <w:unhideWhenUsed/>
    <w:rsid w:val="0079550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0"/>
    <w:uiPriority w:val="99"/>
    <w:unhideWhenUsed/>
    <w:rsid w:val="0079550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a5ca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LibreOffice/5.4.2.2$Windows_x86 LibreOffice_project/22b09f6418e8c2d508a9eaf86b2399209b0990f4</Application>
  <Pages>2</Pages>
  <Words>349</Words>
  <Characters>2360</Characters>
  <CharactersWithSpaces>3621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2021-06-03T08:47:00Z</dcterms:created>
  <dc:creator>Mike</dc:creator>
  <dc:description/>
  <dc:language>el-GR</dc:language>
  <cp:lastModifiedBy>axaralampous</cp:lastModifiedBy>
  <cp:lastPrinted>2021-05-12T09:08:00Z</cp:lastPrinted>
  <dcterms:modified xsi:type="dcterms:W3CDTF">2021-07-01T06:48:00Z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