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1" w:rsidRDefault="00867021" w:rsidP="00867021">
      <w:pPr>
        <w:pStyle w:val="3"/>
        <w:tabs>
          <w:tab w:val="clear" w:pos="720"/>
        </w:tabs>
        <w:ind w:left="0" w:right="0"/>
        <w:jc w:val="both"/>
        <w:rPr>
          <w:rFonts w:ascii="Verdana" w:hAnsi="Verdana" w:cs="Arial"/>
          <w:b w:val="0"/>
          <w:sz w:val="22"/>
          <w:szCs w:val="22"/>
        </w:rPr>
      </w:pPr>
    </w:p>
    <w:p w:rsidR="00A263DF" w:rsidRDefault="00A263DF" w:rsidP="0077326F">
      <w:pPr>
        <w:ind w:firstLine="720"/>
        <w:jc w:val="both"/>
        <w:rPr>
          <w:rFonts w:ascii="Verdana" w:hAnsi="Verdana" w:cs="Calibri"/>
          <w:sz w:val="22"/>
          <w:szCs w:val="22"/>
          <w:lang w:val="en-US"/>
        </w:rPr>
      </w:pPr>
    </w:p>
    <w:p w:rsidR="00A263DF" w:rsidRPr="00A263DF" w:rsidRDefault="00A263DF" w:rsidP="00A263DF">
      <w:pPr>
        <w:ind w:firstLine="720"/>
        <w:jc w:val="center"/>
        <w:rPr>
          <w:rFonts w:ascii="Verdana" w:hAnsi="Verdana" w:cs="Calibri"/>
          <w:b/>
          <w:sz w:val="32"/>
          <w:szCs w:val="32"/>
        </w:rPr>
      </w:pPr>
      <w:r w:rsidRPr="00A263DF">
        <w:rPr>
          <w:rFonts w:ascii="Verdana" w:hAnsi="Verdana" w:cs="Calibri"/>
          <w:b/>
          <w:sz w:val="32"/>
          <w:szCs w:val="32"/>
        </w:rPr>
        <w:t>ΔΕΛΤΙΟ ΤΥΠΟΥ</w:t>
      </w:r>
    </w:p>
    <w:p w:rsidR="00A317DA" w:rsidRDefault="00A317DA" w:rsidP="0077326F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:rsidR="0077326F" w:rsidRPr="0077326F" w:rsidRDefault="00A263DF" w:rsidP="0077326F">
      <w:pPr>
        <w:ind w:firstLine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Η</w:t>
      </w:r>
      <w:r w:rsidR="00E5203A" w:rsidRPr="00E5203A">
        <w:rPr>
          <w:rFonts w:ascii="Verdana" w:hAnsi="Verdana" w:cs="Calibri"/>
          <w:sz w:val="22"/>
          <w:szCs w:val="22"/>
        </w:rPr>
        <w:t xml:space="preserve"> Δ/</w:t>
      </w:r>
      <w:proofErr w:type="spellStart"/>
      <w:r w:rsidR="00E5203A" w:rsidRPr="00E5203A">
        <w:rPr>
          <w:rFonts w:ascii="Verdana" w:hAnsi="Verdana" w:cs="Calibri"/>
          <w:sz w:val="22"/>
          <w:szCs w:val="22"/>
        </w:rPr>
        <w:t>νση</w:t>
      </w:r>
      <w:proofErr w:type="spellEnd"/>
      <w:r w:rsidR="00E5203A" w:rsidRPr="00E5203A">
        <w:rPr>
          <w:rFonts w:ascii="Verdana" w:hAnsi="Verdana" w:cs="Calibri"/>
          <w:sz w:val="22"/>
          <w:szCs w:val="22"/>
        </w:rPr>
        <w:t xml:space="preserve"> Περιβάλλοντος και Πρασίνου</w:t>
      </w:r>
      <w:r>
        <w:rPr>
          <w:rFonts w:ascii="Verdana" w:hAnsi="Verdana" w:cs="Calibri"/>
          <w:sz w:val="22"/>
          <w:szCs w:val="22"/>
        </w:rPr>
        <w:t xml:space="preserve"> του Δήμου Ρόδου,</w:t>
      </w:r>
      <w:r w:rsidR="00E5203A" w:rsidRPr="00E5203A">
        <w:rPr>
          <w:rFonts w:ascii="Verdana" w:hAnsi="Verdana" w:cs="Calibri"/>
          <w:sz w:val="22"/>
          <w:szCs w:val="22"/>
        </w:rPr>
        <w:t xml:space="preserve"> </w:t>
      </w:r>
      <w:r w:rsidR="00107649">
        <w:rPr>
          <w:rFonts w:ascii="Verdana" w:hAnsi="Verdana" w:cs="Calibri"/>
          <w:sz w:val="22"/>
          <w:szCs w:val="22"/>
        </w:rPr>
        <w:t>θα συνεχίσει</w:t>
      </w:r>
      <w:r w:rsidR="00CE1222">
        <w:rPr>
          <w:rFonts w:ascii="Verdana" w:hAnsi="Verdana" w:cs="Calibri"/>
          <w:sz w:val="22"/>
          <w:szCs w:val="22"/>
        </w:rPr>
        <w:t xml:space="preserve"> το </w:t>
      </w:r>
      <w:r w:rsidR="00A317DA">
        <w:rPr>
          <w:rFonts w:ascii="Verdana" w:hAnsi="Verdana" w:cs="Calibri"/>
          <w:sz w:val="22"/>
          <w:szCs w:val="22"/>
        </w:rPr>
        <w:t>κλάδεμα των δέντρων στη</w:t>
      </w:r>
      <w:r>
        <w:rPr>
          <w:rFonts w:ascii="Verdana" w:hAnsi="Verdana" w:cs="Calibri"/>
          <w:sz w:val="22"/>
          <w:szCs w:val="22"/>
        </w:rPr>
        <w:t xml:space="preserve"> </w:t>
      </w:r>
      <w:r w:rsidR="00A317DA">
        <w:rPr>
          <w:rFonts w:ascii="Verdana" w:hAnsi="Verdana" w:cs="Calibri"/>
          <w:sz w:val="22"/>
          <w:szCs w:val="22"/>
        </w:rPr>
        <w:t xml:space="preserve">λεωφόρο Ρόδου-Λίνδου από το ύψος του πάρκου του </w:t>
      </w:r>
      <w:proofErr w:type="spellStart"/>
      <w:r w:rsidR="00A317DA">
        <w:rPr>
          <w:rFonts w:ascii="Verdana" w:hAnsi="Verdana" w:cs="Calibri"/>
          <w:sz w:val="22"/>
          <w:szCs w:val="22"/>
        </w:rPr>
        <w:t>Ροδινιού</w:t>
      </w:r>
      <w:proofErr w:type="spellEnd"/>
      <w:r w:rsidR="00A317DA">
        <w:rPr>
          <w:rFonts w:ascii="Verdana" w:hAnsi="Verdana" w:cs="Calibri"/>
          <w:sz w:val="22"/>
          <w:szCs w:val="22"/>
        </w:rPr>
        <w:t xml:space="preserve">  έως τη διασταύρωση με Κωνσταντίνου Υδραίου</w:t>
      </w:r>
      <w:r>
        <w:rPr>
          <w:rFonts w:ascii="Verdana" w:hAnsi="Verdana" w:cs="Calibri"/>
          <w:sz w:val="22"/>
          <w:szCs w:val="22"/>
        </w:rPr>
        <w:t>.</w:t>
      </w:r>
      <w:r w:rsidR="006355A2">
        <w:rPr>
          <w:rFonts w:ascii="Verdana" w:hAnsi="Verdana" w:cs="Calibri"/>
          <w:sz w:val="22"/>
          <w:szCs w:val="22"/>
        </w:rPr>
        <w:t xml:space="preserve"> Για να ολοκληρωθούν τα κλαδέματα </w:t>
      </w:r>
      <w:r w:rsidR="0077326F" w:rsidRPr="0077326F">
        <w:rPr>
          <w:rFonts w:ascii="Verdana" w:hAnsi="Verdana" w:cs="Calibri"/>
          <w:sz w:val="22"/>
          <w:szCs w:val="22"/>
        </w:rPr>
        <w:t xml:space="preserve">και προς αποφυγή ατυχημάτων </w:t>
      </w:r>
      <w:r>
        <w:rPr>
          <w:rFonts w:ascii="Verdana" w:hAnsi="Verdana" w:cs="Calibri"/>
          <w:sz w:val="22"/>
          <w:szCs w:val="22"/>
        </w:rPr>
        <w:t>έχει προγραμματιστεί διακοπή της κυκλοφορίας</w:t>
      </w:r>
      <w:r w:rsidR="00EE713B">
        <w:rPr>
          <w:rFonts w:ascii="Verdana" w:hAnsi="Verdana" w:cs="Calibri"/>
          <w:sz w:val="22"/>
          <w:szCs w:val="22"/>
        </w:rPr>
        <w:t xml:space="preserve"> των αυτοκ</w:t>
      </w:r>
      <w:r w:rsidR="00A317DA">
        <w:rPr>
          <w:rFonts w:ascii="Verdana" w:hAnsi="Verdana" w:cs="Calibri"/>
          <w:sz w:val="22"/>
          <w:szCs w:val="22"/>
        </w:rPr>
        <w:t>ινήτων επί της λεωφό</w:t>
      </w:r>
      <w:r w:rsidR="00CE1222">
        <w:rPr>
          <w:rFonts w:ascii="Verdana" w:hAnsi="Verdana" w:cs="Calibri"/>
          <w:sz w:val="22"/>
          <w:szCs w:val="22"/>
        </w:rPr>
        <w:t xml:space="preserve">ρου </w:t>
      </w:r>
      <w:r w:rsidR="00CE1222">
        <w:rPr>
          <w:rFonts w:ascii="Verdana" w:hAnsi="Verdana" w:cs="Calibri"/>
          <w:sz w:val="22"/>
          <w:szCs w:val="22"/>
        </w:rPr>
        <w:tab/>
        <w:t>Ρόδου-Λίνδου την Κυριακή 05/07</w:t>
      </w:r>
      <w:r w:rsidR="00A317DA">
        <w:rPr>
          <w:rFonts w:ascii="Verdana" w:hAnsi="Verdana" w:cs="Calibri"/>
          <w:sz w:val="22"/>
          <w:szCs w:val="22"/>
        </w:rPr>
        <w:t>/2020 από τις 7.30π.μ. έως 13</w:t>
      </w:r>
      <w:r>
        <w:rPr>
          <w:rFonts w:ascii="Verdana" w:hAnsi="Verdana" w:cs="Calibri"/>
          <w:sz w:val="22"/>
          <w:szCs w:val="22"/>
        </w:rPr>
        <w:t>.00μ.μ..</w:t>
      </w:r>
    </w:p>
    <w:p w:rsidR="00E5203A" w:rsidRPr="00E5203A" w:rsidRDefault="00E5203A" w:rsidP="00E5203A">
      <w:pPr>
        <w:jc w:val="both"/>
        <w:rPr>
          <w:rFonts w:ascii="Verdana" w:hAnsi="Verdana"/>
          <w:sz w:val="22"/>
          <w:szCs w:val="22"/>
        </w:rPr>
      </w:pPr>
      <w:r w:rsidRPr="00E5203A">
        <w:rPr>
          <w:rFonts w:ascii="Verdana" w:hAnsi="Verdana" w:cs="Calibri"/>
          <w:sz w:val="22"/>
          <w:szCs w:val="22"/>
        </w:rPr>
        <w:t xml:space="preserve">    </w:t>
      </w:r>
      <w:r w:rsidRPr="00E5203A">
        <w:rPr>
          <w:rFonts w:ascii="Verdana" w:hAnsi="Verdana" w:cs="Calibri"/>
          <w:sz w:val="22"/>
          <w:szCs w:val="22"/>
        </w:rPr>
        <w:tab/>
      </w:r>
      <w:r w:rsidRPr="00E5203A">
        <w:rPr>
          <w:rFonts w:ascii="Verdana" w:hAnsi="Verdana"/>
          <w:sz w:val="22"/>
          <w:szCs w:val="22"/>
        </w:rPr>
        <w:t xml:space="preserve"> </w:t>
      </w:r>
    </w:p>
    <w:p w:rsidR="00F1270E" w:rsidRDefault="00F1270E" w:rsidP="00F1270E">
      <w:pPr>
        <w:rPr>
          <w:rFonts w:ascii="Verdana" w:hAnsi="Verdana"/>
          <w:sz w:val="22"/>
          <w:szCs w:val="22"/>
        </w:rPr>
      </w:pPr>
    </w:p>
    <w:p w:rsidR="00A44387" w:rsidRPr="00E5203A" w:rsidRDefault="00A44387" w:rsidP="00F1270E">
      <w:pPr>
        <w:rPr>
          <w:rFonts w:ascii="Verdana" w:hAnsi="Verdana"/>
          <w:sz w:val="22"/>
          <w:szCs w:val="22"/>
        </w:rPr>
      </w:pPr>
    </w:p>
    <w:sectPr w:rsidR="00A44387" w:rsidRPr="00E5203A" w:rsidSect="008C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9A" w:rsidRDefault="00294F9A">
      <w:r>
        <w:separator/>
      </w:r>
    </w:p>
  </w:endnote>
  <w:endnote w:type="continuationSeparator" w:id="0">
    <w:p w:rsidR="00294F9A" w:rsidRDefault="0029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9A" w:rsidRDefault="00294F9A">
      <w:r>
        <w:separator/>
      </w:r>
    </w:p>
  </w:footnote>
  <w:footnote w:type="continuationSeparator" w:id="0">
    <w:p w:rsidR="00294F9A" w:rsidRDefault="0029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715"/>
    <w:multiLevelType w:val="hybridMultilevel"/>
    <w:tmpl w:val="971230E2"/>
    <w:lvl w:ilvl="0" w:tplc="C96E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64"/>
    <w:rsid w:val="000355E9"/>
    <w:rsid w:val="000543BE"/>
    <w:rsid w:val="00084740"/>
    <w:rsid w:val="00084F98"/>
    <w:rsid w:val="000F0893"/>
    <w:rsid w:val="000F13CE"/>
    <w:rsid w:val="00107649"/>
    <w:rsid w:val="001359B0"/>
    <w:rsid w:val="00176BE8"/>
    <w:rsid w:val="00211271"/>
    <w:rsid w:val="002749A5"/>
    <w:rsid w:val="00294F9A"/>
    <w:rsid w:val="002A11C5"/>
    <w:rsid w:val="002E5DD1"/>
    <w:rsid w:val="002E6D49"/>
    <w:rsid w:val="003078B3"/>
    <w:rsid w:val="003324EC"/>
    <w:rsid w:val="00333664"/>
    <w:rsid w:val="0041521E"/>
    <w:rsid w:val="00440340"/>
    <w:rsid w:val="004708E8"/>
    <w:rsid w:val="004B458E"/>
    <w:rsid w:val="00503765"/>
    <w:rsid w:val="005118E2"/>
    <w:rsid w:val="00514E85"/>
    <w:rsid w:val="00530563"/>
    <w:rsid w:val="0053207F"/>
    <w:rsid w:val="00564D41"/>
    <w:rsid w:val="005679CD"/>
    <w:rsid w:val="005968BC"/>
    <w:rsid w:val="005A3F33"/>
    <w:rsid w:val="0062350D"/>
    <w:rsid w:val="006355A2"/>
    <w:rsid w:val="006D3712"/>
    <w:rsid w:val="00730DF4"/>
    <w:rsid w:val="00742064"/>
    <w:rsid w:val="00751499"/>
    <w:rsid w:val="0077326F"/>
    <w:rsid w:val="00851598"/>
    <w:rsid w:val="00867021"/>
    <w:rsid w:val="00871F9C"/>
    <w:rsid w:val="00897EE4"/>
    <w:rsid w:val="008C7A9B"/>
    <w:rsid w:val="008D18A9"/>
    <w:rsid w:val="00931A5A"/>
    <w:rsid w:val="00A263DF"/>
    <w:rsid w:val="00A317DA"/>
    <w:rsid w:val="00A40FB9"/>
    <w:rsid w:val="00A44387"/>
    <w:rsid w:val="00A73F5D"/>
    <w:rsid w:val="00AD0892"/>
    <w:rsid w:val="00B70F29"/>
    <w:rsid w:val="00BB5F02"/>
    <w:rsid w:val="00C62731"/>
    <w:rsid w:val="00CE1222"/>
    <w:rsid w:val="00CF22A1"/>
    <w:rsid w:val="00D45D39"/>
    <w:rsid w:val="00D81D3E"/>
    <w:rsid w:val="00DD6E28"/>
    <w:rsid w:val="00E5203A"/>
    <w:rsid w:val="00E549C3"/>
    <w:rsid w:val="00EE713B"/>
    <w:rsid w:val="00F1270E"/>
    <w:rsid w:val="00F2512B"/>
    <w:rsid w:val="00F76914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0E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F1270E"/>
    <w:pPr>
      <w:keepNext/>
      <w:tabs>
        <w:tab w:val="right" w:pos="720"/>
        <w:tab w:val="left" w:pos="1080"/>
      </w:tabs>
      <w:ind w:left="-360" w:right="-154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F1270E"/>
    <w:pPr>
      <w:keepNext/>
      <w:tabs>
        <w:tab w:val="left" w:pos="1080"/>
      </w:tabs>
      <w:ind w:left="720" w:right="-154" w:hanging="7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70E"/>
    <w:pPr>
      <w:tabs>
        <w:tab w:val="left" w:pos="5580"/>
      </w:tabs>
      <w:ind w:right="-694"/>
    </w:pPr>
    <w:rPr>
      <w:rFonts w:ascii="Arial" w:hAnsi="Arial" w:cs="Arial"/>
      <w:b/>
      <w:bCs/>
    </w:rPr>
  </w:style>
  <w:style w:type="paragraph" w:styleId="a4">
    <w:name w:val="header"/>
    <w:basedOn w:val="a"/>
    <w:rsid w:val="00F127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1270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3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732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7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%20&#964;&#959;&#965;%20&#932;&#956;&#942;&#956;&#945;&#964;&#959;&#962;%20&#924;&#949;&#955;&#949;&#964;&#974;&#9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του Τμήματος Μελετών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2020-06-10T08:46:00Z</cp:lastPrinted>
  <dcterms:created xsi:type="dcterms:W3CDTF">2020-07-02T09:28:00Z</dcterms:created>
  <dcterms:modified xsi:type="dcterms:W3CDTF">2020-07-02T09:28:00Z</dcterms:modified>
</cp:coreProperties>
</file>