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748D" w:rsidRPr="00E0234B" w:rsidRDefault="00DA13DB" w:rsidP="00BC748D">
      <w:pPr>
        <w:rPr>
          <w:rFonts w:ascii="Verdana" w:hAnsi="Verdana"/>
        </w:rPr>
      </w:pPr>
      <w:r>
        <w:rPr>
          <w:rFonts w:ascii="Tahoma" w:hAnsi="Tahoma" w:cs="Tahoma"/>
          <w:b/>
          <w:szCs w:val="22"/>
        </w:rPr>
        <w:t xml:space="preserve">          </w:t>
      </w:r>
      <w:r w:rsidR="00BC748D" w:rsidRPr="00E0234B">
        <w:rPr>
          <w:rFonts w:ascii="Verdana" w:hAnsi="Verdana"/>
          <w:b/>
          <w:bCs/>
        </w:rPr>
        <w:object w:dxaOrig="7334" w:dyaOrig="72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5pt;height:28.5pt" o:ole="" fillcolor="window">
            <v:imagedata r:id="rId7" o:title=""/>
          </v:shape>
          <o:OLEObject Type="Embed" ProgID="PBrush" ShapeID="_x0000_i1025" DrawAspect="Content" ObjectID="_1647411717" r:id="rId8"/>
        </w:object>
      </w:r>
      <w:r w:rsidR="00BC748D" w:rsidRPr="00E0234B">
        <w:rPr>
          <w:rFonts w:ascii="Verdana" w:hAnsi="Verdana"/>
          <w:b/>
          <w:bCs/>
        </w:rPr>
        <w:t xml:space="preserve">                                        ΑΝΑΡΤΗΤΕΑ ΣΤΟ ΔΙΑΔΙΚΤΥΟ                                     </w:t>
      </w:r>
    </w:p>
    <w:p w:rsidR="00BC748D" w:rsidRPr="00920939" w:rsidRDefault="00BC748D" w:rsidP="00BC748D">
      <w:pPr>
        <w:rPr>
          <w:rFonts w:ascii="Helvetica" w:hAnsi="Helvetica" w:cs="Helvetica"/>
          <w:b/>
          <w:bCs/>
          <w:color w:val="000000"/>
          <w:shd w:val="clear" w:color="auto" w:fill="E7E7E7"/>
        </w:rPr>
      </w:pPr>
      <w:r w:rsidRPr="00E0234B">
        <w:rPr>
          <w:rFonts w:ascii="Verdana" w:hAnsi="Verdana"/>
          <w:b/>
        </w:rPr>
        <w:t>ΕΛΛΗΝΙΚΗ ΔΗΜΟΚΡΑΤΙΑ</w:t>
      </w:r>
      <w:r w:rsidRPr="00E0234B">
        <w:rPr>
          <w:rFonts w:ascii="Verdana" w:hAnsi="Verdana"/>
        </w:rPr>
        <w:t xml:space="preserve">                                </w:t>
      </w:r>
      <w:r w:rsidR="00471CCA" w:rsidRPr="00E0234B">
        <w:rPr>
          <w:rFonts w:ascii="Verdana" w:hAnsi="Verdana"/>
        </w:rPr>
        <w:t xml:space="preserve"> </w:t>
      </w:r>
      <w:r w:rsidR="00C56669" w:rsidRPr="00C56669">
        <w:rPr>
          <w:rFonts w:ascii="Verdana" w:hAnsi="Verdana"/>
          <w:b/>
        </w:rPr>
        <w:t>ΑΔΑ</w:t>
      </w:r>
      <w:r w:rsidR="00C56669" w:rsidRPr="00E0539A">
        <w:rPr>
          <w:rFonts w:ascii="Verdana" w:hAnsi="Verdana"/>
          <w:b/>
        </w:rPr>
        <w:t>:</w:t>
      </w:r>
      <w:r w:rsidR="00090F4E" w:rsidRPr="00090F4E">
        <w:rPr>
          <w:rFonts w:ascii="Helvetica" w:hAnsi="Helvetica" w:cs="Helvetica"/>
          <w:color w:val="468847"/>
          <w:shd w:val="clear" w:color="auto" w:fill="DFF0D8"/>
        </w:rPr>
        <w:t xml:space="preserve"> </w:t>
      </w:r>
      <w:r w:rsidR="00090F4E">
        <w:rPr>
          <w:rFonts w:ascii="Helvetica" w:hAnsi="Helvetica" w:cs="Helvetica"/>
          <w:color w:val="468847"/>
          <w:shd w:val="clear" w:color="auto" w:fill="DFF0D8"/>
        </w:rPr>
        <w:t>ΩΞΞ4Ω1Ρ-ΤΞΝ</w:t>
      </w:r>
    </w:p>
    <w:p w:rsidR="00BC748D" w:rsidRPr="00E0539A" w:rsidRDefault="00BC748D" w:rsidP="00BC748D">
      <w:pPr>
        <w:rPr>
          <w:rFonts w:ascii="Verdana" w:hAnsi="Verdana"/>
          <w:b/>
        </w:rPr>
      </w:pPr>
      <w:r w:rsidRPr="00E0234B">
        <w:rPr>
          <w:rFonts w:ascii="Verdana" w:hAnsi="Verdana"/>
          <w:b/>
        </w:rPr>
        <w:t xml:space="preserve">ΝΟΜΟΣ ΔΩΔΕΚΑΝΗΣΟΥ                        </w:t>
      </w:r>
      <w:r w:rsidR="00E0234B">
        <w:rPr>
          <w:rFonts w:ascii="Verdana" w:hAnsi="Verdana"/>
          <w:b/>
        </w:rPr>
        <w:t xml:space="preserve">            </w:t>
      </w:r>
      <w:r w:rsidRPr="00E0234B">
        <w:rPr>
          <w:rFonts w:ascii="Verdana" w:hAnsi="Verdana"/>
          <w:b/>
        </w:rPr>
        <w:t xml:space="preserve"> Ρόδος,</w:t>
      </w:r>
      <w:r w:rsidR="00AA4024">
        <w:rPr>
          <w:rFonts w:ascii="Verdana" w:hAnsi="Verdana"/>
          <w:b/>
        </w:rPr>
        <w:t xml:space="preserve"> </w:t>
      </w:r>
      <w:r w:rsidR="00090F4E">
        <w:rPr>
          <w:rFonts w:ascii="Verdana" w:hAnsi="Verdana"/>
          <w:b/>
        </w:rPr>
        <w:t>02/04/2020</w:t>
      </w:r>
    </w:p>
    <w:p w:rsidR="00BC748D" w:rsidRPr="00920939" w:rsidRDefault="00BC748D" w:rsidP="00BC748D">
      <w:pPr>
        <w:rPr>
          <w:rFonts w:ascii="Verdana" w:hAnsi="Verdana"/>
        </w:rPr>
      </w:pPr>
      <w:r w:rsidRPr="00E0234B">
        <w:rPr>
          <w:rFonts w:ascii="Verdana" w:hAnsi="Verdana"/>
          <w:b/>
        </w:rPr>
        <w:t xml:space="preserve">ΔΗΜΟΣ ΡΟΔΟΥ                                    </w:t>
      </w:r>
      <w:r w:rsidR="00E0234B">
        <w:rPr>
          <w:rFonts w:ascii="Verdana" w:hAnsi="Verdana"/>
          <w:b/>
        </w:rPr>
        <w:t xml:space="preserve">  </w:t>
      </w:r>
      <w:r w:rsidR="00C56669">
        <w:rPr>
          <w:rFonts w:ascii="Verdana" w:hAnsi="Verdana"/>
          <w:b/>
        </w:rPr>
        <w:t xml:space="preserve">      </w:t>
      </w:r>
      <w:r w:rsidR="00EC709D">
        <w:rPr>
          <w:rFonts w:ascii="Verdana" w:hAnsi="Verdana"/>
          <w:b/>
        </w:rPr>
        <w:t xml:space="preserve">   </w:t>
      </w:r>
      <w:r w:rsidR="00C56669">
        <w:rPr>
          <w:rFonts w:ascii="Verdana" w:hAnsi="Verdana"/>
          <w:b/>
        </w:rPr>
        <w:t xml:space="preserve"> </w:t>
      </w:r>
      <w:r w:rsidR="00E0234B">
        <w:rPr>
          <w:rFonts w:ascii="Verdana" w:hAnsi="Verdana"/>
          <w:b/>
        </w:rPr>
        <w:t xml:space="preserve">  </w:t>
      </w:r>
      <w:r w:rsidR="00160F5E" w:rsidRPr="00E0234B">
        <w:rPr>
          <w:rFonts w:ascii="Verdana" w:hAnsi="Verdana"/>
          <w:b/>
        </w:rPr>
        <w:t>Αριθμ. Πρωτ:</w:t>
      </w:r>
      <w:r w:rsidR="00E76895">
        <w:rPr>
          <w:rFonts w:ascii="Verdana" w:hAnsi="Verdana"/>
          <w:b/>
        </w:rPr>
        <w:t xml:space="preserve"> </w:t>
      </w:r>
      <w:r w:rsidR="00090F4E">
        <w:rPr>
          <w:rFonts w:ascii="Verdana" w:hAnsi="Verdana"/>
          <w:b/>
        </w:rPr>
        <w:t>2/15681</w:t>
      </w:r>
    </w:p>
    <w:p w:rsidR="00BC748D" w:rsidRPr="00E0234B" w:rsidRDefault="00BC748D" w:rsidP="00BC748D">
      <w:pPr>
        <w:tabs>
          <w:tab w:val="left" w:pos="4725"/>
        </w:tabs>
        <w:rPr>
          <w:rFonts w:ascii="Verdana" w:hAnsi="Verdana"/>
          <w:b/>
        </w:rPr>
      </w:pPr>
      <w:r w:rsidRPr="00E0234B">
        <w:rPr>
          <w:rFonts w:ascii="Verdana" w:hAnsi="Verdana"/>
          <w:b/>
        </w:rPr>
        <w:t xml:space="preserve">Δ/ΝΣΗ ΟΙΚΟΝΟΜΙΚΩΝ   </w:t>
      </w:r>
      <w:r w:rsidRPr="00E0234B">
        <w:rPr>
          <w:rFonts w:ascii="Verdana" w:hAnsi="Verdana"/>
          <w:b/>
        </w:rPr>
        <w:tab/>
      </w:r>
    </w:p>
    <w:p w:rsidR="00BC748D" w:rsidRPr="00E0234B" w:rsidRDefault="00BC748D" w:rsidP="00BC748D">
      <w:pPr>
        <w:jc w:val="both"/>
        <w:rPr>
          <w:rFonts w:ascii="Verdana" w:hAnsi="Verdana"/>
          <w:b/>
        </w:rPr>
      </w:pPr>
      <w:r w:rsidRPr="00E0234B">
        <w:rPr>
          <w:rFonts w:ascii="Verdana" w:hAnsi="Verdana"/>
          <w:b/>
        </w:rPr>
        <w:t xml:space="preserve">ΤΜΗΜΑ ΠΡΟΜΗΘΕΙΩΝ                                                                    </w:t>
      </w:r>
    </w:p>
    <w:p w:rsidR="00BC748D" w:rsidRPr="00E0234B" w:rsidRDefault="00BC748D" w:rsidP="00BC748D">
      <w:pPr>
        <w:spacing w:line="360" w:lineRule="auto"/>
        <w:rPr>
          <w:rFonts w:ascii="Verdana" w:hAnsi="Verdana" w:cs="Arial"/>
          <w:b/>
        </w:rPr>
      </w:pPr>
      <w:r w:rsidRPr="00E0234B">
        <w:rPr>
          <w:rFonts w:ascii="Verdana" w:hAnsi="Verdana"/>
          <w:b/>
        </w:rPr>
        <w:t>Τηλ: 22410-</w:t>
      </w:r>
      <w:r w:rsidR="00F25AF6" w:rsidRPr="00E0234B">
        <w:rPr>
          <w:rFonts w:ascii="Verdana" w:hAnsi="Verdana"/>
          <w:b/>
        </w:rPr>
        <w:t>77728</w:t>
      </w:r>
    </w:p>
    <w:p w:rsidR="00BC748D" w:rsidRPr="00E0234B" w:rsidRDefault="00B31A80" w:rsidP="00167E40">
      <w:pPr>
        <w:spacing w:line="360" w:lineRule="auto"/>
        <w:jc w:val="center"/>
        <w:rPr>
          <w:rFonts w:ascii="Verdana" w:hAnsi="Verdana" w:cs="Arial"/>
          <w:b/>
        </w:rPr>
      </w:pPr>
      <w:r w:rsidRPr="00E0234B">
        <w:rPr>
          <w:rFonts w:ascii="Verdana" w:hAnsi="Verdana" w:cs="Arial"/>
          <w:b/>
        </w:rPr>
        <w:t xml:space="preserve">                                                      </w:t>
      </w:r>
    </w:p>
    <w:p w:rsidR="00BC748D" w:rsidRPr="00E0234B" w:rsidRDefault="00BC748D" w:rsidP="00167E40">
      <w:pPr>
        <w:spacing w:line="360" w:lineRule="auto"/>
        <w:jc w:val="center"/>
        <w:rPr>
          <w:rFonts w:ascii="Verdana" w:hAnsi="Verdana" w:cs="Arial"/>
          <w:b/>
        </w:rPr>
      </w:pPr>
    </w:p>
    <w:p w:rsidR="00BC748D" w:rsidRPr="00E0234B" w:rsidRDefault="00BC748D" w:rsidP="00167E40">
      <w:pPr>
        <w:spacing w:line="360" w:lineRule="auto"/>
        <w:jc w:val="center"/>
        <w:rPr>
          <w:rFonts w:ascii="Verdana" w:hAnsi="Verdana" w:cs="Arial"/>
          <w:b/>
        </w:rPr>
      </w:pPr>
    </w:p>
    <w:p w:rsidR="00167E40" w:rsidRPr="00205FB5" w:rsidRDefault="00167E40" w:rsidP="00205FB5">
      <w:pPr>
        <w:spacing w:line="360" w:lineRule="auto"/>
        <w:jc w:val="center"/>
        <w:rPr>
          <w:rFonts w:ascii="Verdana" w:hAnsi="Verdana" w:cs="Arial"/>
          <w:lang w:val="en-US"/>
        </w:rPr>
      </w:pPr>
    </w:p>
    <w:p w:rsidR="00E51F8B" w:rsidRPr="00E0234B" w:rsidRDefault="00E51F8B" w:rsidP="00E51F8B">
      <w:pPr>
        <w:spacing w:line="360" w:lineRule="auto"/>
        <w:jc w:val="center"/>
        <w:rPr>
          <w:rFonts w:ascii="Verdana" w:hAnsi="Verdana" w:cs="Arial"/>
          <w:b/>
        </w:rPr>
      </w:pPr>
      <w:r w:rsidRPr="001D38B7">
        <w:rPr>
          <w:rFonts w:ascii="Verdana" w:hAnsi="Verdana" w:cs="Arial"/>
          <w:b/>
        </w:rPr>
        <w:t xml:space="preserve">Θέμα: </w:t>
      </w:r>
      <w:r w:rsidRPr="001D38B7">
        <w:rPr>
          <w:rFonts w:ascii="Verdana" w:hAnsi="Verdana" w:cs="Arial"/>
        </w:rPr>
        <w:t>«</w:t>
      </w:r>
      <w:r w:rsidR="001D38B7" w:rsidRPr="001D38B7">
        <w:rPr>
          <w:rFonts w:ascii="Verdana" w:hAnsi="Verdana" w:cs="Calibri"/>
        </w:rPr>
        <w:t>Προμήθεια ειδικού εξοπλισμού στο πλαίσιο της πράξης ΙΝ-</w:t>
      </w:r>
      <w:r w:rsidR="001D38B7" w:rsidRPr="001D38B7">
        <w:rPr>
          <w:rFonts w:ascii="Verdana" w:hAnsi="Verdana" w:cs="Calibri"/>
          <w:lang w:val="en-US"/>
        </w:rPr>
        <w:t>PREP</w:t>
      </w:r>
      <w:r w:rsidRPr="001D38B7">
        <w:rPr>
          <w:rFonts w:ascii="Verdana" w:hAnsi="Verdana" w:cs="Arial"/>
        </w:rPr>
        <w:t>»</w:t>
      </w:r>
      <w:r w:rsidRPr="00E0234B">
        <w:rPr>
          <w:rFonts w:ascii="Verdana" w:hAnsi="Verdana" w:cs="Arial"/>
        </w:rPr>
        <w:t>.</w:t>
      </w:r>
    </w:p>
    <w:p w:rsidR="00E51F8B" w:rsidRPr="00E0234B" w:rsidRDefault="00E51F8B" w:rsidP="00E51F8B">
      <w:pPr>
        <w:spacing w:line="360" w:lineRule="auto"/>
        <w:jc w:val="both"/>
        <w:rPr>
          <w:rFonts w:ascii="Verdana" w:hAnsi="Verdana" w:cs="Arial"/>
        </w:rPr>
      </w:pPr>
    </w:p>
    <w:p w:rsidR="00E51F8B" w:rsidRPr="00E0234B" w:rsidRDefault="00E51F8B" w:rsidP="00E51F8B">
      <w:pPr>
        <w:spacing w:line="360" w:lineRule="auto"/>
        <w:jc w:val="center"/>
        <w:rPr>
          <w:rFonts w:ascii="Verdana" w:hAnsi="Verdana"/>
          <w:b/>
        </w:rPr>
      </w:pPr>
      <w:r w:rsidRPr="00E0234B">
        <w:rPr>
          <w:rFonts w:ascii="Verdana" w:hAnsi="Verdana"/>
          <w:b/>
        </w:rPr>
        <w:t xml:space="preserve">ΑΠΟΦΑΣΗ </w:t>
      </w:r>
      <w:r w:rsidR="00090F4E">
        <w:rPr>
          <w:rFonts w:ascii="Verdana" w:hAnsi="Verdana"/>
          <w:b/>
        </w:rPr>
        <w:t>939</w:t>
      </w:r>
      <w:r w:rsidR="005F79F7">
        <w:rPr>
          <w:rFonts w:ascii="Verdana" w:hAnsi="Verdana"/>
          <w:b/>
        </w:rPr>
        <w:t>/</w:t>
      </w:r>
      <w:r w:rsidRPr="00E0234B">
        <w:rPr>
          <w:rFonts w:ascii="Verdana" w:hAnsi="Verdana"/>
          <w:b/>
        </w:rPr>
        <w:t>20</w:t>
      </w:r>
      <w:r w:rsidR="00527B01">
        <w:rPr>
          <w:rFonts w:ascii="Verdana" w:hAnsi="Verdana"/>
          <w:b/>
        </w:rPr>
        <w:t>20</w:t>
      </w:r>
    </w:p>
    <w:p w:rsidR="00E51F8B" w:rsidRPr="00E0234B" w:rsidRDefault="00E51F8B" w:rsidP="00E51F8B">
      <w:pPr>
        <w:jc w:val="center"/>
        <w:rPr>
          <w:rFonts w:ascii="Verdana" w:hAnsi="Verdana"/>
          <w:b/>
        </w:rPr>
      </w:pPr>
      <w:r w:rsidRPr="00E0234B">
        <w:rPr>
          <w:rFonts w:ascii="Verdana" w:hAnsi="Verdana"/>
          <w:b/>
        </w:rPr>
        <w:t>Ο ΔΗΜΑΡΧΟΣ ΡΟΔΟΥ</w:t>
      </w:r>
    </w:p>
    <w:p w:rsidR="00BC748D" w:rsidRPr="00E0234B" w:rsidRDefault="00BC748D" w:rsidP="00BC748D">
      <w:pPr>
        <w:jc w:val="center"/>
        <w:rPr>
          <w:rFonts w:ascii="Verdana" w:hAnsi="Verdana"/>
          <w:b/>
        </w:rPr>
      </w:pPr>
    </w:p>
    <w:p w:rsidR="00167E40" w:rsidRPr="00E0234B" w:rsidRDefault="00167E40" w:rsidP="00167E40">
      <w:pPr>
        <w:spacing w:line="360" w:lineRule="auto"/>
        <w:jc w:val="both"/>
        <w:rPr>
          <w:rFonts w:ascii="Verdana" w:hAnsi="Verdana" w:cs="Arial"/>
        </w:rPr>
      </w:pPr>
    </w:p>
    <w:p w:rsidR="009D3BC5" w:rsidRPr="00E0234B" w:rsidRDefault="009D3BC5" w:rsidP="009D3BC5">
      <w:pPr>
        <w:spacing w:line="360" w:lineRule="auto"/>
        <w:ind w:firstLine="708"/>
        <w:jc w:val="both"/>
        <w:rPr>
          <w:rFonts w:ascii="Verdana" w:hAnsi="Verdana" w:cs="Arial"/>
        </w:rPr>
      </w:pPr>
      <w:r w:rsidRPr="00E0234B">
        <w:rPr>
          <w:rFonts w:ascii="Verdana" w:hAnsi="Verdana" w:cs="Arial"/>
        </w:rPr>
        <w:t>Έχοντας υπόψη:</w:t>
      </w:r>
    </w:p>
    <w:p w:rsidR="009D3BC5" w:rsidRPr="00E0234B" w:rsidRDefault="009D3BC5" w:rsidP="009D3BC5">
      <w:pPr>
        <w:numPr>
          <w:ilvl w:val="0"/>
          <w:numId w:val="1"/>
        </w:numPr>
        <w:spacing w:line="360" w:lineRule="auto"/>
        <w:jc w:val="both"/>
        <w:rPr>
          <w:rFonts w:ascii="Verdana" w:hAnsi="Verdana" w:cs="Arial"/>
        </w:rPr>
      </w:pPr>
      <w:r w:rsidRPr="00E0234B">
        <w:rPr>
          <w:rFonts w:ascii="Verdana" w:hAnsi="Verdana" w:cs="Arial"/>
        </w:rPr>
        <w:t>Τις διατάξεις του άρθρου 58 του Ν. 3852/2010.</w:t>
      </w:r>
    </w:p>
    <w:p w:rsidR="004A3BC4" w:rsidRPr="00E0234B" w:rsidRDefault="0043728C" w:rsidP="004A3BC4">
      <w:pPr>
        <w:numPr>
          <w:ilvl w:val="0"/>
          <w:numId w:val="1"/>
        </w:numPr>
        <w:spacing w:line="360" w:lineRule="auto"/>
        <w:jc w:val="both"/>
        <w:rPr>
          <w:rFonts w:ascii="Verdana" w:hAnsi="Verdana" w:cs="Arial"/>
        </w:rPr>
      </w:pPr>
      <w:r w:rsidRPr="00E0234B">
        <w:rPr>
          <w:rFonts w:ascii="Verdana" w:hAnsi="Verdana" w:cs="Arial"/>
        </w:rPr>
        <w:t>Τις διατάξεις τ</w:t>
      </w:r>
      <w:r w:rsidR="004A3BC4" w:rsidRPr="00E0234B">
        <w:rPr>
          <w:rFonts w:ascii="Verdana" w:hAnsi="Verdana" w:cs="Arial"/>
        </w:rPr>
        <w:t>ο</w:t>
      </w:r>
      <w:r w:rsidRPr="00E0234B">
        <w:rPr>
          <w:rFonts w:ascii="Verdana" w:hAnsi="Verdana" w:cs="Arial"/>
        </w:rPr>
        <w:t>υ</w:t>
      </w:r>
      <w:r w:rsidR="004A3BC4" w:rsidRPr="00E0234B">
        <w:rPr>
          <w:rFonts w:ascii="Verdana" w:hAnsi="Verdana" w:cs="Arial"/>
        </w:rPr>
        <w:t xml:space="preserve"> άρθρο</w:t>
      </w:r>
      <w:r w:rsidRPr="00E0234B">
        <w:rPr>
          <w:rFonts w:ascii="Verdana" w:hAnsi="Verdana" w:cs="Arial"/>
        </w:rPr>
        <w:t>υ</w:t>
      </w:r>
      <w:r w:rsidR="004A3BC4" w:rsidRPr="00E0234B">
        <w:rPr>
          <w:rFonts w:ascii="Verdana" w:hAnsi="Verdana" w:cs="Arial"/>
        </w:rPr>
        <w:t xml:space="preserve"> 118 του Ν. 4412/2016.</w:t>
      </w:r>
    </w:p>
    <w:p w:rsidR="009D3BC5" w:rsidRPr="00E0234B" w:rsidRDefault="009D3BC5" w:rsidP="009D3BC5">
      <w:pPr>
        <w:numPr>
          <w:ilvl w:val="0"/>
          <w:numId w:val="1"/>
        </w:numPr>
        <w:spacing w:line="360" w:lineRule="auto"/>
        <w:jc w:val="both"/>
        <w:rPr>
          <w:rFonts w:ascii="Verdana" w:hAnsi="Verdana" w:cs="Arial"/>
        </w:rPr>
      </w:pPr>
      <w:r w:rsidRPr="00E0234B">
        <w:rPr>
          <w:rFonts w:ascii="Verdana" w:hAnsi="Verdana" w:cs="Arial"/>
        </w:rPr>
        <w:t>Την παρ. 4 του άρθρου 209 του Ν. 3463/2006, όπως αναδιατυπώθηκε με την παρ. 3 του άρθρου 22 του Ν. 3536/2007.</w:t>
      </w:r>
    </w:p>
    <w:p w:rsidR="00F22CE6" w:rsidRDefault="00F22CE6" w:rsidP="009D3BC5">
      <w:pPr>
        <w:numPr>
          <w:ilvl w:val="0"/>
          <w:numId w:val="1"/>
        </w:numPr>
        <w:spacing w:line="360" w:lineRule="auto"/>
        <w:jc w:val="both"/>
        <w:rPr>
          <w:rFonts w:ascii="Verdana" w:hAnsi="Verdana" w:cs="Arial"/>
        </w:rPr>
      </w:pPr>
      <w:r>
        <w:rPr>
          <w:rFonts w:ascii="Verdana" w:hAnsi="Verdana" w:cs="Arial"/>
        </w:rPr>
        <w:t>Το Ν. 4555/2018.</w:t>
      </w:r>
    </w:p>
    <w:p w:rsidR="001128EC" w:rsidRPr="002102BD" w:rsidRDefault="001128EC" w:rsidP="001128EC">
      <w:pPr>
        <w:numPr>
          <w:ilvl w:val="0"/>
          <w:numId w:val="1"/>
        </w:numPr>
        <w:spacing w:line="360" w:lineRule="auto"/>
        <w:jc w:val="both"/>
        <w:rPr>
          <w:rFonts w:ascii="Verdana" w:hAnsi="Verdana" w:cs="Arial"/>
          <w:b/>
        </w:rPr>
      </w:pPr>
      <w:r w:rsidRPr="00133B84">
        <w:rPr>
          <w:rFonts w:ascii="Verdana" w:hAnsi="Verdana" w:cs="Calibri"/>
          <w:color w:val="26282A"/>
          <w:shd w:val="clear" w:color="auto" w:fill="FFFFFF"/>
        </w:rPr>
        <w:t>Τις διατάξεις του άρθρου 6 παρ. 14 του Ν. 4071/2012</w:t>
      </w:r>
      <w:r>
        <w:rPr>
          <w:rFonts w:ascii="Verdana" w:hAnsi="Verdana" w:cs="Calibri"/>
          <w:color w:val="26282A"/>
          <w:shd w:val="clear" w:color="auto" w:fill="FFFFFF"/>
        </w:rPr>
        <w:t xml:space="preserve">, όπως τροποποιήθηκε με το άρθρο 26 του Ν.4585/2018 και είναι σε ισχύ από 24/12/2018. </w:t>
      </w:r>
    </w:p>
    <w:p w:rsidR="009D3BC5" w:rsidRPr="00E0234B" w:rsidRDefault="009D3BC5" w:rsidP="009D3BC5">
      <w:pPr>
        <w:numPr>
          <w:ilvl w:val="0"/>
          <w:numId w:val="1"/>
        </w:numPr>
        <w:spacing w:line="360" w:lineRule="auto"/>
        <w:jc w:val="both"/>
        <w:rPr>
          <w:rFonts w:ascii="Verdana" w:hAnsi="Verdana" w:cs="Arial"/>
        </w:rPr>
      </w:pPr>
      <w:r w:rsidRPr="00E0234B">
        <w:rPr>
          <w:rFonts w:ascii="Verdana" w:hAnsi="Verdana" w:cs="Arial"/>
        </w:rPr>
        <w:t xml:space="preserve">Την αναγκαιότητα </w:t>
      </w:r>
      <w:r w:rsidR="00141BD3" w:rsidRPr="00E0234B">
        <w:rPr>
          <w:rFonts w:ascii="Verdana" w:hAnsi="Verdana" w:cs="Arial"/>
        </w:rPr>
        <w:t xml:space="preserve">για την </w:t>
      </w:r>
      <w:r w:rsidR="00527B01">
        <w:rPr>
          <w:rFonts w:ascii="Verdana" w:hAnsi="Verdana" w:cs="Arial"/>
        </w:rPr>
        <w:t xml:space="preserve">προμήθεια </w:t>
      </w:r>
      <w:r w:rsidR="00F64EAA">
        <w:rPr>
          <w:rFonts w:ascii="Verdana" w:hAnsi="Verdana" w:cs="Arial"/>
        </w:rPr>
        <w:t>«</w:t>
      </w:r>
      <w:r w:rsidR="001D38B7" w:rsidRPr="001D38B7">
        <w:rPr>
          <w:rFonts w:ascii="Verdana" w:hAnsi="Verdana" w:cs="Calibri"/>
        </w:rPr>
        <w:t>ειδικού εξοπλισμού στο πλαίσιο της πράξης ΙΝ-</w:t>
      </w:r>
      <w:r w:rsidR="001D38B7" w:rsidRPr="001D38B7">
        <w:rPr>
          <w:rFonts w:ascii="Verdana" w:hAnsi="Verdana" w:cs="Calibri"/>
          <w:lang w:val="en-US"/>
        </w:rPr>
        <w:t>PREP</w:t>
      </w:r>
      <w:r w:rsidR="00F64EAA">
        <w:rPr>
          <w:rFonts w:ascii="Verdana" w:hAnsi="Verdana" w:cs="Calibri"/>
        </w:rPr>
        <w:t>»</w:t>
      </w:r>
      <w:r w:rsidR="00670554" w:rsidRPr="00E0234B">
        <w:rPr>
          <w:rFonts w:ascii="Verdana" w:hAnsi="Verdana" w:cs="Arial"/>
        </w:rPr>
        <w:t>.</w:t>
      </w:r>
    </w:p>
    <w:p w:rsidR="00744B5B" w:rsidRDefault="002A7B90" w:rsidP="002A7B90">
      <w:pPr>
        <w:numPr>
          <w:ilvl w:val="0"/>
          <w:numId w:val="1"/>
        </w:numPr>
        <w:spacing w:line="360" w:lineRule="auto"/>
        <w:jc w:val="both"/>
        <w:rPr>
          <w:rFonts w:ascii="Verdana" w:hAnsi="Verdana" w:cs="Arial"/>
        </w:rPr>
      </w:pPr>
      <w:r w:rsidRPr="00E0234B">
        <w:rPr>
          <w:rFonts w:ascii="Verdana" w:hAnsi="Verdana" w:cs="Arial"/>
        </w:rPr>
        <w:t xml:space="preserve">Το </w:t>
      </w:r>
      <w:r w:rsidR="00F22CE6">
        <w:rPr>
          <w:rFonts w:ascii="Verdana" w:hAnsi="Verdana" w:cs="Arial"/>
        </w:rPr>
        <w:t xml:space="preserve">με αριθμό πρωτ. </w:t>
      </w:r>
      <w:r w:rsidR="001D38B7" w:rsidRPr="001D38B7">
        <w:rPr>
          <w:rFonts w:ascii="Verdana" w:hAnsi="Verdana" w:cs="Arial"/>
        </w:rPr>
        <w:t>2/15250/1-4-2020</w:t>
      </w:r>
      <w:r w:rsidR="00F22CE6">
        <w:rPr>
          <w:rFonts w:ascii="Verdana" w:hAnsi="Verdana" w:cs="Arial"/>
        </w:rPr>
        <w:t xml:space="preserve"> τεκμηριωμένο αίτημα του Διατάκτη περί αναγκαιότητας εκτέλεσης της δαπάνης</w:t>
      </w:r>
      <w:r w:rsidR="00C02420">
        <w:rPr>
          <w:rFonts w:ascii="Verdana" w:hAnsi="Verdana" w:cs="Arial"/>
        </w:rPr>
        <w:t>.</w:t>
      </w:r>
      <w:r w:rsidR="00F22CE6">
        <w:rPr>
          <w:rFonts w:ascii="Verdana" w:hAnsi="Verdana" w:cs="Arial"/>
        </w:rPr>
        <w:t xml:space="preserve"> </w:t>
      </w:r>
    </w:p>
    <w:p w:rsidR="002A7B90" w:rsidRPr="00E0234B" w:rsidRDefault="00744B5B" w:rsidP="002A7B90">
      <w:pPr>
        <w:numPr>
          <w:ilvl w:val="0"/>
          <w:numId w:val="1"/>
        </w:numPr>
        <w:spacing w:line="360" w:lineRule="auto"/>
        <w:jc w:val="both"/>
        <w:rPr>
          <w:rFonts w:ascii="Verdana" w:hAnsi="Verdana" w:cs="Arial"/>
        </w:rPr>
      </w:pPr>
      <w:r>
        <w:rPr>
          <w:rFonts w:ascii="Verdana" w:hAnsi="Verdana" w:cs="Arial"/>
        </w:rPr>
        <w:t xml:space="preserve">Το </w:t>
      </w:r>
      <w:r w:rsidR="002A7B90" w:rsidRPr="00E0234B">
        <w:rPr>
          <w:rFonts w:ascii="Verdana" w:hAnsi="Verdana" w:cs="Arial"/>
        </w:rPr>
        <w:t xml:space="preserve">ότι η συγκεκριμένη δαπάνη έχει αναληφθεί νόμιμα </w:t>
      </w:r>
      <w:r w:rsidR="00E51ADE" w:rsidRPr="00E0234B">
        <w:rPr>
          <w:rFonts w:ascii="Verdana" w:hAnsi="Verdana" w:cs="Arial"/>
        </w:rPr>
        <w:t>σε βάρος τ</w:t>
      </w:r>
      <w:r w:rsidR="0046271D" w:rsidRPr="00E0234B">
        <w:rPr>
          <w:rFonts w:ascii="Verdana" w:hAnsi="Verdana" w:cs="Arial"/>
        </w:rPr>
        <w:t>ων</w:t>
      </w:r>
      <w:r w:rsidR="00E51ADE" w:rsidRPr="00E0234B">
        <w:rPr>
          <w:rFonts w:ascii="Verdana" w:hAnsi="Verdana" w:cs="Arial"/>
        </w:rPr>
        <w:t xml:space="preserve"> Κ.Α. </w:t>
      </w:r>
      <w:r w:rsidR="001D38B7">
        <w:rPr>
          <w:rFonts w:ascii="Verdana" w:hAnsi="Verdana" w:cs="Arial"/>
        </w:rPr>
        <w:t>70-7135.0022</w:t>
      </w:r>
      <w:r w:rsidR="00BC2C35" w:rsidRPr="00E0234B">
        <w:rPr>
          <w:rFonts w:ascii="Verdana" w:hAnsi="Verdana" w:cs="Arial"/>
        </w:rPr>
        <w:t xml:space="preserve"> και καταχωρήθηκαν στο μητρώο δεσμεύσεων με α/α</w:t>
      </w:r>
      <w:r w:rsidR="00053B9C" w:rsidRPr="00E0234B">
        <w:rPr>
          <w:rFonts w:ascii="Verdana" w:hAnsi="Verdana" w:cs="Arial"/>
        </w:rPr>
        <w:t xml:space="preserve"> </w:t>
      </w:r>
      <w:r w:rsidR="003F68B2" w:rsidRPr="00E0234B">
        <w:rPr>
          <w:rFonts w:ascii="Verdana" w:hAnsi="Verdana" w:cs="Arial"/>
        </w:rPr>
        <w:t xml:space="preserve"> </w:t>
      </w:r>
      <w:r w:rsidR="00527B01">
        <w:rPr>
          <w:rFonts w:ascii="Verdana" w:hAnsi="Verdana" w:cs="Arial"/>
        </w:rPr>
        <w:t>Α/1.</w:t>
      </w:r>
      <w:r w:rsidR="001D38B7">
        <w:rPr>
          <w:rFonts w:ascii="Verdana" w:hAnsi="Verdana" w:cs="Arial"/>
        </w:rPr>
        <w:t>443</w:t>
      </w:r>
      <w:r w:rsidR="00527B01">
        <w:rPr>
          <w:rFonts w:ascii="Verdana" w:hAnsi="Verdana" w:cs="Arial"/>
        </w:rPr>
        <w:t>.</w:t>
      </w:r>
      <w:r w:rsidR="00E51ADE" w:rsidRPr="00E0234B">
        <w:rPr>
          <w:rFonts w:ascii="Verdana" w:hAnsi="Verdana" w:cs="Arial"/>
        </w:rPr>
        <w:t xml:space="preserve"> </w:t>
      </w:r>
    </w:p>
    <w:p w:rsidR="00E51ADE" w:rsidRPr="00E0234B" w:rsidRDefault="00E51ADE" w:rsidP="002A7B90">
      <w:pPr>
        <w:numPr>
          <w:ilvl w:val="0"/>
          <w:numId w:val="1"/>
        </w:numPr>
        <w:spacing w:line="360" w:lineRule="auto"/>
        <w:jc w:val="both"/>
        <w:rPr>
          <w:rFonts w:ascii="Verdana" w:hAnsi="Verdana" w:cs="Arial"/>
        </w:rPr>
      </w:pPr>
      <w:r w:rsidRPr="00E0234B">
        <w:rPr>
          <w:rFonts w:ascii="Verdana" w:hAnsi="Verdana" w:cs="Arial"/>
        </w:rPr>
        <w:t xml:space="preserve">Την απόφαση </w:t>
      </w:r>
      <w:r w:rsidR="009023DD" w:rsidRPr="005815FC">
        <w:rPr>
          <w:rFonts w:ascii="Verdana" w:hAnsi="Verdana" w:cs="Arial"/>
        </w:rPr>
        <w:t>4452/2019</w:t>
      </w:r>
      <w:r w:rsidRPr="00E0234B">
        <w:rPr>
          <w:rFonts w:ascii="Verdana" w:hAnsi="Verdana" w:cs="Arial"/>
        </w:rPr>
        <w:t xml:space="preserve"> του Δημάρχου για τη μεταβίβαση αρμοδιοτήτων.</w:t>
      </w:r>
    </w:p>
    <w:p w:rsidR="009D3BC5" w:rsidRPr="00E0234B" w:rsidRDefault="009D3BC5" w:rsidP="009D3BC5">
      <w:pPr>
        <w:spacing w:line="360" w:lineRule="auto"/>
        <w:jc w:val="both"/>
        <w:rPr>
          <w:rFonts w:ascii="Verdana" w:hAnsi="Verdana" w:cs="Arial"/>
        </w:rPr>
      </w:pPr>
    </w:p>
    <w:p w:rsidR="00F64EAA" w:rsidRDefault="00F64EAA" w:rsidP="009D3BC5">
      <w:pPr>
        <w:pStyle w:val="5"/>
        <w:spacing w:before="0" w:after="0" w:line="360" w:lineRule="auto"/>
        <w:jc w:val="center"/>
        <w:rPr>
          <w:rFonts w:ascii="Verdana" w:hAnsi="Verdana" w:cs="Arial"/>
          <w:i w:val="0"/>
          <w:spacing w:val="20"/>
          <w:sz w:val="20"/>
          <w:szCs w:val="20"/>
        </w:rPr>
      </w:pPr>
    </w:p>
    <w:p w:rsidR="009D3BC5" w:rsidRPr="00E0234B" w:rsidRDefault="009D3BC5" w:rsidP="009D3BC5">
      <w:pPr>
        <w:pStyle w:val="5"/>
        <w:spacing w:before="0" w:after="0" w:line="360" w:lineRule="auto"/>
        <w:jc w:val="center"/>
        <w:rPr>
          <w:rFonts w:ascii="Verdana" w:hAnsi="Verdana" w:cs="Arial"/>
          <w:i w:val="0"/>
          <w:spacing w:val="20"/>
          <w:sz w:val="20"/>
          <w:szCs w:val="20"/>
        </w:rPr>
      </w:pPr>
      <w:r w:rsidRPr="00E0234B">
        <w:rPr>
          <w:rFonts w:ascii="Verdana" w:hAnsi="Verdana" w:cs="Arial"/>
          <w:i w:val="0"/>
          <w:spacing w:val="20"/>
          <w:sz w:val="20"/>
          <w:szCs w:val="20"/>
        </w:rPr>
        <w:t>ΑΠΟΦΑΣΙΖΟΥΜΕ</w:t>
      </w:r>
    </w:p>
    <w:p w:rsidR="009D3BC5" w:rsidRPr="00E0234B" w:rsidRDefault="009D3BC5" w:rsidP="009D3BC5">
      <w:pPr>
        <w:spacing w:line="360" w:lineRule="auto"/>
        <w:jc w:val="both"/>
        <w:rPr>
          <w:rFonts w:ascii="Verdana" w:hAnsi="Verdana" w:cs="Arial"/>
        </w:rPr>
      </w:pPr>
    </w:p>
    <w:p w:rsidR="001D38B7" w:rsidRPr="007032AA" w:rsidRDefault="009D3BC5" w:rsidP="001D38B7">
      <w:pPr>
        <w:spacing w:before="120" w:line="360" w:lineRule="auto"/>
        <w:jc w:val="both"/>
        <w:rPr>
          <w:rFonts w:ascii="Verdana" w:hAnsi="Verdana" w:cs="Arial"/>
          <w:b/>
        </w:rPr>
      </w:pPr>
      <w:r w:rsidRPr="00E0234B">
        <w:rPr>
          <w:rFonts w:ascii="Verdana" w:hAnsi="Verdana" w:cs="Arial"/>
        </w:rPr>
        <w:lastRenderedPageBreak/>
        <w:tab/>
      </w:r>
      <w:r w:rsidRPr="00E0234B">
        <w:rPr>
          <w:rFonts w:ascii="Verdana" w:hAnsi="Verdana" w:cs="Arial"/>
          <w:b/>
        </w:rPr>
        <w:t>Α.</w:t>
      </w:r>
      <w:r w:rsidRPr="00E0234B">
        <w:rPr>
          <w:rFonts w:ascii="Verdana" w:hAnsi="Verdana" w:cs="Arial"/>
        </w:rPr>
        <w:t xml:space="preserve"> </w:t>
      </w:r>
      <w:r w:rsidR="00BC2C35" w:rsidRPr="00E0234B">
        <w:rPr>
          <w:rFonts w:ascii="Verdana" w:hAnsi="Verdana" w:cs="Arial"/>
        </w:rPr>
        <w:t>Τ</w:t>
      </w:r>
      <w:r w:rsidR="00234A2A" w:rsidRPr="00E0234B">
        <w:rPr>
          <w:rFonts w:ascii="Verdana" w:hAnsi="Verdana" w:cs="Arial"/>
        </w:rPr>
        <w:t>η</w:t>
      </w:r>
      <w:r w:rsidR="00AA4024">
        <w:rPr>
          <w:rFonts w:ascii="Verdana" w:hAnsi="Verdana" w:cs="Arial"/>
        </w:rPr>
        <w:t xml:space="preserve">ν </w:t>
      </w:r>
      <w:r w:rsidR="00234A2A" w:rsidRPr="00E0234B">
        <w:rPr>
          <w:rFonts w:ascii="Verdana" w:hAnsi="Verdana" w:cs="Arial"/>
        </w:rPr>
        <w:t xml:space="preserve"> </w:t>
      </w:r>
      <w:r w:rsidR="00AA4024">
        <w:rPr>
          <w:rFonts w:ascii="Verdana" w:hAnsi="Verdana" w:cs="Arial"/>
        </w:rPr>
        <w:t>ανάθεση της</w:t>
      </w:r>
      <w:r w:rsidR="00234A2A" w:rsidRPr="00E0234B">
        <w:rPr>
          <w:rFonts w:ascii="Verdana" w:hAnsi="Verdana" w:cs="Arial"/>
        </w:rPr>
        <w:t xml:space="preserve"> </w:t>
      </w:r>
      <w:r w:rsidR="00527B01">
        <w:rPr>
          <w:rFonts w:ascii="Verdana" w:hAnsi="Verdana" w:cs="Arial"/>
        </w:rPr>
        <w:t xml:space="preserve">προμήθειας </w:t>
      </w:r>
      <w:r w:rsidR="004A25F5">
        <w:rPr>
          <w:rFonts w:ascii="Verdana" w:hAnsi="Verdana" w:cs="Arial"/>
        </w:rPr>
        <w:t>«</w:t>
      </w:r>
      <w:r w:rsidR="001D38B7" w:rsidRPr="001D38B7">
        <w:rPr>
          <w:rFonts w:ascii="Verdana" w:hAnsi="Verdana" w:cs="Calibri"/>
        </w:rPr>
        <w:t>ειδικού εξοπλισμού στο πλαίσιο της πράξης ΙΝ-</w:t>
      </w:r>
      <w:r w:rsidR="001D38B7" w:rsidRPr="001D38B7">
        <w:rPr>
          <w:rFonts w:ascii="Verdana" w:hAnsi="Verdana" w:cs="Calibri"/>
          <w:lang w:val="en-US"/>
        </w:rPr>
        <w:t>PREP</w:t>
      </w:r>
      <w:r w:rsidR="004A25F5">
        <w:rPr>
          <w:rFonts w:ascii="Verdana" w:hAnsi="Verdana" w:cs="Calibri"/>
        </w:rPr>
        <w:t>»</w:t>
      </w:r>
      <w:r w:rsidR="00744B5B">
        <w:rPr>
          <w:rFonts w:ascii="Verdana" w:hAnsi="Verdana" w:cs="Arial"/>
        </w:rPr>
        <w:t>,</w:t>
      </w:r>
      <w:r w:rsidR="000B218D" w:rsidRPr="00E0234B">
        <w:rPr>
          <w:rFonts w:ascii="Verdana" w:hAnsi="Verdana" w:cs="Arial"/>
        </w:rPr>
        <w:t xml:space="preserve"> </w:t>
      </w:r>
      <w:r w:rsidR="00234A2A" w:rsidRPr="00E0234B">
        <w:rPr>
          <w:rFonts w:ascii="Verdana" w:hAnsi="Verdana" w:cs="Arial"/>
        </w:rPr>
        <w:t xml:space="preserve">εκτιμώμενης αξίας </w:t>
      </w:r>
      <w:r w:rsidR="001D38B7">
        <w:rPr>
          <w:rFonts w:ascii="Verdana" w:hAnsi="Verdana" w:cs="Tahoma"/>
          <w:b/>
        </w:rPr>
        <w:t>14.000,62</w:t>
      </w:r>
      <w:r w:rsidR="00F137C7" w:rsidRPr="00E0234B">
        <w:rPr>
          <w:rFonts w:ascii="Verdana" w:hAnsi="Verdana"/>
          <w:b/>
          <w:bCs/>
        </w:rPr>
        <w:t xml:space="preserve"> </w:t>
      </w:r>
      <w:r w:rsidR="00234A2A" w:rsidRPr="00E0234B">
        <w:rPr>
          <w:rFonts w:ascii="Verdana" w:hAnsi="Verdana" w:cs="Arial"/>
        </w:rPr>
        <w:t>ευρώ</w:t>
      </w:r>
      <w:r w:rsidR="00744B5B">
        <w:rPr>
          <w:rFonts w:ascii="Verdana" w:hAnsi="Verdana" w:cs="Arial"/>
        </w:rPr>
        <w:t xml:space="preserve"> συμπεριλαμβανομένου του</w:t>
      </w:r>
      <w:r w:rsidR="00234A2A" w:rsidRPr="00E0234B">
        <w:rPr>
          <w:rFonts w:ascii="Verdana" w:hAnsi="Verdana" w:cs="Arial"/>
        </w:rPr>
        <w:t xml:space="preserve"> Φ.Π.Α., </w:t>
      </w:r>
      <w:r w:rsidR="001128EC" w:rsidRPr="00E0234B">
        <w:rPr>
          <w:rFonts w:ascii="Verdana" w:hAnsi="Verdana" w:cs="Arial"/>
        </w:rPr>
        <w:t xml:space="preserve">με τη διαδικασία </w:t>
      </w:r>
      <w:r w:rsidR="00AA4024">
        <w:rPr>
          <w:rFonts w:ascii="Verdana" w:hAnsi="Verdana" w:cs="Arial"/>
        </w:rPr>
        <w:t>του άρθρου 118 του Ν. 4412/2016,</w:t>
      </w:r>
      <w:r w:rsidR="001128EC" w:rsidRPr="00E0234B">
        <w:rPr>
          <w:rFonts w:ascii="Verdana" w:hAnsi="Verdana" w:cs="Arial"/>
        </w:rPr>
        <w:t xml:space="preserve"> την</w:t>
      </w:r>
      <w:r w:rsidR="001128EC">
        <w:rPr>
          <w:rFonts w:ascii="Verdana" w:hAnsi="Verdana" w:cs="Arial"/>
        </w:rPr>
        <w:t xml:space="preserve"> </w:t>
      </w:r>
      <w:r w:rsidR="001128EC">
        <w:rPr>
          <w:rFonts w:ascii="Verdana" w:hAnsi="Verdana" w:cs="Arial"/>
          <w:b/>
        </w:rPr>
        <w:t>Τετάρτη</w:t>
      </w:r>
      <w:r w:rsidR="001128EC" w:rsidRPr="00527B01">
        <w:rPr>
          <w:rFonts w:ascii="Verdana" w:hAnsi="Verdana" w:cs="Arial"/>
          <w:b/>
        </w:rPr>
        <w:t xml:space="preserve"> </w:t>
      </w:r>
      <w:r w:rsidR="001D38B7">
        <w:rPr>
          <w:rFonts w:ascii="Verdana" w:hAnsi="Verdana" w:cs="Arial"/>
          <w:b/>
        </w:rPr>
        <w:t>08/04</w:t>
      </w:r>
      <w:r w:rsidR="001128EC" w:rsidRPr="00527B01">
        <w:rPr>
          <w:rFonts w:ascii="Verdana" w:hAnsi="Verdana" w:cs="Arial"/>
          <w:b/>
        </w:rPr>
        <w:t>/2020</w:t>
      </w:r>
      <w:r w:rsidR="001128EC" w:rsidRPr="00E0234B">
        <w:rPr>
          <w:rFonts w:ascii="Verdana" w:hAnsi="Verdana" w:cs="Arial"/>
          <w:b/>
          <w:bCs/>
        </w:rPr>
        <w:t xml:space="preserve">  και </w:t>
      </w:r>
      <w:r w:rsidR="001128EC">
        <w:rPr>
          <w:rFonts w:ascii="Verdana" w:hAnsi="Verdana" w:cs="Arial"/>
          <w:b/>
          <w:bCs/>
        </w:rPr>
        <w:t xml:space="preserve">καταληκτική ώρα κατάθεσης προσφοράς, </w:t>
      </w:r>
      <w:r w:rsidR="001128EC" w:rsidRPr="00E0234B">
        <w:rPr>
          <w:rFonts w:ascii="Verdana" w:hAnsi="Verdana" w:cs="Arial"/>
          <w:b/>
          <w:bCs/>
        </w:rPr>
        <w:t xml:space="preserve">ώρα </w:t>
      </w:r>
      <w:r w:rsidR="001128EC">
        <w:rPr>
          <w:rFonts w:ascii="Verdana" w:hAnsi="Verdana" w:cs="Arial"/>
          <w:b/>
          <w:bCs/>
        </w:rPr>
        <w:t>9</w:t>
      </w:r>
      <w:r w:rsidR="001128EC" w:rsidRPr="00E0234B">
        <w:rPr>
          <w:rFonts w:ascii="Verdana" w:hAnsi="Verdana" w:cs="Arial"/>
          <w:b/>
          <w:bCs/>
        </w:rPr>
        <w:t>:00 π.μ.</w:t>
      </w:r>
      <w:r w:rsidR="001128EC" w:rsidRPr="00E0234B">
        <w:rPr>
          <w:rFonts w:ascii="Verdana" w:hAnsi="Verdana" w:cs="Arial"/>
        </w:rPr>
        <w:t xml:space="preserve"> στο </w:t>
      </w:r>
      <w:r w:rsidR="001128EC" w:rsidRPr="00AA4024">
        <w:rPr>
          <w:rFonts w:ascii="Verdana" w:hAnsi="Verdana" w:cs="Arial"/>
          <w:b/>
        </w:rPr>
        <w:t>Κοινοτικό Κατάστημα Αρχαγγέλου</w:t>
      </w:r>
      <w:r w:rsidR="001128EC">
        <w:rPr>
          <w:rFonts w:ascii="Verdana" w:hAnsi="Verdana" w:cs="Arial"/>
        </w:rPr>
        <w:t>.</w:t>
      </w:r>
      <w:r w:rsidR="001D38B7" w:rsidRPr="001D38B7">
        <w:rPr>
          <w:rFonts w:ascii="Verdana" w:hAnsi="Verdana" w:cs="Arial"/>
          <w:b/>
        </w:rPr>
        <w:t xml:space="preserve"> </w:t>
      </w:r>
      <w:r w:rsidR="001D38B7" w:rsidRPr="007032AA">
        <w:rPr>
          <w:rFonts w:ascii="Verdana" w:hAnsi="Verdana" w:cs="Arial"/>
          <w:b/>
        </w:rPr>
        <w:t xml:space="preserve">Οι προσφορές  </w:t>
      </w:r>
      <w:r w:rsidR="001D38B7" w:rsidRPr="002C46C6">
        <w:rPr>
          <w:rFonts w:ascii="Verdana" w:hAnsi="Verdana" w:cs="Arial"/>
        </w:rPr>
        <w:t>θα κατατίθενται</w:t>
      </w:r>
      <w:r w:rsidR="001D38B7" w:rsidRPr="007032AA">
        <w:rPr>
          <w:rFonts w:ascii="Verdana" w:hAnsi="Verdana" w:cs="Arial"/>
          <w:b/>
        </w:rPr>
        <w:t xml:space="preserve"> στο κεντρικό πρωτόκολλο </w:t>
      </w:r>
      <w:r w:rsidR="001D38B7" w:rsidRPr="002C46C6">
        <w:rPr>
          <w:rFonts w:ascii="Verdana" w:hAnsi="Verdana" w:cs="Arial"/>
        </w:rPr>
        <w:t xml:space="preserve">του Δήμου Ρόδου </w:t>
      </w:r>
      <w:r w:rsidR="001D38B7" w:rsidRPr="007032AA">
        <w:rPr>
          <w:rFonts w:ascii="Verdana" w:hAnsi="Verdana" w:cs="Arial"/>
          <w:b/>
        </w:rPr>
        <w:t>στην οδό Πλατεία Ελευθερίας αριθ. 1</w:t>
      </w:r>
      <w:r w:rsidR="001D38B7">
        <w:rPr>
          <w:rFonts w:ascii="Verdana" w:hAnsi="Verdana" w:cs="Arial"/>
          <w:b/>
        </w:rPr>
        <w:t>,</w:t>
      </w:r>
      <w:r w:rsidR="001D38B7" w:rsidRPr="007032AA">
        <w:rPr>
          <w:rFonts w:ascii="Verdana" w:hAnsi="Verdana" w:cs="Arial"/>
          <w:b/>
        </w:rPr>
        <w:t xml:space="preserve"> μέχρι και την προηγούμενη εργάσιμη ημέρα </w:t>
      </w:r>
      <w:r w:rsidR="001D38B7" w:rsidRPr="002C46C6">
        <w:rPr>
          <w:rFonts w:ascii="Verdana" w:hAnsi="Verdana" w:cs="Arial"/>
        </w:rPr>
        <w:t>της διενέργειας της διαδικασίας δηλαδή την</w:t>
      </w:r>
      <w:r w:rsidR="001D38B7" w:rsidRPr="007032AA">
        <w:rPr>
          <w:rFonts w:ascii="Verdana" w:hAnsi="Verdana" w:cs="Arial"/>
          <w:b/>
        </w:rPr>
        <w:t xml:space="preserve"> </w:t>
      </w:r>
      <w:r w:rsidR="00D46CD2">
        <w:rPr>
          <w:rFonts w:ascii="Verdana" w:hAnsi="Verdana" w:cs="Arial"/>
          <w:b/>
        </w:rPr>
        <w:t>Τρίτη</w:t>
      </w:r>
      <w:r w:rsidR="001D38B7" w:rsidRPr="007032AA">
        <w:rPr>
          <w:rFonts w:ascii="Verdana" w:hAnsi="Verdana" w:cs="Arial"/>
          <w:b/>
        </w:rPr>
        <w:t xml:space="preserve"> </w:t>
      </w:r>
      <w:r w:rsidR="00D46CD2">
        <w:rPr>
          <w:rFonts w:ascii="Verdana" w:hAnsi="Verdana" w:cs="Arial"/>
          <w:b/>
        </w:rPr>
        <w:t>07</w:t>
      </w:r>
      <w:r w:rsidR="001D38B7" w:rsidRPr="007032AA">
        <w:rPr>
          <w:rFonts w:ascii="Verdana" w:hAnsi="Verdana" w:cs="Arial"/>
          <w:b/>
        </w:rPr>
        <w:t>/0</w:t>
      </w:r>
      <w:r w:rsidR="00D46CD2">
        <w:rPr>
          <w:rFonts w:ascii="Verdana" w:hAnsi="Verdana" w:cs="Arial"/>
          <w:b/>
        </w:rPr>
        <w:t>4</w:t>
      </w:r>
      <w:r w:rsidR="001D38B7" w:rsidRPr="007032AA">
        <w:rPr>
          <w:rFonts w:ascii="Verdana" w:hAnsi="Verdana" w:cs="Arial"/>
          <w:b/>
        </w:rPr>
        <w:t>/2020</w:t>
      </w:r>
      <w:r w:rsidR="001D38B7" w:rsidRPr="007032AA">
        <w:rPr>
          <w:rFonts w:ascii="Verdana" w:hAnsi="Verdana" w:cs="Arial"/>
          <w:b/>
          <w:bCs/>
        </w:rPr>
        <w:t xml:space="preserve">  </w:t>
      </w:r>
      <w:r w:rsidR="001D38B7" w:rsidRPr="00D46CD2">
        <w:rPr>
          <w:rFonts w:ascii="Verdana" w:hAnsi="Verdana" w:cs="Arial"/>
          <w:bCs/>
        </w:rPr>
        <w:t>και καταληκτική ώρα κατάθεσης προσφοράς</w:t>
      </w:r>
      <w:r w:rsidR="001D38B7" w:rsidRPr="007032AA">
        <w:rPr>
          <w:rFonts w:ascii="Verdana" w:hAnsi="Verdana" w:cs="Arial"/>
          <w:b/>
          <w:bCs/>
        </w:rPr>
        <w:t>, ώρα 14:00 μ.μ.</w:t>
      </w:r>
      <w:r w:rsidR="001D38B7" w:rsidRPr="007032AA">
        <w:rPr>
          <w:rFonts w:ascii="Verdana" w:hAnsi="Verdana" w:cs="Arial"/>
          <w:b/>
        </w:rPr>
        <w:t xml:space="preserve"> </w:t>
      </w:r>
    </w:p>
    <w:p w:rsidR="001128EC" w:rsidRPr="00E0234B" w:rsidRDefault="001128EC" w:rsidP="001128EC">
      <w:pPr>
        <w:spacing w:before="120" w:line="360" w:lineRule="auto"/>
        <w:jc w:val="both"/>
        <w:rPr>
          <w:rFonts w:ascii="Verdana" w:hAnsi="Verdana" w:cs="Arial"/>
        </w:rPr>
      </w:pPr>
    </w:p>
    <w:p w:rsidR="006556C8" w:rsidRPr="00E0234B" w:rsidRDefault="009D3BC5" w:rsidP="006556C8">
      <w:pPr>
        <w:spacing w:before="120" w:line="360" w:lineRule="auto"/>
        <w:jc w:val="both"/>
        <w:rPr>
          <w:rFonts w:ascii="Verdana" w:hAnsi="Verdana" w:cs="Arial"/>
        </w:rPr>
      </w:pPr>
      <w:r w:rsidRPr="00E0234B">
        <w:rPr>
          <w:rFonts w:ascii="Verdana" w:hAnsi="Verdana" w:cs="Arial"/>
        </w:rPr>
        <w:tab/>
      </w:r>
      <w:r w:rsidR="006556C8" w:rsidRPr="00E0234B">
        <w:rPr>
          <w:rFonts w:ascii="Verdana" w:hAnsi="Verdana" w:cs="Arial"/>
          <w:b/>
        </w:rPr>
        <w:t>Β.</w:t>
      </w:r>
      <w:r w:rsidR="006556C8" w:rsidRPr="00E0234B">
        <w:rPr>
          <w:rFonts w:ascii="Verdana" w:hAnsi="Verdana" w:cs="Arial"/>
        </w:rPr>
        <w:t xml:space="preserve"> Εγκρίνουμε τις τεχνικές προδιαγραφές τ</w:t>
      </w:r>
      <w:r w:rsidR="00744B5B">
        <w:rPr>
          <w:rFonts w:ascii="Verdana" w:hAnsi="Verdana" w:cs="Arial"/>
        </w:rPr>
        <w:t>ων</w:t>
      </w:r>
      <w:r w:rsidR="006556C8" w:rsidRPr="00E0234B">
        <w:rPr>
          <w:rFonts w:ascii="Verdana" w:hAnsi="Verdana" w:cs="Arial"/>
        </w:rPr>
        <w:t xml:space="preserve"> υπό </w:t>
      </w:r>
      <w:r w:rsidR="00527B01">
        <w:rPr>
          <w:rFonts w:ascii="Verdana" w:hAnsi="Verdana" w:cs="Arial"/>
        </w:rPr>
        <w:t>προμήθεια υλικών</w:t>
      </w:r>
      <w:r w:rsidR="006556C8" w:rsidRPr="00E0234B">
        <w:rPr>
          <w:rFonts w:ascii="Verdana" w:hAnsi="Verdana" w:cs="Arial"/>
        </w:rPr>
        <w:t xml:space="preserve"> που περιέχονται στο </w:t>
      </w:r>
      <w:r w:rsidR="006556C8" w:rsidRPr="00E0234B">
        <w:rPr>
          <w:rFonts w:ascii="Verdana" w:hAnsi="Verdana" w:cs="Arial"/>
          <w:b/>
          <w:bCs/>
        </w:rPr>
        <w:t>ΠΑΡΑΡΤΗΜΑ Α’</w:t>
      </w:r>
      <w:r w:rsidR="006556C8" w:rsidRPr="00E0234B">
        <w:rPr>
          <w:rFonts w:ascii="Verdana" w:hAnsi="Verdana" w:cs="Arial"/>
        </w:rPr>
        <w:t xml:space="preserve"> και οι οποίες αποτελούν αναπόσπαστο μέρος της παρούσας.</w:t>
      </w:r>
    </w:p>
    <w:p w:rsidR="006556C8" w:rsidRPr="00E0234B" w:rsidRDefault="006556C8" w:rsidP="006556C8">
      <w:pPr>
        <w:tabs>
          <w:tab w:val="num" w:pos="426"/>
        </w:tabs>
        <w:spacing w:before="120" w:line="360" w:lineRule="auto"/>
        <w:jc w:val="both"/>
        <w:rPr>
          <w:rFonts w:ascii="Verdana" w:hAnsi="Verdana" w:cs="Arial"/>
        </w:rPr>
      </w:pPr>
      <w:r w:rsidRPr="00E0234B">
        <w:rPr>
          <w:rFonts w:ascii="Verdana" w:hAnsi="Verdana" w:cs="Arial"/>
        </w:rPr>
        <w:tab/>
      </w:r>
      <w:r w:rsidRPr="00E0234B">
        <w:rPr>
          <w:rFonts w:ascii="Verdana" w:hAnsi="Verdana" w:cs="Arial"/>
        </w:rPr>
        <w:tab/>
      </w:r>
      <w:r w:rsidRPr="00E0234B">
        <w:rPr>
          <w:rFonts w:ascii="Verdana" w:hAnsi="Verdana" w:cs="Arial"/>
          <w:b/>
        </w:rPr>
        <w:t xml:space="preserve">Γ. </w:t>
      </w:r>
      <w:r w:rsidR="004A43BF">
        <w:rPr>
          <w:rFonts w:ascii="Verdana" w:hAnsi="Verdana" w:cs="Arial"/>
        </w:rPr>
        <w:t xml:space="preserve">Οι ενδιαφερόμενοι </w:t>
      </w:r>
      <w:r w:rsidR="00527B01">
        <w:rPr>
          <w:rFonts w:ascii="Verdana" w:hAnsi="Verdana" w:cs="Arial"/>
        </w:rPr>
        <w:t>θα καταθέσουν προσφορά για όλα τα υλικά και τις ποσότητες που ζητούνται</w:t>
      </w:r>
      <w:r w:rsidR="004A43BF">
        <w:rPr>
          <w:rFonts w:ascii="Verdana" w:hAnsi="Verdana" w:cs="Arial"/>
        </w:rPr>
        <w:t>.</w:t>
      </w:r>
      <w:r w:rsidR="00063015">
        <w:rPr>
          <w:rFonts w:ascii="Verdana" w:hAnsi="Verdana" w:cs="Arial"/>
        </w:rPr>
        <w:t xml:space="preserve"> Επίσης</w:t>
      </w:r>
      <w:r w:rsidRPr="00E0234B">
        <w:rPr>
          <w:rFonts w:ascii="Verdana" w:hAnsi="Verdana" w:cs="Arial"/>
        </w:rPr>
        <w:t xml:space="preserve"> είναι υποχρεωμένοι να προσκομίσουν μαζί με την προσφορά τους: </w:t>
      </w:r>
    </w:p>
    <w:p w:rsidR="006556C8" w:rsidRPr="001223D8" w:rsidRDefault="006556C8" w:rsidP="006556C8">
      <w:pPr>
        <w:pStyle w:val="ListParagraph"/>
        <w:numPr>
          <w:ilvl w:val="0"/>
          <w:numId w:val="9"/>
        </w:numPr>
        <w:spacing w:line="360" w:lineRule="auto"/>
        <w:jc w:val="both"/>
        <w:rPr>
          <w:rFonts w:ascii="Verdana" w:hAnsi="Verdana" w:cs="Arial"/>
          <w:sz w:val="20"/>
          <w:szCs w:val="20"/>
        </w:rPr>
      </w:pPr>
      <w:r w:rsidRPr="001223D8">
        <w:rPr>
          <w:rFonts w:ascii="Verdana" w:hAnsi="Verdana" w:cs="Arial"/>
          <w:sz w:val="20"/>
          <w:szCs w:val="20"/>
        </w:rPr>
        <w:t>Πιστοποιητικά, στα οποία θα δηλώνεται ότι μέχρι και την ημέρα υποβολής της προσφοράς ο υποψήφιος είναι ασφαλιστικά και φορολογικά ενήμερος ως προς τις υποχρεώσεις του.</w:t>
      </w:r>
    </w:p>
    <w:p w:rsidR="006556C8" w:rsidRPr="001223D8" w:rsidRDefault="006556C8" w:rsidP="006556C8">
      <w:pPr>
        <w:pStyle w:val="ListParagraph"/>
        <w:numPr>
          <w:ilvl w:val="0"/>
          <w:numId w:val="9"/>
        </w:numPr>
        <w:spacing w:line="360" w:lineRule="auto"/>
        <w:jc w:val="both"/>
        <w:rPr>
          <w:rFonts w:ascii="Verdana" w:hAnsi="Verdana" w:cs="Arial"/>
          <w:sz w:val="20"/>
          <w:szCs w:val="20"/>
        </w:rPr>
      </w:pPr>
      <w:r w:rsidRPr="001223D8">
        <w:rPr>
          <w:rFonts w:ascii="Verdana" w:hAnsi="Verdana" w:cs="Arial"/>
          <w:sz w:val="20"/>
          <w:szCs w:val="20"/>
        </w:rPr>
        <w:t>Πιστοποιητικό επιμελητήριου της επαγγελματικής τους δραστηριότητας που να αναφέρει ότι είναι εγγεγραμμένοι και δεν χρωστάνε τις εισφορές τους για το 20</w:t>
      </w:r>
      <w:r w:rsidR="00527B01">
        <w:rPr>
          <w:rFonts w:ascii="Verdana" w:hAnsi="Verdana" w:cs="Arial"/>
          <w:sz w:val="20"/>
          <w:szCs w:val="20"/>
        </w:rPr>
        <w:t>20</w:t>
      </w:r>
      <w:r w:rsidRPr="001223D8">
        <w:rPr>
          <w:rFonts w:ascii="Verdana" w:hAnsi="Verdana" w:cs="Arial"/>
          <w:sz w:val="20"/>
          <w:szCs w:val="20"/>
        </w:rPr>
        <w:t>.</w:t>
      </w:r>
    </w:p>
    <w:p w:rsidR="006556C8" w:rsidRDefault="006556C8" w:rsidP="006556C8">
      <w:pPr>
        <w:numPr>
          <w:ilvl w:val="0"/>
          <w:numId w:val="9"/>
        </w:numPr>
        <w:spacing w:line="360" w:lineRule="auto"/>
        <w:jc w:val="both"/>
        <w:rPr>
          <w:rFonts w:ascii="Verdana" w:hAnsi="Verdana" w:cs="Arial"/>
        </w:rPr>
      </w:pPr>
      <w:r w:rsidRPr="001223D8">
        <w:rPr>
          <w:rFonts w:ascii="Verdana" w:hAnsi="Verdana" w:cs="Arial"/>
        </w:rPr>
        <w:t>Απόσπασμα ποινικού μητρώου, έκδοσης τουλάχιστον του τελευταίου τριμήνου (3) από την ημερομηνία του διαγωνισμού</w:t>
      </w:r>
      <w:r w:rsidR="00527B01">
        <w:rPr>
          <w:rFonts w:ascii="Verdana" w:hAnsi="Verdana" w:cs="Arial"/>
        </w:rPr>
        <w:t xml:space="preserve"> ή Υπεύθυνη </w:t>
      </w:r>
      <w:r w:rsidR="00EA2A63">
        <w:rPr>
          <w:rFonts w:ascii="Verdana" w:hAnsi="Verdana" w:cs="Arial"/>
        </w:rPr>
        <w:t>Δήλωση</w:t>
      </w:r>
      <w:r w:rsidRPr="001223D8">
        <w:rPr>
          <w:rFonts w:ascii="Verdana" w:hAnsi="Verdana" w:cs="Arial"/>
        </w:rPr>
        <w:t xml:space="preserve"> από τ</w:t>
      </w:r>
      <w:r w:rsidR="00EA2A63">
        <w:rPr>
          <w:rFonts w:ascii="Verdana" w:hAnsi="Verdana" w:cs="Arial"/>
        </w:rPr>
        <w:t>ην</w:t>
      </w:r>
      <w:r w:rsidRPr="001223D8">
        <w:rPr>
          <w:rFonts w:ascii="Verdana" w:hAnsi="Verdana" w:cs="Arial"/>
        </w:rPr>
        <w:t xml:space="preserve"> οποί</w:t>
      </w:r>
      <w:r w:rsidR="00EA2A63">
        <w:rPr>
          <w:rFonts w:ascii="Verdana" w:hAnsi="Verdana" w:cs="Arial"/>
        </w:rPr>
        <w:t>α</w:t>
      </w:r>
      <w:r w:rsidRPr="001223D8">
        <w:rPr>
          <w:rFonts w:ascii="Verdana" w:hAnsi="Verdana" w:cs="Arial"/>
        </w:rPr>
        <w:t xml:space="preserve"> να προκύπτει ότι δεν έχουν καταδικασθεί για αδίκημα σχετικό με την άσκηση της επαγγελματικής τους δραστηριότητας, συμμετοχή σε εγκληματική οργάνωση, δωροδοκία, απάτη, τρομοκρατικά εγκλήματα, νομιμοποίηση εσόδων από παράνομες δραστηριότητες ή χρηματοδότηση της τρομοκρατίας, παιδική εργασία και άλλες μορφές εμπορίας ανθρώπων.</w:t>
      </w:r>
    </w:p>
    <w:p w:rsidR="00FB1889" w:rsidRPr="00FB1889" w:rsidRDefault="00FB1889" w:rsidP="00FB1889">
      <w:pPr>
        <w:numPr>
          <w:ilvl w:val="0"/>
          <w:numId w:val="9"/>
        </w:numPr>
        <w:spacing w:line="360" w:lineRule="auto"/>
        <w:jc w:val="both"/>
        <w:rPr>
          <w:rFonts w:ascii="Verdana" w:hAnsi="Verdana" w:cs="Arial"/>
        </w:rPr>
      </w:pPr>
      <w:r w:rsidRPr="00CF6FC1">
        <w:rPr>
          <w:rFonts w:ascii="Verdana" w:hAnsi="Verdana" w:cs="Verdana"/>
          <w:bCs/>
        </w:rPr>
        <w:t xml:space="preserve">Ένορκη βεβαίωση ή </w:t>
      </w:r>
      <w:r w:rsidR="00EA2A63">
        <w:rPr>
          <w:rFonts w:ascii="Verdana" w:hAnsi="Verdana" w:cs="Verdana"/>
          <w:bCs/>
        </w:rPr>
        <w:t>Υ</w:t>
      </w:r>
      <w:r w:rsidRPr="00CF6FC1">
        <w:rPr>
          <w:rFonts w:ascii="Verdana" w:hAnsi="Verdana" w:cs="Verdana"/>
          <w:bCs/>
        </w:rPr>
        <w:t xml:space="preserve">πεύθυνη </w:t>
      </w:r>
      <w:r w:rsidR="00EA2A63">
        <w:rPr>
          <w:rFonts w:ascii="Verdana" w:hAnsi="Verdana" w:cs="Verdana"/>
          <w:bCs/>
        </w:rPr>
        <w:t>Δ</w:t>
      </w:r>
      <w:r w:rsidRPr="00CF6FC1">
        <w:rPr>
          <w:rFonts w:ascii="Verdana" w:hAnsi="Verdana" w:cs="Verdana"/>
          <w:bCs/>
        </w:rPr>
        <w:t>ήλωση</w:t>
      </w:r>
      <w:r>
        <w:rPr>
          <w:rFonts w:ascii="Verdana" w:hAnsi="Verdana" w:cs="Verdana"/>
          <w:b/>
          <w:bCs/>
        </w:rPr>
        <w:t xml:space="preserve"> </w:t>
      </w:r>
      <w:r w:rsidRPr="0034494D">
        <w:rPr>
          <w:rFonts w:ascii="Verdana" w:hAnsi="Verdana" w:cs="Verdana"/>
          <w:bCs/>
        </w:rPr>
        <w:t>ενώπιον αρμόδιας δικαστικής ή διοικητικής αρχής, συμβολαιογράφου ή αρμόδιου επαγγελματικού ή εμπορικού οργανισμού του κράτους- μέλους ή της χώρας καταγωγής ή της χώρας όπου είναι εγκατεστημένος ο οικονομικός φορέας</w:t>
      </w:r>
      <w:r w:rsidRPr="00276BA3">
        <w:rPr>
          <w:rFonts w:ascii="Verdana" w:hAnsi="Verdana" w:cs="Verdana"/>
          <w:shd w:val="clear" w:color="auto" w:fill="FFFFFF"/>
        </w:rPr>
        <w:t xml:space="preserve">, </w:t>
      </w:r>
      <w:r>
        <w:rPr>
          <w:rFonts w:ascii="Verdana" w:hAnsi="Verdana" w:cs="Verdana"/>
          <w:shd w:val="clear" w:color="auto" w:fill="FFFFFF"/>
        </w:rPr>
        <w:t xml:space="preserve">με την οποία να βεβαιώνεται ότι δεν υφίστανται </w:t>
      </w:r>
      <w:r w:rsidRPr="00276BA3">
        <w:rPr>
          <w:rFonts w:ascii="Verdana" w:hAnsi="Verdana" w:cs="Verdana"/>
          <w:shd w:val="clear" w:color="auto" w:fill="FFFFFF"/>
        </w:rPr>
        <w:t>πράξεις επιβολής προστίμου</w:t>
      </w:r>
      <w:r>
        <w:rPr>
          <w:rFonts w:ascii="Verdana" w:hAnsi="Verdana" w:cs="Verdana"/>
          <w:shd w:val="clear" w:color="auto" w:fill="FFFFFF"/>
        </w:rPr>
        <w:t xml:space="preserve"> για παραβάσεις της εργατικής νομοθεσίας και αδήλωτης εργασίας</w:t>
      </w:r>
      <w:r w:rsidRPr="00276BA3">
        <w:rPr>
          <w:rFonts w:ascii="Verdana" w:hAnsi="Verdana" w:cs="Verdana"/>
          <w:shd w:val="clear" w:color="auto" w:fill="FFFFFF"/>
        </w:rPr>
        <w:t xml:space="preserve"> σε βάρος του οικονομικού φορέα σε χρονικό διάστημα δύο (2) ετών πριν </w:t>
      </w:r>
      <w:r w:rsidRPr="00276BA3">
        <w:rPr>
          <w:rFonts w:ascii="Verdana" w:hAnsi="Verdana" w:cs="Verdana"/>
          <w:shd w:val="clear" w:color="auto" w:fill="FFFFFF"/>
        </w:rPr>
        <w:lastRenderedPageBreak/>
        <w:t>από την ημερομηνία λήξης της προθεσμίας υποβολής προσφοράς ή αίτησης συμμετοχής</w:t>
      </w:r>
      <w:r>
        <w:rPr>
          <w:rFonts w:ascii="Verdana" w:hAnsi="Verdana" w:cs="Verdana"/>
          <w:shd w:val="clear" w:color="auto" w:fill="FFFFFF"/>
        </w:rPr>
        <w:t>, και αν υφίστανται ποιες είναι αυτές.</w:t>
      </w:r>
    </w:p>
    <w:p w:rsidR="006556C8" w:rsidRPr="001223D8" w:rsidRDefault="006556C8" w:rsidP="006556C8">
      <w:pPr>
        <w:spacing w:line="360" w:lineRule="auto"/>
        <w:ind w:left="360"/>
        <w:jc w:val="both"/>
        <w:rPr>
          <w:rFonts w:ascii="Verdana" w:hAnsi="Verdana" w:cs="Arial"/>
        </w:rPr>
      </w:pPr>
      <w:r w:rsidRPr="001223D8">
        <w:rPr>
          <w:rFonts w:ascii="Verdana" w:hAnsi="Verdana" w:cs="Arial"/>
        </w:rPr>
        <w:t>Όταν πρόκειται για νομικά πρόσωπα</w:t>
      </w:r>
      <w:r>
        <w:rPr>
          <w:rFonts w:ascii="Verdana" w:hAnsi="Verdana" w:cs="Arial"/>
        </w:rPr>
        <w:t>,</w:t>
      </w:r>
      <w:r w:rsidRPr="001223D8">
        <w:rPr>
          <w:rFonts w:ascii="Verdana" w:hAnsi="Verdana" w:cs="Arial"/>
        </w:rPr>
        <w:t xml:space="preserve"> τα νομιμοποιητικά πιστοποιητικά τα καταθέτουν ομόρρυθμοι εταίροι και διαχειριστές για Ο.Ε. και Ε.Ε., διαχειριστές για ΕΠΕ και πρόεδρος ή διευθύνων σύμβουλος για Α.Ε. Προκειμένου να προκύπτει ο νόμιμος εκπρόσωπος της εταιρείας, πρέπει να προσκομισθούν και τα νομιμοποιητικά έγγραφα κάθε συμμετέχοντος όπως το ΦΕΚ ίδρυσης με τις τροποποιήσεις του για Α.Ε. και Ε.Π.Ε. ή το καταστατικό για Ο.Ε. και Ε.Ε.</w:t>
      </w:r>
    </w:p>
    <w:p w:rsidR="006556C8" w:rsidRPr="00E0234B" w:rsidRDefault="006556C8" w:rsidP="006556C8">
      <w:pPr>
        <w:spacing w:before="120" w:line="360" w:lineRule="auto"/>
        <w:jc w:val="both"/>
        <w:rPr>
          <w:rFonts w:ascii="Verdana" w:hAnsi="Verdana" w:cs="Arial"/>
        </w:rPr>
      </w:pPr>
      <w:r w:rsidRPr="00E0234B">
        <w:rPr>
          <w:rFonts w:ascii="Verdana" w:hAnsi="Verdana" w:cs="Arial"/>
        </w:rPr>
        <w:tab/>
      </w:r>
      <w:r w:rsidRPr="00E0234B">
        <w:rPr>
          <w:rFonts w:ascii="Verdana" w:hAnsi="Verdana" w:cs="Arial"/>
          <w:b/>
        </w:rPr>
        <w:t>Δ.</w:t>
      </w:r>
      <w:r w:rsidRPr="00E0234B">
        <w:rPr>
          <w:rFonts w:ascii="Verdana" w:hAnsi="Verdana" w:cs="Arial"/>
        </w:rPr>
        <w:t xml:space="preserve"> Η δαπάνη που προκαλείται από τη συγκεκριμένη ανάθεση θα καλυφθεί από </w:t>
      </w:r>
      <w:r w:rsidR="00C02420">
        <w:rPr>
          <w:rFonts w:ascii="Verdana" w:hAnsi="Verdana" w:cs="Arial"/>
        </w:rPr>
        <w:t>τ</w:t>
      </w:r>
      <w:r w:rsidR="00EA2A63">
        <w:rPr>
          <w:rFonts w:ascii="Verdana" w:hAnsi="Verdana" w:cs="Arial"/>
        </w:rPr>
        <w:t>ον</w:t>
      </w:r>
      <w:r w:rsidR="00C02420">
        <w:rPr>
          <w:rFonts w:ascii="Verdana" w:hAnsi="Verdana" w:cs="Arial"/>
        </w:rPr>
        <w:t xml:space="preserve">               </w:t>
      </w:r>
      <w:r w:rsidR="00EA2A63">
        <w:rPr>
          <w:rFonts w:ascii="Verdana" w:hAnsi="Verdana" w:cs="Arial"/>
        </w:rPr>
        <w:t xml:space="preserve">τρέχον προϋπολογισμό του Δήμου σε βάρος του Κ.Α. </w:t>
      </w:r>
      <w:r w:rsidR="00D46CD2">
        <w:rPr>
          <w:rFonts w:ascii="Verdana" w:hAnsi="Verdana" w:cs="Arial"/>
        </w:rPr>
        <w:t>70-7135.0022</w:t>
      </w:r>
      <w:r w:rsidR="00EA2A63">
        <w:rPr>
          <w:rFonts w:ascii="Verdana" w:hAnsi="Verdana" w:cs="Arial"/>
        </w:rPr>
        <w:t>.</w:t>
      </w:r>
    </w:p>
    <w:p w:rsidR="006556C8" w:rsidRDefault="006556C8" w:rsidP="006556C8">
      <w:pPr>
        <w:spacing w:before="120" w:line="360" w:lineRule="auto"/>
        <w:ind w:firstLine="708"/>
        <w:jc w:val="both"/>
        <w:rPr>
          <w:rFonts w:ascii="Verdana" w:hAnsi="Verdana" w:cs="Arial"/>
        </w:rPr>
      </w:pPr>
      <w:r w:rsidRPr="00E0234B">
        <w:rPr>
          <w:rFonts w:ascii="Verdana" w:hAnsi="Verdana" w:cs="Arial"/>
          <w:b/>
        </w:rPr>
        <w:t>Ε.</w:t>
      </w:r>
      <w:r w:rsidR="00EA2A63">
        <w:rPr>
          <w:rFonts w:ascii="Verdana" w:hAnsi="Verdana" w:cs="Arial"/>
          <w:b/>
        </w:rPr>
        <w:t xml:space="preserve"> </w:t>
      </w:r>
      <w:r w:rsidR="00063015" w:rsidRPr="00E0234B">
        <w:rPr>
          <w:rFonts w:ascii="Verdana" w:hAnsi="Verdana" w:cs="Arial"/>
        </w:rPr>
        <w:t xml:space="preserve">Η πληρωμή του συμβατικού ποσού θα γίνεται με την έκδοση εντάλματος πληρωμής, μετά την υποβολή από τον </w:t>
      </w:r>
      <w:r w:rsidR="00EA2A63">
        <w:rPr>
          <w:rFonts w:ascii="Verdana" w:hAnsi="Verdana" w:cs="Arial"/>
        </w:rPr>
        <w:t>ανάδοχο</w:t>
      </w:r>
      <w:r w:rsidR="00063015" w:rsidRPr="00E0234B">
        <w:rPr>
          <w:rFonts w:ascii="Verdana" w:hAnsi="Verdana" w:cs="Arial"/>
        </w:rPr>
        <w:t xml:space="preserve"> ισόποσου εξοφλητικού τιμολογίου.</w:t>
      </w:r>
    </w:p>
    <w:p w:rsidR="00D7019B" w:rsidRPr="00D7019B" w:rsidRDefault="00D7019B" w:rsidP="00D7019B">
      <w:pPr>
        <w:spacing w:before="120" w:line="360" w:lineRule="auto"/>
        <w:jc w:val="both"/>
        <w:rPr>
          <w:rFonts w:ascii="Verdana" w:hAnsi="Verdana" w:cs="Arial"/>
          <w:b/>
        </w:rPr>
      </w:pPr>
      <w:r>
        <w:rPr>
          <w:rFonts w:ascii="Verdana" w:hAnsi="Verdana" w:cs="Arial"/>
          <w:b/>
        </w:rPr>
        <w:t xml:space="preserve">            </w:t>
      </w:r>
      <w:r w:rsidRPr="00D7019B">
        <w:rPr>
          <w:rFonts w:ascii="Verdana" w:hAnsi="Verdana" w:cs="Arial"/>
          <w:b/>
        </w:rPr>
        <w:t>ΣΤ.</w:t>
      </w:r>
      <w:r w:rsidRPr="00D7019B">
        <w:rPr>
          <w:rFonts w:ascii="Verdana" w:hAnsi="Verdana" w:cs="Calibri"/>
        </w:rPr>
        <w:t xml:space="preserve"> Η διάρκεια της σύμβασης ορίζεται από την ημερομηνία υπογραφής της έως τ</w:t>
      </w:r>
      <w:r>
        <w:rPr>
          <w:rFonts w:ascii="Verdana" w:hAnsi="Verdana" w:cs="Calibri"/>
        </w:rPr>
        <w:t>ις</w:t>
      </w:r>
      <w:r w:rsidRPr="00D7019B">
        <w:rPr>
          <w:rFonts w:ascii="Verdana" w:hAnsi="Verdana" w:cs="Calibri"/>
        </w:rPr>
        <w:t xml:space="preserve"> </w:t>
      </w:r>
      <w:r>
        <w:rPr>
          <w:rFonts w:ascii="Verdana" w:hAnsi="Verdana" w:cs="Calibri"/>
        </w:rPr>
        <w:t>31/12/</w:t>
      </w:r>
      <w:r w:rsidRPr="00D7019B">
        <w:rPr>
          <w:rFonts w:ascii="Verdana" w:hAnsi="Verdana" w:cs="Calibri"/>
        </w:rPr>
        <w:t>2020.</w:t>
      </w:r>
    </w:p>
    <w:p w:rsidR="006556C8" w:rsidRPr="00E0234B" w:rsidRDefault="006556C8" w:rsidP="006556C8">
      <w:pPr>
        <w:spacing w:before="120" w:line="360" w:lineRule="auto"/>
        <w:ind w:firstLine="708"/>
        <w:jc w:val="both"/>
        <w:rPr>
          <w:rFonts w:ascii="Verdana" w:hAnsi="Verdana" w:cs="Arial"/>
        </w:rPr>
      </w:pPr>
      <w:r w:rsidRPr="00E0234B">
        <w:rPr>
          <w:rFonts w:ascii="Verdana" w:hAnsi="Verdana" w:cs="Arial"/>
          <w:b/>
        </w:rPr>
        <w:t xml:space="preserve">Ζ. </w:t>
      </w:r>
      <w:r w:rsidR="00EA2A63">
        <w:rPr>
          <w:rFonts w:ascii="Verdana" w:hAnsi="Verdana" w:cs="Arial"/>
        </w:rPr>
        <w:t xml:space="preserve">Στο </w:t>
      </w:r>
      <w:r w:rsidR="00EA2A63" w:rsidRPr="00EA2A63">
        <w:rPr>
          <w:rFonts w:ascii="Verdana" w:hAnsi="Verdana" w:cs="Arial"/>
          <w:b/>
        </w:rPr>
        <w:t>ΠΑΡΑΡΤΗΜΑ Ά</w:t>
      </w:r>
      <w:r w:rsidR="00EA2A63">
        <w:rPr>
          <w:rFonts w:ascii="Verdana" w:hAnsi="Verdana" w:cs="Arial"/>
        </w:rPr>
        <w:t xml:space="preserve"> που ακολουθεί αναφέρονται</w:t>
      </w:r>
      <w:r w:rsidR="006157F6">
        <w:rPr>
          <w:rFonts w:ascii="Verdana" w:hAnsi="Verdana" w:cs="Arial"/>
        </w:rPr>
        <w:t xml:space="preserve"> η συγγραφή υποχρεώσεων,</w:t>
      </w:r>
      <w:r w:rsidR="00EA2A63">
        <w:rPr>
          <w:rFonts w:ascii="Verdana" w:hAnsi="Verdana" w:cs="Arial"/>
        </w:rPr>
        <w:t xml:space="preserve"> οι</w:t>
      </w:r>
      <w:r w:rsidR="00063015" w:rsidRPr="00E0234B">
        <w:rPr>
          <w:rFonts w:ascii="Verdana" w:hAnsi="Verdana" w:cs="Arial"/>
        </w:rPr>
        <w:t xml:space="preserve"> ειδικότεροι όροι για την ορθή, απρόσκοπτη και σύμφωνα με τις τεχνικές προδιαγραφές εκτέλεση </w:t>
      </w:r>
      <w:r w:rsidR="00C02420">
        <w:rPr>
          <w:rFonts w:ascii="Verdana" w:hAnsi="Verdana" w:cs="Arial"/>
        </w:rPr>
        <w:t>του αντικειμένου της πρόσκλησης ενδιαφέροντος</w:t>
      </w:r>
      <w:r w:rsidR="006157F6">
        <w:rPr>
          <w:rFonts w:ascii="Verdana" w:hAnsi="Verdana" w:cs="Arial"/>
        </w:rPr>
        <w:t xml:space="preserve"> καθώς και ο ενδεικτικός προϋπολογισμός της προμήθειας</w:t>
      </w:r>
      <w:r w:rsidR="00063015" w:rsidRPr="00E0234B">
        <w:rPr>
          <w:rFonts w:ascii="Verdana" w:hAnsi="Verdana" w:cs="Arial"/>
        </w:rPr>
        <w:t>.</w:t>
      </w:r>
      <w:r w:rsidR="006157F6">
        <w:rPr>
          <w:rFonts w:ascii="Verdana" w:hAnsi="Verdana" w:cs="Arial"/>
        </w:rPr>
        <w:t xml:space="preserve"> Επίσης παρατίθεται </w:t>
      </w:r>
      <w:r w:rsidR="006157F6">
        <w:rPr>
          <w:rFonts w:ascii="Verdana" w:hAnsi="Verdana" w:cs="Arial"/>
          <w:b/>
        </w:rPr>
        <w:t>έντυπο</w:t>
      </w:r>
      <w:r w:rsidR="006157F6">
        <w:rPr>
          <w:rFonts w:ascii="Verdana" w:hAnsi="Verdana" w:cs="Arial"/>
        </w:rPr>
        <w:t xml:space="preserve"> </w:t>
      </w:r>
      <w:r w:rsidR="006157F6" w:rsidRPr="006157F6">
        <w:rPr>
          <w:rFonts w:ascii="Verdana" w:hAnsi="Verdana" w:cs="Arial"/>
          <w:b/>
        </w:rPr>
        <w:t>συμπλήρωσης οικονομικής προσφοράς.</w:t>
      </w:r>
    </w:p>
    <w:p w:rsidR="002A7B90" w:rsidRPr="00E0234B" w:rsidRDefault="002A7B90" w:rsidP="0059273A">
      <w:pPr>
        <w:spacing w:before="120" w:line="360" w:lineRule="auto"/>
        <w:ind w:firstLine="708"/>
        <w:jc w:val="both"/>
        <w:rPr>
          <w:rFonts w:ascii="Verdana" w:hAnsi="Verdana" w:cs="Arial"/>
        </w:rPr>
      </w:pPr>
    </w:p>
    <w:p w:rsidR="009D3BC5" w:rsidRPr="00E0234B" w:rsidRDefault="009D3BC5" w:rsidP="009D3BC5">
      <w:pPr>
        <w:spacing w:line="360" w:lineRule="auto"/>
        <w:jc w:val="both"/>
        <w:rPr>
          <w:rFonts w:ascii="Verdana" w:hAnsi="Verdana" w:cs="Arial"/>
        </w:rPr>
      </w:pPr>
    </w:p>
    <w:p w:rsidR="000F4E43" w:rsidRPr="00E0234B" w:rsidRDefault="000F4E43" w:rsidP="000D7696">
      <w:pPr>
        <w:spacing w:line="360" w:lineRule="auto"/>
        <w:jc w:val="center"/>
        <w:rPr>
          <w:rFonts w:ascii="Verdana" w:hAnsi="Verdana" w:cs="Arial"/>
          <w:b/>
        </w:rPr>
      </w:pPr>
      <w:r w:rsidRPr="00E0234B">
        <w:rPr>
          <w:rFonts w:ascii="Verdana" w:hAnsi="Verdana" w:cs="Arial"/>
        </w:rPr>
        <w:t xml:space="preserve">                                               </w:t>
      </w:r>
      <w:r w:rsidR="0002738E" w:rsidRPr="00E0234B">
        <w:rPr>
          <w:rFonts w:ascii="Verdana" w:hAnsi="Verdana" w:cs="Arial"/>
        </w:rPr>
        <w:t xml:space="preserve"> </w:t>
      </w:r>
      <w:r w:rsidRPr="00E0234B">
        <w:rPr>
          <w:rFonts w:ascii="Verdana" w:hAnsi="Verdana" w:cs="Arial"/>
        </w:rPr>
        <w:t xml:space="preserve">                               </w:t>
      </w:r>
      <w:r w:rsidR="009D3BC5" w:rsidRPr="00E0234B">
        <w:rPr>
          <w:rFonts w:ascii="Verdana" w:hAnsi="Verdana" w:cs="Arial"/>
          <w:b/>
        </w:rPr>
        <w:t xml:space="preserve">Ο </w:t>
      </w:r>
      <w:r w:rsidRPr="00E0234B">
        <w:rPr>
          <w:rFonts w:ascii="Verdana" w:hAnsi="Verdana" w:cs="Arial"/>
          <w:b/>
        </w:rPr>
        <w:t>Αντιδ</w:t>
      </w:r>
      <w:r w:rsidR="009D3BC5" w:rsidRPr="00E0234B">
        <w:rPr>
          <w:rFonts w:ascii="Verdana" w:hAnsi="Verdana" w:cs="Arial"/>
          <w:b/>
        </w:rPr>
        <w:t>ήμαρχος</w:t>
      </w:r>
    </w:p>
    <w:p w:rsidR="000F4E43" w:rsidRPr="00E0234B" w:rsidRDefault="000F4E43" w:rsidP="000F4E43">
      <w:pPr>
        <w:rPr>
          <w:rFonts w:ascii="Verdana" w:hAnsi="Verdana" w:cs="Arial"/>
          <w:b/>
        </w:rPr>
      </w:pPr>
    </w:p>
    <w:p w:rsidR="000F4E43" w:rsidRPr="00E0234B" w:rsidRDefault="000F4E43" w:rsidP="000F4E43">
      <w:pPr>
        <w:rPr>
          <w:rFonts w:ascii="Verdana" w:hAnsi="Verdana" w:cs="Arial"/>
          <w:b/>
        </w:rPr>
      </w:pPr>
    </w:p>
    <w:p w:rsidR="00A5464A" w:rsidRPr="00E0234B" w:rsidRDefault="000F4E43" w:rsidP="000F4E43">
      <w:pPr>
        <w:tabs>
          <w:tab w:val="left" w:pos="5925"/>
        </w:tabs>
        <w:rPr>
          <w:rFonts w:ascii="Verdana" w:hAnsi="Verdana" w:cs="Arial"/>
          <w:b/>
        </w:rPr>
      </w:pPr>
      <w:r w:rsidRPr="00E0234B">
        <w:rPr>
          <w:rFonts w:ascii="Verdana" w:hAnsi="Verdana" w:cs="Arial"/>
          <w:b/>
        </w:rPr>
        <w:tab/>
        <w:t xml:space="preserve"> </w:t>
      </w:r>
      <w:r w:rsidR="005A2ECE">
        <w:rPr>
          <w:rFonts w:ascii="Verdana" w:hAnsi="Verdana" w:cs="Arial"/>
          <w:b/>
        </w:rPr>
        <w:t xml:space="preserve"> </w:t>
      </w:r>
      <w:r w:rsidR="00FD6BFE">
        <w:rPr>
          <w:rFonts w:ascii="Verdana" w:hAnsi="Verdana" w:cs="Arial"/>
          <w:b/>
        </w:rPr>
        <w:t xml:space="preserve">  </w:t>
      </w:r>
      <w:r w:rsidRPr="00E0234B">
        <w:rPr>
          <w:rFonts w:ascii="Verdana" w:hAnsi="Verdana" w:cs="Arial"/>
          <w:b/>
        </w:rPr>
        <w:t xml:space="preserve"> </w:t>
      </w:r>
      <w:r w:rsidR="006157F6">
        <w:rPr>
          <w:rFonts w:ascii="Verdana" w:hAnsi="Verdana" w:cs="Arial"/>
          <w:b/>
        </w:rPr>
        <w:t xml:space="preserve"> </w:t>
      </w:r>
      <w:r w:rsidR="009023DD">
        <w:rPr>
          <w:rFonts w:ascii="Verdana" w:hAnsi="Verdana" w:cs="Arial"/>
          <w:b/>
        </w:rPr>
        <w:t>Τηλέμαχος Καμπούρης</w:t>
      </w:r>
    </w:p>
    <w:p w:rsidR="00A5464A" w:rsidRPr="00E0234B" w:rsidRDefault="00A5464A" w:rsidP="00A5464A">
      <w:pPr>
        <w:rPr>
          <w:rFonts w:ascii="Verdana" w:hAnsi="Verdana" w:cs="Arial"/>
        </w:rPr>
      </w:pPr>
    </w:p>
    <w:p w:rsidR="00A5464A" w:rsidRPr="00E0234B" w:rsidRDefault="00A5464A" w:rsidP="00A5464A">
      <w:pPr>
        <w:rPr>
          <w:rFonts w:ascii="Verdana" w:hAnsi="Verdana" w:cs="Arial"/>
        </w:rPr>
      </w:pPr>
    </w:p>
    <w:p w:rsidR="00A5464A" w:rsidRPr="00E0234B" w:rsidRDefault="00A5464A" w:rsidP="00A5464A">
      <w:pPr>
        <w:rPr>
          <w:rFonts w:ascii="Verdana" w:hAnsi="Verdana" w:cs="Arial"/>
        </w:rPr>
      </w:pPr>
    </w:p>
    <w:p w:rsidR="00A5464A" w:rsidRPr="00E0234B" w:rsidRDefault="00A5464A" w:rsidP="00A5464A">
      <w:pPr>
        <w:rPr>
          <w:rFonts w:ascii="Verdana" w:hAnsi="Verdana" w:cs="Arial"/>
        </w:rPr>
      </w:pPr>
    </w:p>
    <w:p w:rsidR="00A5464A" w:rsidRPr="00E0234B" w:rsidRDefault="00A5464A" w:rsidP="00A5464A">
      <w:pPr>
        <w:rPr>
          <w:rFonts w:ascii="Verdana" w:hAnsi="Verdana" w:cs="Arial"/>
        </w:rPr>
      </w:pPr>
    </w:p>
    <w:p w:rsidR="00D61E55" w:rsidRPr="00E0234B" w:rsidRDefault="00D61E55" w:rsidP="00A5464A">
      <w:pPr>
        <w:rPr>
          <w:rFonts w:ascii="Verdana" w:hAnsi="Verdana" w:cs="Arial"/>
        </w:rPr>
      </w:pPr>
    </w:p>
    <w:p w:rsidR="00063015" w:rsidRDefault="00063015" w:rsidP="00A5464A">
      <w:pPr>
        <w:tabs>
          <w:tab w:val="left" w:pos="3300"/>
        </w:tabs>
        <w:jc w:val="center"/>
        <w:rPr>
          <w:rFonts w:ascii="Verdana" w:hAnsi="Verdana" w:cs="Arial"/>
          <w:b/>
        </w:rPr>
      </w:pPr>
    </w:p>
    <w:p w:rsidR="00063015" w:rsidRDefault="00063015" w:rsidP="00A5464A">
      <w:pPr>
        <w:tabs>
          <w:tab w:val="left" w:pos="3300"/>
        </w:tabs>
        <w:jc w:val="center"/>
        <w:rPr>
          <w:rFonts w:ascii="Verdana" w:hAnsi="Verdana" w:cs="Arial"/>
          <w:b/>
        </w:rPr>
      </w:pPr>
    </w:p>
    <w:p w:rsidR="00D46CD2" w:rsidRDefault="00D46CD2" w:rsidP="00D7019B">
      <w:pPr>
        <w:tabs>
          <w:tab w:val="left" w:pos="3300"/>
        </w:tabs>
        <w:jc w:val="center"/>
        <w:rPr>
          <w:rFonts w:ascii="Verdana" w:hAnsi="Verdana" w:cs="Arial"/>
          <w:b/>
        </w:rPr>
      </w:pPr>
    </w:p>
    <w:p w:rsidR="00D46CD2" w:rsidRDefault="00D46CD2" w:rsidP="00D7019B">
      <w:pPr>
        <w:tabs>
          <w:tab w:val="left" w:pos="3300"/>
        </w:tabs>
        <w:jc w:val="center"/>
        <w:rPr>
          <w:rFonts w:ascii="Verdana" w:hAnsi="Verdana" w:cs="Arial"/>
          <w:b/>
        </w:rPr>
      </w:pPr>
    </w:p>
    <w:p w:rsidR="00D46CD2" w:rsidRDefault="00D46CD2" w:rsidP="00D7019B">
      <w:pPr>
        <w:tabs>
          <w:tab w:val="left" w:pos="3300"/>
        </w:tabs>
        <w:jc w:val="center"/>
        <w:rPr>
          <w:rFonts w:ascii="Verdana" w:hAnsi="Verdana" w:cs="Arial"/>
          <w:b/>
        </w:rPr>
      </w:pPr>
    </w:p>
    <w:p w:rsidR="00D46CD2" w:rsidRDefault="00D46CD2" w:rsidP="00D7019B">
      <w:pPr>
        <w:tabs>
          <w:tab w:val="left" w:pos="3300"/>
        </w:tabs>
        <w:jc w:val="center"/>
        <w:rPr>
          <w:rFonts w:ascii="Verdana" w:hAnsi="Verdana" w:cs="Arial"/>
          <w:b/>
        </w:rPr>
      </w:pPr>
    </w:p>
    <w:p w:rsidR="00D46CD2" w:rsidRDefault="00D46CD2" w:rsidP="00D7019B">
      <w:pPr>
        <w:tabs>
          <w:tab w:val="left" w:pos="3300"/>
        </w:tabs>
        <w:jc w:val="center"/>
        <w:rPr>
          <w:rFonts w:ascii="Verdana" w:hAnsi="Verdana" w:cs="Arial"/>
          <w:b/>
        </w:rPr>
      </w:pPr>
    </w:p>
    <w:p w:rsidR="00D46CD2" w:rsidRDefault="00D46CD2" w:rsidP="00D7019B">
      <w:pPr>
        <w:tabs>
          <w:tab w:val="left" w:pos="3300"/>
        </w:tabs>
        <w:jc w:val="center"/>
        <w:rPr>
          <w:rFonts w:ascii="Verdana" w:hAnsi="Verdana" w:cs="Arial"/>
          <w:b/>
        </w:rPr>
      </w:pPr>
    </w:p>
    <w:p w:rsidR="00D46CD2" w:rsidRDefault="00D46CD2" w:rsidP="00D7019B">
      <w:pPr>
        <w:tabs>
          <w:tab w:val="left" w:pos="3300"/>
        </w:tabs>
        <w:jc w:val="center"/>
        <w:rPr>
          <w:rFonts w:ascii="Verdana" w:hAnsi="Verdana" w:cs="Arial"/>
          <w:b/>
        </w:rPr>
      </w:pPr>
    </w:p>
    <w:p w:rsidR="00D46CD2" w:rsidRDefault="00D46CD2" w:rsidP="00D7019B">
      <w:pPr>
        <w:tabs>
          <w:tab w:val="left" w:pos="3300"/>
        </w:tabs>
        <w:jc w:val="center"/>
        <w:rPr>
          <w:rFonts w:ascii="Verdana" w:hAnsi="Verdana" w:cs="Arial"/>
          <w:b/>
        </w:rPr>
      </w:pPr>
    </w:p>
    <w:p w:rsidR="00D46CD2" w:rsidRDefault="00D46CD2" w:rsidP="00D7019B">
      <w:pPr>
        <w:tabs>
          <w:tab w:val="left" w:pos="3300"/>
        </w:tabs>
        <w:jc w:val="center"/>
        <w:rPr>
          <w:rFonts w:ascii="Verdana" w:hAnsi="Verdana" w:cs="Arial"/>
          <w:b/>
        </w:rPr>
      </w:pPr>
    </w:p>
    <w:p w:rsidR="00D46CD2" w:rsidRDefault="00D46CD2" w:rsidP="00D7019B">
      <w:pPr>
        <w:tabs>
          <w:tab w:val="left" w:pos="3300"/>
        </w:tabs>
        <w:jc w:val="center"/>
        <w:rPr>
          <w:rFonts w:ascii="Verdana" w:hAnsi="Verdana" w:cs="Arial"/>
          <w:b/>
        </w:rPr>
      </w:pPr>
    </w:p>
    <w:p w:rsidR="00D46CD2" w:rsidRDefault="00D46CD2" w:rsidP="00D7019B">
      <w:pPr>
        <w:tabs>
          <w:tab w:val="left" w:pos="3300"/>
        </w:tabs>
        <w:jc w:val="center"/>
        <w:rPr>
          <w:rFonts w:ascii="Verdana" w:hAnsi="Verdana" w:cs="Arial"/>
          <w:b/>
        </w:rPr>
      </w:pPr>
    </w:p>
    <w:p w:rsidR="00D46CD2" w:rsidRDefault="00D46CD2" w:rsidP="00D7019B">
      <w:pPr>
        <w:tabs>
          <w:tab w:val="left" w:pos="3300"/>
        </w:tabs>
        <w:jc w:val="center"/>
        <w:rPr>
          <w:rFonts w:ascii="Verdana" w:hAnsi="Verdana" w:cs="Arial"/>
          <w:b/>
        </w:rPr>
      </w:pPr>
    </w:p>
    <w:p w:rsidR="00D46CD2" w:rsidRDefault="00D46CD2" w:rsidP="00D7019B">
      <w:pPr>
        <w:tabs>
          <w:tab w:val="left" w:pos="3300"/>
        </w:tabs>
        <w:jc w:val="center"/>
        <w:rPr>
          <w:rFonts w:ascii="Verdana" w:hAnsi="Verdana" w:cs="Arial"/>
          <w:b/>
        </w:rPr>
      </w:pPr>
    </w:p>
    <w:p w:rsidR="00D46CD2" w:rsidRDefault="00D46CD2" w:rsidP="00D7019B">
      <w:pPr>
        <w:tabs>
          <w:tab w:val="left" w:pos="3300"/>
        </w:tabs>
        <w:jc w:val="center"/>
        <w:rPr>
          <w:rFonts w:ascii="Verdana" w:hAnsi="Verdana" w:cs="Arial"/>
          <w:b/>
        </w:rPr>
      </w:pPr>
    </w:p>
    <w:p w:rsidR="00D46CD2" w:rsidRDefault="00D46CD2" w:rsidP="00D7019B">
      <w:pPr>
        <w:tabs>
          <w:tab w:val="left" w:pos="3300"/>
        </w:tabs>
        <w:jc w:val="center"/>
        <w:rPr>
          <w:rFonts w:ascii="Verdana" w:hAnsi="Verdana" w:cs="Arial"/>
          <w:b/>
        </w:rPr>
      </w:pPr>
    </w:p>
    <w:p w:rsidR="00D46CD2" w:rsidRDefault="00D46CD2" w:rsidP="00D7019B">
      <w:pPr>
        <w:tabs>
          <w:tab w:val="left" w:pos="3300"/>
        </w:tabs>
        <w:jc w:val="center"/>
        <w:rPr>
          <w:rFonts w:ascii="Verdana" w:hAnsi="Verdana" w:cs="Arial"/>
          <w:b/>
        </w:rPr>
      </w:pPr>
    </w:p>
    <w:p w:rsidR="00A5464A" w:rsidRPr="006157F6" w:rsidRDefault="00D7019B" w:rsidP="00D7019B">
      <w:pPr>
        <w:tabs>
          <w:tab w:val="left" w:pos="3300"/>
        </w:tabs>
        <w:jc w:val="center"/>
        <w:rPr>
          <w:rFonts w:ascii="Verdana" w:hAnsi="Verdana" w:cs="Arial"/>
          <w:b/>
          <w:sz w:val="28"/>
          <w:szCs w:val="28"/>
        </w:rPr>
      </w:pPr>
      <w:r w:rsidRPr="00D7019B">
        <w:rPr>
          <w:rFonts w:ascii="Verdana" w:hAnsi="Verdana" w:cs="Arial"/>
          <w:b/>
        </w:rPr>
        <w:t xml:space="preserve">  </w:t>
      </w:r>
      <w:r w:rsidR="00A5464A" w:rsidRPr="006157F6">
        <w:rPr>
          <w:rFonts w:ascii="Verdana" w:hAnsi="Verdana" w:cs="Arial"/>
          <w:b/>
          <w:sz w:val="28"/>
          <w:szCs w:val="28"/>
        </w:rPr>
        <w:t>ΠΑΡΑΡΤΗΜΑ Α΄</w:t>
      </w:r>
    </w:p>
    <w:p w:rsidR="00FD00BE" w:rsidRPr="00D7019B" w:rsidRDefault="00FD00BE" w:rsidP="00D7019B">
      <w:pPr>
        <w:ind w:left="90"/>
        <w:jc w:val="center"/>
        <w:rPr>
          <w:rFonts w:ascii="Verdana" w:hAnsi="Verdana"/>
          <w:b/>
        </w:rPr>
      </w:pPr>
    </w:p>
    <w:p w:rsidR="00066B59" w:rsidRPr="00D7019B" w:rsidRDefault="00066B59" w:rsidP="00066B59">
      <w:pPr>
        <w:jc w:val="center"/>
        <w:rPr>
          <w:rFonts w:ascii="Verdana" w:hAnsi="Verdana" w:cs="Arial"/>
          <w:b/>
          <w:bCs/>
          <w:u w:val="single"/>
        </w:rPr>
      </w:pPr>
    </w:p>
    <w:p w:rsidR="00D7019B" w:rsidRPr="00D7019B" w:rsidRDefault="00D7019B" w:rsidP="00D7019B">
      <w:pPr>
        <w:pStyle w:val="Default"/>
        <w:ind w:left="5245"/>
        <w:jc w:val="center"/>
        <w:rPr>
          <w:rFonts w:ascii="Verdana" w:hAnsi="Verdana"/>
          <w:b/>
          <w:sz w:val="20"/>
          <w:szCs w:val="20"/>
        </w:rPr>
      </w:pPr>
    </w:p>
    <w:p w:rsidR="00D7019B" w:rsidRPr="00D7019B" w:rsidRDefault="00D7019B" w:rsidP="00D7019B">
      <w:pPr>
        <w:pStyle w:val="Default"/>
        <w:jc w:val="center"/>
        <w:rPr>
          <w:rFonts w:ascii="Verdana" w:hAnsi="Verdana"/>
          <w:b/>
          <w:sz w:val="20"/>
          <w:szCs w:val="20"/>
        </w:rPr>
      </w:pPr>
      <w:r w:rsidRPr="00D7019B">
        <w:rPr>
          <w:rFonts w:ascii="Verdana" w:hAnsi="Verdana"/>
          <w:b/>
          <w:sz w:val="20"/>
          <w:szCs w:val="20"/>
        </w:rPr>
        <w:t>ΤΕΧΝΙΚΗ ΕΚΘΕΣΗ</w:t>
      </w:r>
    </w:p>
    <w:p w:rsidR="00D7019B" w:rsidRPr="00D7019B" w:rsidRDefault="00D7019B" w:rsidP="00D7019B">
      <w:pPr>
        <w:pStyle w:val="Default"/>
        <w:jc w:val="center"/>
        <w:rPr>
          <w:rFonts w:ascii="Verdana" w:hAnsi="Verdana"/>
          <w:b/>
          <w:sz w:val="20"/>
          <w:szCs w:val="20"/>
        </w:rPr>
      </w:pPr>
      <w:r w:rsidRPr="00D7019B">
        <w:rPr>
          <w:rFonts w:ascii="Verdana" w:hAnsi="Verdana"/>
          <w:b/>
          <w:sz w:val="20"/>
          <w:szCs w:val="20"/>
        </w:rPr>
        <w:t>Ι. ΤΕΧΝΙΚΕΣ ΠΡΟΔΙΑΓΡΑΦΕΣ</w:t>
      </w:r>
    </w:p>
    <w:p w:rsidR="00D7019B" w:rsidRPr="00D7019B" w:rsidRDefault="00D7019B" w:rsidP="00D7019B">
      <w:pPr>
        <w:pStyle w:val="Default"/>
        <w:jc w:val="center"/>
        <w:rPr>
          <w:rFonts w:ascii="Verdana" w:hAnsi="Verdana"/>
          <w:b/>
          <w:sz w:val="20"/>
          <w:szCs w:val="20"/>
        </w:rPr>
      </w:pPr>
    </w:p>
    <w:p w:rsidR="00D7019B" w:rsidRDefault="00D46CD2" w:rsidP="00D7019B">
      <w:pPr>
        <w:spacing w:after="120"/>
        <w:jc w:val="center"/>
        <w:rPr>
          <w:rFonts w:ascii="Verdana" w:hAnsi="Verdana"/>
          <w:b/>
          <w:lang w:val="en-US"/>
        </w:rPr>
      </w:pPr>
      <w:r>
        <w:rPr>
          <w:rFonts w:ascii="Verdana" w:hAnsi="Verdana"/>
          <w:b/>
          <w:lang w:val="en-US"/>
        </w:rPr>
        <w:t xml:space="preserve">CPV: </w:t>
      </w:r>
      <w:r w:rsidRPr="00D46CD2">
        <w:rPr>
          <w:rFonts w:ascii="Verdana" w:hAnsi="Verdana"/>
          <w:b/>
        </w:rPr>
        <w:t>35110000-8</w:t>
      </w:r>
    </w:p>
    <w:p w:rsidR="00D46CD2" w:rsidRPr="00D46CD2" w:rsidRDefault="00D46CD2" w:rsidP="00D7019B">
      <w:pPr>
        <w:spacing w:after="120"/>
        <w:jc w:val="center"/>
        <w:rPr>
          <w:rFonts w:ascii="Verdana" w:hAnsi="Verdana" w:cs="Arial"/>
          <w:b/>
          <w:lang w:val="en-US"/>
        </w:rPr>
      </w:pPr>
    </w:p>
    <w:p w:rsidR="00D7019B" w:rsidRPr="00D7019B" w:rsidRDefault="00D7019B" w:rsidP="00D7019B">
      <w:pPr>
        <w:autoSpaceDE w:val="0"/>
        <w:autoSpaceDN w:val="0"/>
        <w:adjustRightInd w:val="0"/>
        <w:jc w:val="both"/>
        <w:rPr>
          <w:rFonts w:ascii="Verdana" w:hAnsi="Verdana" w:cs="Calibri"/>
          <w:b/>
          <w:bCs/>
        </w:rPr>
      </w:pPr>
      <w:r w:rsidRPr="00D7019B">
        <w:rPr>
          <w:rFonts w:ascii="Verdana" w:hAnsi="Verdana" w:cs="Calibri"/>
          <w:b/>
          <w:bCs/>
        </w:rPr>
        <w:t>Α. ΓΕΝΙΚΑ ΣΤΟΙΧΕΙΑ</w:t>
      </w:r>
    </w:p>
    <w:p w:rsidR="00D7019B" w:rsidRPr="00D7019B" w:rsidRDefault="00D7019B" w:rsidP="00D7019B">
      <w:pPr>
        <w:autoSpaceDE w:val="0"/>
        <w:autoSpaceDN w:val="0"/>
        <w:adjustRightInd w:val="0"/>
        <w:jc w:val="both"/>
        <w:rPr>
          <w:rFonts w:ascii="Verdana" w:hAnsi="Verdana" w:cs="Calibri"/>
          <w:b/>
          <w:bCs/>
        </w:rPr>
      </w:pPr>
    </w:p>
    <w:p w:rsidR="00D46CD2" w:rsidRPr="00D46CD2" w:rsidRDefault="00D46CD2" w:rsidP="00D46CD2">
      <w:pPr>
        <w:spacing w:after="120" w:line="276" w:lineRule="auto"/>
        <w:ind w:firstLine="709"/>
        <w:jc w:val="both"/>
        <w:rPr>
          <w:rFonts w:ascii="Verdana" w:hAnsi="Verdana"/>
        </w:rPr>
      </w:pPr>
      <w:r w:rsidRPr="00D46CD2">
        <w:rPr>
          <w:rFonts w:ascii="Verdana" w:hAnsi="Verdana"/>
        </w:rPr>
        <w:t xml:space="preserve">Στο πλαίσιο υλοποίησης του έργου, ο Δήμος Ρόδου, μέσω του Αυτοτελούς Γραφείου Πολιτικής Προστασίας, καλείται να σχεδιάσει, να συντονίσει και να υλοποιήσει την 3η άσκηση πεδίου της Κοινοπραξίας του Ευρωπαϊκού Έργου IN-PREP με τίτλο: </w:t>
      </w:r>
      <w:r w:rsidRPr="00D46CD2">
        <w:rPr>
          <w:rFonts w:ascii="Verdana" w:hAnsi="Verdana"/>
          <w:b/>
        </w:rPr>
        <w:t>Δασική πυρκαγιά μεγάλης κλίμακας εν μέσω ανθρωπιστικής κρίσης</w:t>
      </w:r>
      <w:r w:rsidRPr="00D46CD2">
        <w:rPr>
          <w:rFonts w:ascii="Verdana" w:hAnsi="Verdana"/>
        </w:rPr>
        <w:t xml:space="preserve">. </w:t>
      </w:r>
    </w:p>
    <w:p w:rsidR="00D46CD2" w:rsidRPr="00D46CD2" w:rsidRDefault="00D46CD2" w:rsidP="00D46CD2">
      <w:pPr>
        <w:spacing w:after="120" w:line="276" w:lineRule="auto"/>
        <w:ind w:firstLine="709"/>
        <w:jc w:val="both"/>
        <w:rPr>
          <w:rFonts w:ascii="Verdana" w:hAnsi="Verdana"/>
        </w:rPr>
      </w:pPr>
      <w:r w:rsidRPr="00D46CD2">
        <w:rPr>
          <w:rFonts w:ascii="Verdana" w:hAnsi="Verdana"/>
        </w:rPr>
        <w:t>Η άσκηση αυτή θα πραγματοποιηθεί στη Ρόδο, με την ενεργό συμμετοχή όλων των τελικών χρηστών του προγράμματος.</w:t>
      </w:r>
    </w:p>
    <w:p w:rsidR="00D46CD2" w:rsidRPr="00D46CD2" w:rsidRDefault="00D46CD2" w:rsidP="00D46CD2">
      <w:pPr>
        <w:spacing w:after="120" w:line="276" w:lineRule="auto"/>
        <w:ind w:firstLine="709"/>
        <w:jc w:val="both"/>
        <w:rPr>
          <w:rFonts w:ascii="Verdana" w:hAnsi="Verdana"/>
        </w:rPr>
      </w:pPr>
      <w:r w:rsidRPr="00D46CD2">
        <w:rPr>
          <w:rFonts w:ascii="Verdana" w:hAnsi="Verdana"/>
        </w:rPr>
        <w:t xml:space="preserve">Η παρούσα μελέτη αφορά την προμήθεια εξοπλισμού ειδών πολιτικής προστασίας </w:t>
      </w:r>
    </w:p>
    <w:p w:rsidR="00D46CD2" w:rsidRPr="00D46CD2" w:rsidRDefault="00D46CD2" w:rsidP="00D46CD2">
      <w:pPr>
        <w:spacing w:after="120" w:line="276" w:lineRule="auto"/>
        <w:ind w:firstLine="709"/>
        <w:jc w:val="both"/>
        <w:rPr>
          <w:rFonts w:ascii="Verdana" w:hAnsi="Verdana"/>
        </w:rPr>
      </w:pPr>
      <w:r w:rsidRPr="00D46CD2">
        <w:rPr>
          <w:rFonts w:ascii="Verdana" w:hAnsi="Verdana"/>
        </w:rPr>
        <w:t>Ο προϋπολογισμός ανέρχεται στο ποσό των 14.000,62</w:t>
      </w:r>
      <w:r w:rsidRPr="00D46CD2">
        <w:rPr>
          <w:rFonts w:ascii="Verdana" w:hAnsi="Verdana"/>
          <w:b/>
          <w:bCs/>
        </w:rPr>
        <w:t xml:space="preserve"> </w:t>
      </w:r>
      <w:r w:rsidRPr="00D46CD2">
        <w:rPr>
          <w:rFonts w:ascii="Verdana" w:hAnsi="Verdana"/>
        </w:rPr>
        <w:t xml:space="preserve">ευρώ με Φ.Π.Α.  </w:t>
      </w:r>
    </w:p>
    <w:p w:rsidR="00D7019B" w:rsidRPr="00D7019B" w:rsidRDefault="00D7019B" w:rsidP="00D7019B">
      <w:pPr>
        <w:pStyle w:val="Default"/>
        <w:jc w:val="both"/>
        <w:rPr>
          <w:rFonts w:ascii="Verdana" w:hAnsi="Verdana" w:cs="Tahoma,Bold"/>
          <w:b/>
          <w:bCs/>
          <w:sz w:val="20"/>
          <w:szCs w:val="20"/>
        </w:rPr>
      </w:pPr>
    </w:p>
    <w:p w:rsidR="00D7019B" w:rsidRPr="00D7019B" w:rsidRDefault="00D7019B" w:rsidP="00D7019B">
      <w:pPr>
        <w:pStyle w:val="Default"/>
        <w:jc w:val="both"/>
        <w:rPr>
          <w:rFonts w:ascii="Verdana" w:hAnsi="Verdana" w:cs="Tahoma,Bold"/>
          <w:b/>
          <w:bCs/>
          <w:sz w:val="20"/>
          <w:szCs w:val="20"/>
        </w:rPr>
      </w:pPr>
      <w:r w:rsidRPr="00D7019B">
        <w:rPr>
          <w:rFonts w:ascii="Verdana" w:hAnsi="Verdana" w:cs="Tahoma,Bold"/>
          <w:b/>
          <w:bCs/>
          <w:sz w:val="20"/>
          <w:szCs w:val="20"/>
        </w:rPr>
        <w:t>Οι Ειδικές τεχνικές προδιαγραφές των ειδών καταγράφονται στο ΠΑΡΑΡΤΗΜΑ Ι το οποίο αποτελεί αναπόσ</w:t>
      </w:r>
      <w:r w:rsidR="00950D8B">
        <w:rPr>
          <w:rFonts w:ascii="Verdana" w:hAnsi="Verdana" w:cs="Tahoma,Bold"/>
          <w:b/>
          <w:bCs/>
          <w:sz w:val="20"/>
          <w:szCs w:val="20"/>
        </w:rPr>
        <w:t>π</w:t>
      </w:r>
      <w:r w:rsidRPr="00D7019B">
        <w:rPr>
          <w:rFonts w:ascii="Verdana" w:hAnsi="Verdana" w:cs="Tahoma,Bold"/>
          <w:b/>
          <w:bCs/>
          <w:sz w:val="20"/>
          <w:szCs w:val="20"/>
        </w:rPr>
        <w:t>αστο τμήμα της Τεχνικής Έκθεσης.</w:t>
      </w:r>
    </w:p>
    <w:p w:rsidR="00D7019B" w:rsidRPr="00D7019B" w:rsidRDefault="00D7019B" w:rsidP="00D7019B">
      <w:pPr>
        <w:autoSpaceDE w:val="0"/>
        <w:autoSpaceDN w:val="0"/>
        <w:adjustRightInd w:val="0"/>
        <w:jc w:val="both"/>
        <w:rPr>
          <w:rFonts w:ascii="Verdana" w:eastAsia="ArialMT" w:hAnsi="Verdana" w:cs="Calibri"/>
        </w:rPr>
      </w:pPr>
    </w:p>
    <w:p w:rsidR="00D7019B" w:rsidRPr="00D7019B" w:rsidRDefault="00D7019B" w:rsidP="00D7019B">
      <w:pPr>
        <w:autoSpaceDE w:val="0"/>
        <w:autoSpaceDN w:val="0"/>
        <w:adjustRightInd w:val="0"/>
        <w:jc w:val="both"/>
        <w:rPr>
          <w:rFonts w:ascii="Verdana" w:eastAsia="ArialMT" w:hAnsi="Verdana" w:cs="Calibri"/>
          <w:b/>
          <w:u w:val="single"/>
        </w:rPr>
      </w:pPr>
      <w:r w:rsidRPr="00D7019B">
        <w:rPr>
          <w:rFonts w:ascii="Verdana" w:eastAsia="ArialMT" w:hAnsi="Verdana" w:cs="Calibri"/>
        </w:rPr>
        <w:t xml:space="preserve">Η εκτέλεση της προμήθειας της παρούσας Τεχνικής Έκθεσης  σύμφωνα με τις διατάξεις του Ν. 4412/2016 εμπίπτει </w:t>
      </w:r>
      <w:r w:rsidRPr="00D7019B">
        <w:rPr>
          <w:rFonts w:ascii="Verdana" w:eastAsia="ArialMT" w:hAnsi="Verdana" w:cs="Calibri"/>
          <w:b/>
          <w:u w:val="single"/>
        </w:rPr>
        <w:t>στο άρθρο 118 περί Απευθείας Ανάθεσης</w:t>
      </w:r>
      <w:r w:rsidRPr="00D7019B">
        <w:rPr>
          <w:rFonts w:ascii="Verdana" w:eastAsia="ArialMT" w:hAnsi="Verdana" w:cs="Calibri"/>
        </w:rPr>
        <w:t xml:space="preserve"> κατόπιν πρόσκλησης εκδήλωσης ενδιαφέροντος και </w:t>
      </w:r>
      <w:r w:rsidRPr="00D7019B">
        <w:rPr>
          <w:rFonts w:ascii="Verdana" w:eastAsia="ArialMT" w:hAnsi="Verdana" w:cs="Calibri"/>
          <w:b/>
          <w:u w:val="single"/>
        </w:rPr>
        <w:t>με κριτήριο την οικονομικότερη προσφορά αποκλειστικά βάσει τιμής, τηρουμένων των τεχνικών προδιαγραφών της παρούσας έκθεσης.</w:t>
      </w:r>
    </w:p>
    <w:p w:rsidR="00D7019B" w:rsidRPr="00D7019B" w:rsidRDefault="00D7019B" w:rsidP="00D7019B">
      <w:pPr>
        <w:autoSpaceDE w:val="0"/>
        <w:autoSpaceDN w:val="0"/>
        <w:adjustRightInd w:val="0"/>
        <w:jc w:val="both"/>
        <w:rPr>
          <w:rFonts w:ascii="Verdana" w:eastAsia="ArialMT" w:hAnsi="Verdana" w:cs="Calibri"/>
        </w:rPr>
      </w:pPr>
    </w:p>
    <w:p w:rsidR="00D7019B" w:rsidRPr="00D7019B" w:rsidRDefault="00D7019B" w:rsidP="00D7019B">
      <w:pPr>
        <w:autoSpaceDE w:val="0"/>
        <w:autoSpaceDN w:val="0"/>
        <w:adjustRightInd w:val="0"/>
        <w:jc w:val="both"/>
        <w:rPr>
          <w:rFonts w:ascii="Verdana" w:eastAsia="ArialMT" w:hAnsi="Verdana" w:cs="Calibri"/>
        </w:rPr>
      </w:pPr>
      <w:r w:rsidRPr="00D7019B">
        <w:rPr>
          <w:rFonts w:ascii="Verdana" w:eastAsia="ArialMT" w:hAnsi="Verdana" w:cs="Calibri"/>
        </w:rPr>
        <w:t>Το ύψος του ΚΑΕ μαζί με τον γενικό ΚΑΕ όμοιας-ομοειδούς δαπάνης εμπίπτει στα χρηματικά όρια της απευθείας ανάθεσης σύμφωνα με τις διατάξεις του άρθρου 118 το Ν. 4412/2016</w:t>
      </w:r>
      <w:r w:rsidRPr="00D7019B">
        <w:rPr>
          <w:rFonts w:ascii="Verdana" w:hAnsi="Verdana" w:cs="Calibri"/>
          <w:shd w:val="clear" w:color="auto" w:fill="FFFFFF"/>
        </w:rPr>
        <w:t>.</w:t>
      </w:r>
    </w:p>
    <w:p w:rsidR="00D7019B" w:rsidRPr="00D7019B" w:rsidRDefault="00D7019B" w:rsidP="00D7019B">
      <w:pPr>
        <w:pStyle w:val="Default"/>
        <w:jc w:val="both"/>
        <w:rPr>
          <w:rFonts w:ascii="Verdana" w:eastAsia="ArialMT" w:hAnsi="Verdana" w:cs="Calibri"/>
          <w:sz w:val="20"/>
          <w:szCs w:val="20"/>
        </w:rPr>
      </w:pPr>
    </w:p>
    <w:tbl>
      <w:tblPr>
        <w:tblW w:w="0" w:type="auto"/>
        <w:tblLook w:val="04A0"/>
      </w:tblPr>
      <w:tblGrid>
        <w:gridCol w:w="8856"/>
      </w:tblGrid>
      <w:tr w:rsidR="00D7019B" w:rsidRPr="00D7019B" w:rsidTr="003B498D">
        <w:tc>
          <w:tcPr>
            <w:tcW w:w="8856" w:type="dxa"/>
          </w:tcPr>
          <w:p w:rsidR="00D7019B" w:rsidRPr="00D7019B" w:rsidRDefault="00D7019B" w:rsidP="003B498D">
            <w:pPr>
              <w:pStyle w:val="ab"/>
              <w:jc w:val="center"/>
              <w:rPr>
                <w:rFonts w:ascii="Verdana" w:hAnsi="Verdana" w:cs="Verdana"/>
                <w:b/>
                <w:sz w:val="20"/>
                <w:szCs w:val="20"/>
                <w:lang w:eastAsia="el-GR"/>
              </w:rPr>
            </w:pPr>
            <w:r w:rsidRPr="00D7019B">
              <w:rPr>
                <w:rFonts w:ascii="Verdana" w:hAnsi="Verdana" w:cs="Verdana"/>
                <w:b/>
                <w:sz w:val="20"/>
                <w:szCs w:val="20"/>
                <w:lang w:eastAsia="el-GR"/>
              </w:rPr>
              <w:t xml:space="preserve">Ρόδος, 27/ 1 /2020  </w:t>
            </w:r>
          </w:p>
          <w:p w:rsidR="00D7019B" w:rsidRPr="00D7019B" w:rsidRDefault="00D7019B" w:rsidP="003B498D">
            <w:pPr>
              <w:pStyle w:val="ab"/>
              <w:jc w:val="center"/>
              <w:rPr>
                <w:rFonts w:ascii="Verdana" w:hAnsi="Verdana"/>
                <w:sz w:val="20"/>
                <w:szCs w:val="20"/>
                <w:lang w:eastAsia="el-GR"/>
              </w:rPr>
            </w:pPr>
          </w:p>
        </w:tc>
      </w:tr>
    </w:tbl>
    <w:p w:rsidR="00D46CD2" w:rsidRDefault="00D46CD2" w:rsidP="00D7019B">
      <w:pPr>
        <w:pStyle w:val="Default"/>
        <w:rPr>
          <w:rFonts w:ascii="Verdana" w:hAnsi="Verdana"/>
          <w:b/>
          <w:sz w:val="20"/>
          <w:szCs w:val="20"/>
        </w:rPr>
      </w:pPr>
    </w:p>
    <w:p w:rsidR="00D7019B" w:rsidRDefault="001042B7" w:rsidP="00D46CD2">
      <w:pPr>
        <w:pStyle w:val="Default"/>
        <w:tabs>
          <w:tab w:val="left" w:pos="1155"/>
        </w:tabs>
        <w:jc w:val="center"/>
        <w:rPr>
          <w:rFonts w:ascii="Verdana" w:hAnsi="Verdana" w:cs="Verdana"/>
          <w:b/>
          <w:sz w:val="20"/>
          <w:szCs w:val="20"/>
          <w:lang w:val="en-US"/>
        </w:rPr>
      </w:pPr>
      <w:r>
        <w:rPr>
          <w:rFonts w:ascii="Verdana" w:hAnsi="Verdana" w:cs="Verdana"/>
          <w:b/>
          <w:sz w:val="20"/>
          <w:szCs w:val="20"/>
        </w:rPr>
        <w:lastRenderedPageBreak/>
        <w:t>Ι</w:t>
      </w:r>
      <w:r w:rsidR="00D7019B" w:rsidRPr="00D46CD2">
        <w:rPr>
          <w:rFonts w:ascii="Verdana" w:hAnsi="Verdana" w:cs="Verdana"/>
          <w:b/>
          <w:sz w:val="20"/>
          <w:szCs w:val="20"/>
        </w:rPr>
        <w:t>Ι. ΕΝΔΕΙΚΤΙΚΟΣ ΠΡΟΫΠΟΛΟΓΙΣΜΟΣ – ΤΙΜΟΛΟΓΙΟ</w:t>
      </w:r>
    </w:p>
    <w:p w:rsidR="00D46CD2" w:rsidRPr="00D46CD2" w:rsidRDefault="00D46CD2" w:rsidP="00D46CD2">
      <w:pPr>
        <w:pStyle w:val="Default"/>
        <w:tabs>
          <w:tab w:val="left" w:pos="1155"/>
        </w:tabs>
        <w:rPr>
          <w:rFonts w:ascii="Verdana" w:hAnsi="Verdana" w:cs="Verdana"/>
          <w:b/>
          <w:sz w:val="20"/>
          <w:szCs w:val="20"/>
          <w:lang w:val="en-US"/>
        </w:rPr>
      </w:pPr>
    </w:p>
    <w:p w:rsidR="00D7019B" w:rsidRPr="00D7019B" w:rsidRDefault="00D7019B" w:rsidP="00D7019B">
      <w:pPr>
        <w:spacing w:after="120"/>
        <w:jc w:val="both"/>
        <w:rPr>
          <w:rFonts w:ascii="Verdana" w:hAnsi="Verdana" w:cs="Verdana"/>
        </w:rPr>
      </w:pPr>
      <w:r w:rsidRPr="00D7019B">
        <w:rPr>
          <w:rFonts w:ascii="Verdana" w:hAnsi="Verdana" w:cs="Verdana"/>
        </w:rPr>
        <w:t>Ο ενδιαφερόμενος οικονομικός φορέας που θα προσκληθεί να εκδηλώσει ενδιαφέρον πρέπει να καταθέσει οικονομική προσφορά για το σύνολο των ειδών του Τιμολογίου της Τεχνικής Έκθεσης και να τη συνοδεύει από υπεύθυνη δήλωση στην οποία θα δηλώνει ότι έλαβε γνώση των όρων της μελέτης.</w:t>
      </w:r>
    </w:p>
    <w:p w:rsidR="00D7019B" w:rsidRPr="00D7019B" w:rsidRDefault="00D7019B" w:rsidP="00D7019B">
      <w:pPr>
        <w:spacing w:after="120"/>
        <w:jc w:val="both"/>
        <w:rPr>
          <w:rFonts w:ascii="Verdana" w:hAnsi="Verdana" w:cs="Verdana"/>
          <w:b/>
          <w:u w:val="single"/>
        </w:rPr>
      </w:pPr>
      <w:r w:rsidRPr="00D7019B">
        <w:rPr>
          <w:rFonts w:ascii="Verdana" w:hAnsi="Verdana" w:cs="Verdana"/>
        </w:rPr>
        <w:t xml:space="preserve">Η αξιολόγηση της προσφοράς/ών θα γίνει </w:t>
      </w:r>
      <w:r w:rsidRPr="00D7019B">
        <w:rPr>
          <w:rFonts w:ascii="Verdana" w:hAnsi="Verdana" w:cs="Verdana"/>
          <w:b/>
          <w:u w:val="single"/>
        </w:rPr>
        <w:t>σύμφωνα με την πλέον συμφέρουσα από οικονομική άποψη προσφορά βάσει τιμής.</w:t>
      </w:r>
    </w:p>
    <w:p w:rsidR="00D46CD2" w:rsidRPr="00D46CD2" w:rsidRDefault="00D46CD2" w:rsidP="00D7019B">
      <w:pPr>
        <w:spacing w:after="120"/>
        <w:jc w:val="center"/>
        <w:rPr>
          <w:rFonts w:ascii="Verdana" w:hAnsi="Verdana" w:cs="Arial"/>
          <w:b/>
        </w:rPr>
      </w:pPr>
      <w:r>
        <w:rPr>
          <w:rFonts w:ascii="Verdana" w:hAnsi="Verdana" w:cs="Calibri"/>
          <w:b/>
        </w:rPr>
        <w:t>«</w:t>
      </w:r>
      <w:r w:rsidRPr="00D46CD2">
        <w:rPr>
          <w:rFonts w:ascii="Verdana" w:hAnsi="Verdana" w:cs="Calibri"/>
          <w:b/>
        </w:rPr>
        <w:t>Προμήθεια ειδικού εξοπλισμού στο πλαίσιο της πράξης ΙΝ-</w:t>
      </w:r>
      <w:r w:rsidRPr="00D46CD2">
        <w:rPr>
          <w:rFonts w:ascii="Verdana" w:hAnsi="Verdana" w:cs="Calibri"/>
          <w:b/>
          <w:lang w:val="en-US"/>
        </w:rPr>
        <w:t>PREP</w:t>
      </w:r>
      <w:r>
        <w:rPr>
          <w:rFonts w:ascii="Verdana" w:hAnsi="Verdana" w:cs="Arial"/>
          <w:b/>
        </w:rPr>
        <w:t>»</w:t>
      </w:r>
    </w:p>
    <w:p w:rsidR="00D7019B" w:rsidRPr="00D7019B" w:rsidRDefault="00D7019B" w:rsidP="00D7019B">
      <w:pPr>
        <w:spacing w:after="120"/>
        <w:jc w:val="center"/>
        <w:rPr>
          <w:rFonts w:ascii="Verdana" w:hAnsi="Verdana" w:cs="Arial"/>
          <w:b/>
        </w:rPr>
      </w:pPr>
      <w:r w:rsidRPr="00D7019B">
        <w:rPr>
          <w:rFonts w:ascii="Verdana" w:hAnsi="Verdana" w:cs="Arial"/>
          <w:b/>
        </w:rPr>
        <w:t xml:space="preserve">CPV: </w:t>
      </w:r>
      <w:r w:rsidR="00D46CD2" w:rsidRPr="00D46CD2">
        <w:rPr>
          <w:rFonts w:ascii="Verdana" w:hAnsi="Verdana"/>
          <w:b/>
        </w:rPr>
        <w:t>35110000-8</w:t>
      </w:r>
    </w:p>
    <w:tbl>
      <w:tblPr>
        <w:tblW w:w="10915" w:type="dxa"/>
        <w:tblInd w:w="-910" w:type="dxa"/>
        <w:tblLook w:val="04A0"/>
      </w:tblPr>
      <w:tblGrid>
        <w:gridCol w:w="7238"/>
        <w:gridCol w:w="1126"/>
        <w:gridCol w:w="1134"/>
        <w:gridCol w:w="1417"/>
      </w:tblGrid>
      <w:tr w:rsidR="00D46CD2" w:rsidRPr="00127391" w:rsidTr="00D46CD2">
        <w:trPr>
          <w:trHeight w:val="255"/>
        </w:trPr>
        <w:tc>
          <w:tcPr>
            <w:tcW w:w="7238" w:type="dxa"/>
            <w:tcBorders>
              <w:top w:val="single" w:sz="4" w:space="0" w:color="538DD5"/>
              <w:left w:val="single" w:sz="4" w:space="0" w:color="538DD5"/>
              <w:bottom w:val="single" w:sz="4" w:space="0" w:color="538DD5"/>
              <w:right w:val="single" w:sz="4" w:space="0" w:color="538DD5"/>
            </w:tcBorders>
            <w:shd w:val="clear" w:color="000000" w:fill="B7DEE8"/>
            <w:vAlign w:val="bottom"/>
            <w:hideMark/>
          </w:tcPr>
          <w:p w:rsidR="00D46CD2" w:rsidRPr="00127391" w:rsidRDefault="00D46CD2" w:rsidP="00E75110">
            <w:pPr>
              <w:spacing w:after="120"/>
              <w:jc w:val="center"/>
              <w:rPr>
                <w:rFonts w:ascii="Arial Narrow" w:hAnsi="Arial Narrow"/>
                <w:b/>
                <w:bCs/>
              </w:rPr>
            </w:pPr>
            <w:r w:rsidRPr="00127391">
              <w:rPr>
                <w:rFonts w:ascii="Arial Narrow" w:hAnsi="Arial Narrow"/>
                <w:b/>
                <w:bCs/>
              </w:rPr>
              <w:t>ΕΙΔΙΚΟΣ ΕΞΟΠΛΙΣΜΟΣ</w:t>
            </w:r>
          </w:p>
        </w:tc>
        <w:tc>
          <w:tcPr>
            <w:tcW w:w="1126" w:type="dxa"/>
            <w:tcBorders>
              <w:top w:val="single" w:sz="4" w:space="0" w:color="538DD5"/>
              <w:left w:val="nil"/>
              <w:bottom w:val="single" w:sz="4" w:space="0" w:color="538DD5"/>
              <w:right w:val="single" w:sz="4" w:space="0" w:color="538DD5"/>
            </w:tcBorders>
            <w:shd w:val="clear" w:color="000000" w:fill="B7DEE8"/>
            <w:noWrap/>
            <w:vAlign w:val="bottom"/>
            <w:hideMark/>
          </w:tcPr>
          <w:p w:rsidR="00D46CD2" w:rsidRPr="00127391" w:rsidRDefault="00D46CD2" w:rsidP="00E75110">
            <w:pPr>
              <w:spacing w:after="120"/>
              <w:jc w:val="center"/>
              <w:rPr>
                <w:rFonts w:ascii="Arial Narrow" w:hAnsi="Arial Narrow"/>
                <w:b/>
                <w:bCs/>
              </w:rPr>
            </w:pPr>
            <w:r w:rsidRPr="00127391">
              <w:rPr>
                <w:rFonts w:ascii="Arial Narrow" w:hAnsi="Arial Narrow"/>
                <w:b/>
                <w:bCs/>
              </w:rPr>
              <w:t>ΠΟΣΟΤΗΤΑ</w:t>
            </w:r>
          </w:p>
        </w:tc>
        <w:tc>
          <w:tcPr>
            <w:tcW w:w="1134" w:type="dxa"/>
            <w:tcBorders>
              <w:top w:val="single" w:sz="4" w:space="0" w:color="538DD5"/>
              <w:left w:val="nil"/>
              <w:bottom w:val="single" w:sz="4" w:space="0" w:color="538DD5"/>
              <w:right w:val="single" w:sz="4" w:space="0" w:color="538DD5"/>
            </w:tcBorders>
            <w:shd w:val="clear" w:color="000000" w:fill="B7DEE8"/>
            <w:noWrap/>
            <w:vAlign w:val="bottom"/>
            <w:hideMark/>
          </w:tcPr>
          <w:p w:rsidR="00D46CD2" w:rsidRPr="00127391" w:rsidRDefault="00D46CD2" w:rsidP="00E75110">
            <w:pPr>
              <w:spacing w:after="120"/>
              <w:jc w:val="center"/>
              <w:rPr>
                <w:rFonts w:ascii="Arial Narrow" w:hAnsi="Arial Narrow"/>
                <w:b/>
                <w:bCs/>
              </w:rPr>
            </w:pPr>
            <w:r w:rsidRPr="00127391">
              <w:rPr>
                <w:rFonts w:ascii="Arial Narrow" w:hAnsi="Arial Narrow"/>
                <w:b/>
                <w:bCs/>
              </w:rPr>
              <w:t>ΤΙΜΗ ΤΕΜΑΧΙΟΥ</w:t>
            </w:r>
          </w:p>
        </w:tc>
        <w:tc>
          <w:tcPr>
            <w:tcW w:w="1417" w:type="dxa"/>
            <w:tcBorders>
              <w:top w:val="single" w:sz="4" w:space="0" w:color="538DD5"/>
              <w:left w:val="nil"/>
              <w:bottom w:val="single" w:sz="4" w:space="0" w:color="538DD5"/>
              <w:right w:val="single" w:sz="4" w:space="0" w:color="538DD5"/>
            </w:tcBorders>
            <w:shd w:val="clear" w:color="000000" w:fill="B7DEE8"/>
            <w:noWrap/>
            <w:vAlign w:val="bottom"/>
            <w:hideMark/>
          </w:tcPr>
          <w:p w:rsidR="00D46CD2" w:rsidRPr="00127391" w:rsidRDefault="00D46CD2" w:rsidP="00E75110">
            <w:pPr>
              <w:spacing w:after="120"/>
              <w:jc w:val="center"/>
              <w:rPr>
                <w:rFonts w:ascii="Arial Narrow" w:hAnsi="Arial Narrow"/>
                <w:b/>
                <w:bCs/>
              </w:rPr>
            </w:pPr>
            <w:r w:rsidRPr="00127391">
              <w:rPr>
                <w:rFonts w:ascii="Arial Narrow" w:hAnsi="Arial Narrow"/>
                <w:b/>
                <w:bCs/>
              </w:rPr>
              <w:t>ΣΥΝΟΛΟ</w:t>
            </w:r>
          </w:p>
        </w:tc>
      </w:tr>
      <w:tr w:rsidR="00D46CD2" w:rsidRPr="00127391" w:rsidTr="00D46CD2">
        <w:trPr>
          <w:trHeight w:val="255"/>
        </w:trPr>
        <w:tc>
          <w:tcPr>
            <w:tcW w:w="7238" w:type="dxa"/>
            <w:tcBorders>
              <w:top w:val="nil"/>
              <w:left w:val="single" w:sz="4" w:space="0" w:color="538DD5"/>
              <w:bottom w:val="single" w:sz="4" w:space="0" w:color="538DD5"/>
              <w:right w:val="single" w:sz="4" w:space="0" w:color="538DD5"/>
            </w:tcBorders>
            <w:shd w:val="clear" w:color="auto" w:fill="auto"/>
            <w:vAlign w:val="bottom"/>
            <w:hideMark/>
          </w:tcPr>
          <w:p w:rsidR="00D46CD2" w:rsidRPr="00882688" w:rsidRDefault="00D46CD2" w:rsidP="00E75110">
            <w:pPr>
              <w:spacing w:before="100" w:beforeAutospacing="1" w:after="100" w:afterAutospacing="1"/>
              <w:jc w:val="right"/>
              <w:rPr>
                <w:rFonts w:ascii="Arial Narrow" w:hAnsi="Arial Narrow"/>
                <w:sz w:val="22"/>
              </w:rPr>
            </w:pPr>
            <w:r w:rsidRPr="00882688">
              <w:rPr>
                <w:rFonts w:ascii="Arial Narrow" w:hAnsi="Arial Narrow"/>
                <w:sz w:val="22"/>
              </w:rPr>
              <w:t>Ανθρώπινο Ομοίωμα Διάσωσης γενικής χρήσης Ruth Lee GP30</w:t>
            </w:r>
          </w:p>
        </w:tc>
        <w:tc>
          <w:tcPr>
            <w:tcW w:w="1126" w:type="dxa"/>
            <w:tcBorders>
              <w:top w:val="nil"/>
              <w:left w:val="nil"/>
              <w:bottom w:val="single" w:sz="4" w:space="0" w:color="538DD5"/>
              <w:right w:val="single" w:sz="4" w:space="0" w:color="538DD5"/>
            </w:tcBorders>
            <w:shd w:val="clear" w:color="auto" w:fill="auto"/>
            <w:vAlign w:val="center"/>
            <w:hideMark/>
          </w:tcPr>
          <w:p w:rsidR="00D46CD2" w:rsidRPr="00882688" w:rsidRDefault="00D46CD2" w:rsidP="00E75110">
            <w:pPr>
              <w:spacing w:before="100" w:beforeAutospacing="1" w:after="100" w:afterAutospacing="1"/>
              <w:jc w:val="center"/>
              <w:rPr>
                <w:rFonts w:ascii="Arial Narrow" w:hAnsi="Arial Narrow"/>
                <w:sz w:val="22"/>
              </w:rPr>
            </w:pPr>
            <w:r w:rsidRPr="00882688">
              <w:rPr>
                <w:rFonts w:ascii="Arial Narrow" w:hAnsi="Arial Narrow"/>
                <w:sz w:val="22"/>
              </w:rPr>
              <w:t>1</w:t>
            </w:r>
          </w:p>
        </w:tc>
        <w:tc>
          <w:tcPr>
            <w:tcW w:w="1134" w:type="dxa"/>
            <w:tcBorders>
              <w:top w:val="nil"/>
              <w:left w:val="nil"/>
              <w:bottom w:val="single" w:sz="4" w:space="0" w:color="538DD5"/>
              <w:right w:val="single" w:sz="4" w:space="0" w:color="538DD5"/>
            </w:tcBorders>
            <w:shd w:val="clear" w:color="auto" w:fill="auto"/>
            <w:vAlign w:val="center"/>
            <w:hideMark/>
          </w:tcPr>
          <w:p w:rsidR="00D46CD2" w:rsidRPr="00882688" w:rsidRDefault="00D46CD2" w:rsidP="00E75110">
            <w:pPr>
              <w:spacing w:before="100" w:beforeAutospacing="1" w:after="100" w:afterAutospacing="1"/>
              <w:jc w:val="center"/>
              <w:rPr>
                <w:rFonts w:ascii="Arial Narrow" w:hAnsi="Arial Narrow"/>
                <w:sz w:val="22"/>
              </w:rPr>
            </w:pPr>
            <w:r w:rsidRPr="00E25B12">
              <w:rPr>
                <w:rFonts w:ascii="Arial Narrow" w:hAnsi="Arial Narrow"/>
                <w:sz w:val="22"/>
              </w:rPr>
              <w:t>1.</w:t>
            </w:r>
            <w:r>
              <w:rPr>
                <w:rFonts w:ascii="Arial Narrow" w:hAnsi="Arial Narrow"/>
                <w:sz w:val="22"/>
                <w:lang w:val="en-US"/>
              </w:rPr>
              <w:t>110</w:t>
            </w:r>
            <w:r w:rsidRPr="00882688">
              <w:rPr>
                <w:rFonts w:ascii="Arial Narrow" w:hAnsi="Arial Narrow"/>
                <w:sz w:val="22"/>
              </w:rPr>
              <w:t>,00 €</w:t>
            </w:r>
          </w:p>
        </w:tc>
        <w:tc>
          <w:tcPr>
            <w:tcW w:w="1417" w:type="dxa"/>
            <w:tcBorders>
              <w:top w:val="nil"/>
              <w:left w:val="nil"/>
              <w:bottom w:val="single" w:sz="4" w:space="0" w:color="538DD5"/>
              <w:right w:val="single" w:sz="4" w:space="0" w:color="538DD5"/>
            </w:tcBorders>
            <w:shd w:val="clear" w:color="auto" w:fill="auto"/>
            <w:noWrap/>
            <w:vAlign w:val="center"/>
            <w:hideMark/>
          </w:tcPr>
          <w:p w:rsidR="00D46CD2" w:rsidRPr="00882688" w:rsidRDefault="00D46CD2" w:rsidP="00E75110">
            <w:pPr>
              <w:spacing w:before="100" w:beforeAutospacing="1" w:after="100" w:afterAutospacing="1"/>
              <w:jc w:val="center"/>
              <w:rPr>
                <w:rFonts w:ascii="Arial Narrow" w:hAnsi="Arial Narrow"/>
                <w:sz w:val="22"/>
              </w:rPr>
            </w:pPr>
            <w:r w:rsidRPr="00E25B12">
              <w:rPr>
                <w:rFonts w:ascii="Arial Narrow" w:hAnsi="Arial Narrow"/>
                <w:sz w:val="22"/>
              </w:rPr>
              <w:t>1.</w:t>
            </w:r>
            <w:r>
              <w:rPr>
                <w:rFonts w:ascii="Arial Narrow" w:hAnsi="Arial Narrow"/>
                <w:sz w:val="22"/>
                <w:lang w:val="en-US"/>
              </w:rPr>
              <w:t>110</w:t>
            </w:r>
            <w:r w:rsidRPr="00882688">
              <w:rPr>
                <w:rFonts w:ascii="Arial Narrow" w:hAnsi="Arial Narrow"/>
                <w:sz w:val="22"/>
              </w:rPr>
              <w:t>,00 €</w:t>
            </w:r>
          </w:p>
        </w:tc>
      </w:tr>
      <w:tr w:rsidR="00D46CD2" w:rsidRPr="00127391" w:rsidTr="00D46CD2">
        <w:trPr>
          <w:trHeight w:val="255"/>
        </w:trPr>
        <w:tc>
          <w:tcPr>
            <w:tcW w:w="7238" w:type="dxa"/>
            <w:tcBorders>
              <w:top w:val="nil"/>
              <w:left w:val="single" w:sz="4" w:space="0" w:color="538DD5"/>
              <w:bottom w:val="single" w:sz="4" w:space="0" w:color="538DD5"/>
              <w:right w:val="single" w:sz="4" w:space="0" w:color="538DD5"/>
            </w:tcBorders>
            <w:shd w:val="clear" w:color="auto" w:fill="auto"/>
            <w:vAlign w:val="bottom"/>
            <w:hideMark/>
          </w:tcPr>
          <w:p w:rsidR="00D46CD2" w:rsidRPr="002021AF" w:rsidRDefault="00D46CD2" w:rsidP="00E75110">
            <w:pPr>
              <w:spacing w:before="100" w:beforeAutospacing="1" w:after="100" w:afterAutospacing="1"/>
              <w:jc w:val="right"/>
              <w:rPr>
                <w:rFonts w:ascii="Arial Narrow" w:hAnsi="Arial Narrow"/>
                <w:sz w:val="22"/>
                <w:lang w:val="en-US"/>
              </w:rPr>
            </w:pPr>
            <w:r w:rsidRPr="00882688">
              <w:rPr>
                <w:rFonts w:ascii="Arial Narrow" w:hAnsi="Arial Narrow"/>
                <w:sz w:val="22"/>
              </w:rPr>
              <w:t>Γιλέκο</w:t>
            </w:r>
            <w:r w:rsidRPr="002021AF">
              <w:rPr>
                <w:rFonts w:ascii="Arial Narrow" w:hAnsi="Arial Narrow"/>
                <w:sz w:val="22"/>
                <w:lang w:val="en-US"/>
              </w:rPr>
              <w:t xml:space="preserve"> </w:t>
            </w:r>
            <w:r w:rsidRPr="00882688">
              <w:rPr>
                <w:rFonts w:ascii="Arial Narrow" w:hAnsi="Arial Narrow"/>
                <w:sz w:val="22"/>
              </w:rPr>
              <w:t>Απεγκλωβισμού</w:t>
            </w:r>
            <w:r w:rsidRPr="002021AF">
              <w:rPr>
                <w:rFonts w:ascii="Arial Narrow" w:hAnsi="Arial Narrow"/>
                <w:sz w:val="22"/>
                <w:lang w:val="en-US"/>
              </w:rPr>
              <w:t xml:space="preserve"> </w:t>
            </w:r>
            <w:r w:rsidRPr="00882688">
              <w:rPr>
                <w:rFonts w:ascii="Arial Narrow" w:hAnsi="Arial Narrow"/>
                <w:sz w:val="22"/>
                <w:lang w:val="en-US"/>
              </w:rPr>
              <w:t>Spencer</w:t>
            </w:r>
            <w:r w:rsidRPr="002021AF">
              <w:rPr>
                <w:rFonts w:ascii="Arial Narrow" w:hAnsi="Arial Narrow"/>
                <w:sz w:val="22"/>
                <w:lang w:val="en-US"/>
              </w:rPr>
              <w:t xml:space="preserve"> </w:t>
            </w:r>
            <w:r w:rsidRPr="00882688">
              <w:rPr>
                <w:rFonts w:ascii="Arial Narrow" w:hAnsi="Arial Narrow"/>
                <w:sz w:val="22"/>
                <w:lang w:val="en-US"/>
              </w:rPr>
              <w:t>Spine</w:t>
            </w:r>
            <w:r w:rsidRPr="002021AF">
              <w:rPr>
                <w:rFonts w:ascii="Arial Narrow" w:hAnsi="Arial Narrow"/>
                <w:sz w:val="22"/>
                <w:lang w:val="en-US"/>
              </w:rPr>
              <w:t xml:space="preserve"> </w:t>
            </w:r>
            <w:r w:rsidRPr="00882688">
              <w:rPr>
                <w:rFonts w:ascii="Arial Narrow" w:hAnsi="Arial Narrow"/>
                <w:sz w:val="22"/>
                <w:lang w:val="en-US"/>
              </w:rPr>
              <w:t>Splint</w:t>
            </w:r>
          </w:p>
        </w:tc>
        <w:tc>
          <w:tcPr>
            <w:tcW w:w="1126" w:type="dxa"/>
            <w:tcBorders>
              <w:top w:val="nil"/>
              <w:left w:val="nil"/>
              <w:bottom w:val="single" w:sz="4" w:space="0" w:color="538DD5"/>
              <w:right w:val="single" w:sz="4" w:space="0" w:color="538DD5"/>
            </w:tcBorders>
            <w:shd w:val="clear" w:color="auto" w:fill="auto"/>
            <w:vAlign w:val="center"/>
            <w:hideMark/>
          </w:tcPr>
          <w:p w:rsidR="00D46CD2" w:rsidRPr="00882688" w:rsidRDefault="00D46CD2" w:rsidP="00E75110">
            <w:pPr>
              <w:spacing w:before="100" w:beforeAutospacing="1" w:after="100" w:afterAutospacing="1"/>
              <w:jc w:val="center"/>
              <w:rPr>
                <w:rFonts w:ascii="Arial Narrow" w:hAnsi="Arial Narrow"/>
                <w:sz w:val="22"/>
              </w:rPr>
            </w:pPr>
            <w:r w:rsidRPr="00882688">
              <w:rPr>
                <w:rFonts w:ascii="Arial Narrow" w:hAnsi="Arial Narrow"/>
                <w:sz w:val="22"/>
              </w:rPr>
              <w:t>1</w:t>
            </w:r>
          </w:p>
        </w:tc>
        <w:tc>
          <w:tcPr>
            <w:tcW w:w="1134" w:type="dxa"/>
            <w:tcBorders>
              <w:top w:val="nil"/>
              <w:left w:val="nil"/>
              <w:bottom w:val="single" w:sz="4" w:space="0" w:color="538DD5"/>
              <w:right w:val="single" w:sz="4" w:space="0" w:color="538DD5"/>
            </w:tcBorders>
            <w:shd w:val="clear" w:color="auto" w:fill="auto"/>
            <w:vAlign w:val="center"/>
            <w:hideMark/>
          </w:tcPr>
          <w:p w:rsidR="00D46CD2" w:rsidRPr="00882688" w:rsidRDefault="00D46CD2" w:rsidP="00E75110">
            <w:pPr>
              <w:spacing w:before="100" w:beforeAutospacing="1" w:after="100" w:afterAutospacing="1"/>
              <w:jc w:val="center"/>
              <w:rPr>
                <w:rFonts w:ascii="Arial Narrow" w:hAnsi="Arial Narrow"/>
                <w:sz w:val="22"/>
              </w:rPr>
            </w:pPr>
            <w:r w:rsidRPr="00882688">
              <w:rPr>
                <w:rFonts w:ascii="Arial Narrow" w:hAnsi="Arial Narrow"/>
                <w:sz w:val="22"/>
              </w:rPr>
              <w:t>129,40 €</w:t>
            </w:r>
          </w:p>
        </w:tc>
        <w:tc>
          <w:tcPr>
            <w:tcW w:w="1417" w:type="dxa"/>
            <w:tcBorders>
              <w:top w:val="nil"/>
              <w:left w:val="nil"/>
              <w:bottom w:val="single" w:sz="4" w:space="0" w:color="538DD5"/>
              <w:right w:val="single" w:sz="4" w:space="0" w:color="538DD5"/>
            </w:tcBorders>
            <w:shd w:val="clear" w:color="auto" w:fill="auto"/>
            <w:noWrap/>
            <w:vAlign w:val="center"/>
            <w:hideMark/>
          </w:tcPr>
          <w:p w:rsidR="00D46CD2" w:rsidRPr="00882688" w:rsidRDefault="00D46CD2" w:rsidP="00E75110">
            <w:pPr>
              <w:spacing w:before="100" w:beforeAutospacing="1" w:after="100" w:afterAutospacing="1"/>
              <w:jc w:val="center"/>
              <w:rPr>
                <w:rFonts w:ascii="Arial Narrow" w:hAnsi="Arial Narrow"/>
                <w:sz w:val="22"/>
              </w:rPr>
            </w:pPr>
            <w:r w:rsidRPr="00882688">
              <w:rPr>
                <w:rFonts w:ascii="Arial Narrow" w:hAnsi="Arial Narrow"/>
                <w:sz w:val="22"/>
              </w:rPr>
              <w:t>129,40 €</w:t>
            </w:r>
          </w:p>
        </w:tc>
      </w:tr>
      <w:tr w:rsidR="00D46CD2" w:rsidRPr="00127391" w:rsidTr="00D46CD2">
        <w:trPr>
          <w:trHeight w:val="255"/>
        </w:trPr>
        <w:tc>
          <w:tcPr>
            <w:tcW w:w="7238" w:type="dxa"/>
            <w:tcBorders>
              <w:top w:val="nil"/>
              <w:left w:val="single" w:sz="4" w:space="0" w:color="538DD5"/>
              <w:bottom w:val="single" w:sz="4" w:space="0" w:color="538DD5"/>
              <w:right w:val="single" w:sz="4" w:space="0" w:color="538DD5"/>
            </w:tcBorders>
            <w:shd w:val="clear" w:color="auto" w:fill="auto"/>
            <w:vAlign w:val="bottom"/>
            <w:hideMark/>
          </w:tcPr>
          <w:p w:rsidR="00D46CD2" w:rsidRPr="00882688" w:rsidRDefault="00D46CD2" w:rsidP="00E75110">
            <w:pPr>
              <w:spacing w:before="100" w:beforeAutospacing="1" w:after="100" w:afterAutospacing="1"/>
              <w:jc w:val="right"/>
              <w:rPr>
                <w:rFonts w:ascii="Arial Narrow" w:hAnsi="Arial Narrow"/>
                <w:sz w:val="22"/>
              </w:rPr>
            </w:pPr>
            <w:r w:rsidRPr="00882688">
              <w:rPr>
                <w:rFonts w:ascii="Arial Narrow" w:hAnsi="Arial Narrow"/>
                <w:sz w:val="22"/>
              </w:rPr>
              <w:t>Σεντόνι Μεταφοράς Τραυματιών PAX Patient Sheet Anti-Slip με Οχτώ Λαβές</w:t>
            </w:r>
          </w:p>
        </w:tc>
        <w:tc>
          <w:tcPr>
            <w:tcW w:w="1126" w:type="dxa"/>
            <w:tcBorders>
              <w:top w:val="nil"/>
              <w:left w:val="nil"/>
              <w:bottom w:val="single" w:sz="4" w:space="0" w:color="538DD5"/>
              <w:right w:val="single" w:sz="4" w:space="0" w:color="538DD5"/>
            </w:tcBorders>
            <w:shd w:val="clear" w:color="auto" w:fill="auto"/>
            <w:vAlign w:val="center"/>
            <w:hideMark/>
          </w:tcPr>
          <w:p w:rsidR="00D46CD2" w:rsidRPr="00882688" w:rsidRDefault="00D46CD2" w:rsidP="00E75110">
            <w:pPr>
              <w:spacing w:before="100" w:beforeAutospacing="1" w:after="100" w:afterAutospacing="1"/>
              <w:jc w:val="center"/>
              <w:rPr>
                <w:rFonts w:ascii="Arial Narrow" w:hAnsi="Arial Narrow"/>
                <w:sz w:val="22"/>
              </w:rPr>
            </w:pPr>
            <w:r w:rsidRPr="00882688">
              <w:rPr>
                <w:rFonts w:ascii="Arial Narrow" w:hAnsi="Arial Narrow"/>
                <w:sz w:val="22"/>
              </w:rPr>
              <w:t>2</w:t>
            </w:r>
          </w:p>
        </w:tc>
        <w:tc>
          <w:tcPr>
            <w:tcW w:w="1134" w:type="dxa"/>
            <w:tcBorders>
              <w:top w:val="nil"/>
              <w:left w:val="nil"/>
              <w:bottom w:val="single" w:sz="4" w:space="0" w:color="538DD5"/>
              <w:right w:val="single" w:sz="4" w:space="0" w:color="538DD5"/>
            </w:tcBorders>
            <w:shd w:val="clear" w:color="auto" w:fill="auto"/>
            <w:vAlign w:val="center"/>
            <w:hideMark/>
          </w:tcPr>
          <w:p w:rsidR="00D46CD2" w:rsidRPr="00882688" w:rsidRDefault="00D46CD2" w:rsidP="00E75110">
            <w:pPr>
              <w:spacing w:before="100" w:beforeAutospacing="1" w:after="100" w:afterAutospacing="1"/>
              <w:jc w:val="center"/>
              <w:rPr>
                <w:rFonts w:ascii="Arial Narrow" w:hAnsi="Arial Narrow"/>
                <w:sz w:val="22"/>
              </w:rPr>
            </w:pPr>
            <w:r w:rsidRPr="00882688">
              <w:rPr>
                <w:rFonts w:ascii="Arial Narrow" w:hAnsi="Arial Narrow"/>
                <w:sz w:val="22"/>
              </w:rPr>
              <w:t>82,50 €</w:t>
            </w:r>
          </w:p>
        </w:tc>
        <w:tc>
          <w:tcPr>
            <w:tcW w:w="1417" w:type="dxa"/>
            <w:tcBorders>
              <w:top w:val="nil"/>
              <w:left w:val="nil"/>
              <w:bottom w:val="single" w:sz="4" w:space="0" w:color="538DD5"/>
              <w:right w:val="single" w:sz="4" w:space="0" w:color="538DD5"/>
            </w:tcBorders>
            <w:shd w:val="clear" w:color="auto" w:fill="auto"/>
            <w:noWrap/>
            <w:vAlign w:val="center"/>
            <w:hideMark/>
          </w:tcPr>
          <w:p w:rsidR="00D46CD2" w:rsidRPr="00882688" w:rsidRDefault="00D46CD2" w:rsidP="00E75110">
            <w:pPr>
              <w:spacing w:before="100" w:beforeAutospacing="1" w:after="100" w:afterAutospacing="1"/>
              <w:jc w:val="center"/>
              <w:rPr>
                <w:rFonts w:ascii="Arial Narrow" w:hAnsi="Arial Narrow"/>
                <w:sz w:val="22"/>
              </w:rPr>
            </w:pPr>
            <w:r w:rsidRPr="00882688">
              <w:rPr>
                <w:rFonts w:ascii="Arial Narrow" w:hAnsi="Arial Narrow"/>
                <w:sz w:val="22"/>
              </w:rPr>
              <w:t>165,00 €</w:t>
            </w:r>
          </w:p>
        </w:tc>
      </w:tr>
      <w:tr w:rsidR="00D46CD2" w:rsidRPr="00127391" w:rsidTr="00D46CD2">
        <w:trPr>
          <w:trHeight w:val="255"/>
        </w:trPr>
        <w:tc>
          <w:tcPr>
            <w:tcW w:w="7238" w:type="dxa"/>
            <w:tcBorders>
              <w:top w:val="nil"/>
              <w:left w:val="single" w:sz="4" w:space="0" w:color="538DD5"/>
              <w:bottom w:val="single" w:sz="4" w:space="0" w:color="538DD5"/>
              <w:right w:val="single" w:sz="4" w:space="0" w:color="538DD5"/>
            </w:tcBorders>
            <w:shd w:val="clear" w:color="auto" w:fill="auto"/>
            <w:vAlign w:val="bottom"/>
            <w:hideMark/>
          </w:tcPr>
          <w:p w:rsidR="00D46CD2" w:rsidRPr="00882688" w:rsidRDefault="00D46CD2" w:rsidP="00E75110">
            <w:pPr>
              <w:spacing w:before="100" w:beforeAutospacing="1" w:after="100" w:afterAutospacing="1"/>
              <w:jc w:val="right"/>
              <w:rPr>
                <w:rFonts w:ascii="Arial Narrow" w:hAnsi="Arial Narrow"/>
                <w:sz w:val="22"/>
              </w:rPr>
            </w:pPr>
            <w:r w:rsidRPr="00882688">
              <w:rPr>
                <w:rFonts w:ascii="Arial Narrow" w:hAnsi="Arial Narrow"/>
                <w:sz w:val="22"/>
              </w:rPr>
              <w:t xml:space="preserve">Φορείο Μπάσκετ Spencer Shell </w:t>
            </w:r>
            <w:r w:rsidRPr="00882688">
              <w:rPr>
                <w:rFonts w:ascii="Arial Narrow" w:hAnsi="Arial Narrow"/>
                <w:bCs/>
                <w:sz w:val="22"/>
              </w:rPr>
              <w:t>με Ιμάντα Ανύψωσης Φορείων Ρυθμιζόμενος Spencer STX 519</w:t>
            </w:r>
          </w:p>
        </w:tc>
        <w:tc>
          <w:tcPr>
            <w:tcW w:w="1126" w:type="dxa"/>
            <w:tcBorders>
              <w:top w:val="nil"/>
              <w:left w:val="nil"/>
              <w:bottom w:val="single" w:sz="4" w:space="0" w:color="538DD5"/>
              <w:right w:val="single" w:sz="4" w:space="0" w:color="538DD5"/>
            </w:tcBorders>
            <w:shd w:val="clear" w:color="auto" w:fill="auto"/>
            <w:vAlign w:val="center"/>
            <w:hideMark/>
          </w:tcPr>
          <w:p w:rsidR="00D46CD2" w:rsidRPr="00882688" w:rsidRDefault="00D46CD2" w:rsidP="00E75110">
            <w:pPr>
              <w:spacing w:before="100" w:beforeAutospacing="1" w:after="100" w:afterAutospacing="1"/>
              <w:jc w:val="center"/>
              <w:rPr>
                <w:rFonts w:ascii="Arial Narrow" w:hAnsi="Arial Narrow"/>
                <w:sz w:val="22"/>
              </w:rPr>
            </w:pPr>
            <w:r w:rsidRPr="00882688">
              <w:rPr>
                <w:rFonts w:ascii="Arial Narrow" w:hAnsi="Arial Narrow"/>
                <w:sz w:val="22"/>
              </w:rPr>
              <w:t>1</w:t>
            </w:r>
          </w:p>
        </w:tc>
        <w:tc>
          <w:tcPr>
            <w:tcW w:w="1134" w:type="dxa"/>
            <w:tcBorders>
              <w:top w:val="nil"/>
              <w:left w:val="nil"/>
              <w:bottom w:val="single" w:sz="4" w:space="0" w:color="538DD5"/>
              <w:right w:val="single" w:sz="4" w:space="0" w:color="538DD5"/>
            </w:tcBorders>
            <w:shd w:val="clear" w:color="auto" w:fill="auto"/>
            <w:vAlign w:val="center"/>
            <w:hideMark/>
          </w:tcPr>
          <w:p w:rsidR="00D46CD2" w:rsidRPr="00882688" w:rsidRDefault="00D46CD2" w:rsidP="00E75110">
            <w:pPr>
              <w:spacing w:before="100" w:beforeAutospacing="1" w:after="100" w:afterAutospacing="1"/>
              <w:jc w:val="center"/>
              <w:rPr>
                <w:rFonts w:ascii="Arial Narrow" w:hAnsi="Arial Narrow"/>
                <w:sz w:val="22"/>
              </w:rPr>
            </w:pPr>
            <w:r w:rsidRPr="00882688">
              <w:rPr>
                <w:rFonts w:ascii="Arial Narrow" w:hAnsi="Arial Narrow"/>
                <w:sz w:val="22"/>
              </w:rPr>
              <w:t>925,00 €</w:t>
            </w:r>
          </w:p>
        </w:tc>
        <w:tc>
          <w:tcPr>
            <w:tcW w:w="1417" w:type="dxa"/>
            <w:tcBorders>
              <w:top w:val="nil"/>
              <w:left w:val="nil"/>
              <w:bottom w:val="single" w:sz="4" w:space="0" w:color="538DD5"/>
              <w:right w:val="single" w:sz="4" w:space="0" w:color="538DD5"/>
            </w:tcBorders>
            <w:shd w:val="clear" w:color="auto" w:fill="auto"/>
            <w:noWrap/>
            <w:vAlign w:val="center"/>
            <w:hideMark/>
          </w:tcPr>
          <w:p w:rsidR="00D46CD2" w:rsidRPr="00882688" w:rsidRDefault="00D46CD2" w:rsidP="00E75110">
            <w:pPr>
              <w:spacing w:before="100" w:beforeAutospacing="1" w:after="100" w:afterAutospacing="1"/>
              <w:jc w:val="center"/>
              <w:rPr>
                <w:rFonts w:ascii="Arial Narrow" w:hAnsi="Arial Narrow"/>
                <w:sz w:val="22"/>
              </w:rPr>
            </w:pPr>
            <w:r w:rsidRPr="00882688">
              <w:rPr>
                <w:rFonts w:ascii="Arial Narrow" w:hAnsi="Arial Narrow"/>
                <w:sz w:val="22"/>
              </w:rPr>
              <w:t>925,00 €</w:t>
            </w:r>
          </w:p>
        </w:tc>
      </w:tr>
      <w:tr w:rsidR="00D46CD2" w:rsidRPr="00127391" w:rsidTr="00D46CD2">
        <w:trPr>
          <w:trHeight w:val="255"/>
        </w:trPr>
        <w:tc>
          <w:tcPr>
            <w:tcW w:w="7238" w:type="dxa"/>
            <w:tcBorders>
              <w:top w:val="nil"/>
              <w:left w:val="single" w:sz="4" w:space="0" w:color="538DD5"/>
              <w:bottom w:val="single" w:sz="4" w:space="0" w:color="538DD5"/>
              <w:right w:val="single" w:sz="4" w:space="0" w:color="538DD5"/>
            </w:tcBorders>
            <w:shd w:val="clear" w:color="auto" w:fill="auto"/>
            <w:vAlign w:val="bottom"/>
            <w:hideMark/>
          </w:tcPr>
          <w:p w:rsidR="00D46CD2" w:rsidRPr="002021AF" w:rsidRDefault="00D46CD2" w:rsidP="00E75110">
            <w:pPr>
              <w:spacing w:before="100" w:beforeAutospacing="1" w:after="100" w:afterAutospacing="1"/>
              <w:jc w:val="right"/>
              <w:rPr>
                <w:rFonts w:ascii="Arial Narrow" w:hAnsi="Arial Narrow"/>
                <w:sz w:val="22"/>
                <w:lang w:val="en-US"/>
              </w:rPr>
            </w:pPr>
            <w:r w:rsidRPr="00882688">
              <w:rPr>
                <w:rFonts w:ascii="Arial Narrow" w:hAnsi="Arial Narrow"/>
                <w:sz w:val="22"/>
              </w:rPr>
              <w:t>Φορείο</w:t>
            </w:r>
            <w:r w:rsidRPr="002021AF">
              <w:rPr>
                <w:rFonts w:ascii="Arial Narrow" w:hAnsi="Arial Narrow"/>
                <w:sz w:val="22"/>
                <w:lang w:val="en-US"/>
              </w:rPr>
              <w:t xml:space="preserve"> </w:t>
            </w:r>
            <w:r w:rsidRPr="00882688">
              <w:rPr>
                <w:rFonts w:ascii="Arial Narrow" w:hAnsi="Arial Narrow"/>
                <w:sz w:val="22"/>
              </w:rPr>
              <w:t>Α</w:t>
            </w:r>
            <w:r w:rsidRPr="002021AF">
              <w:rPr>
                <w:rFonts w:ascii="Arial Narrow" w:hAnsi="Arial Narrow"/>
                <w:sz w:val="22"/>
                <w:lang w:val="en-US"/>
              </w:rPr>
              <w:t xml:space="preserve">' </w:t>
            </w:r>
            <w:r w:rsidRPr="00882688">
              <w:rPr>
                <w:rFonts w:ascii="Arial Narrow" w:hAnsi="Arial Narrow"/>
                <w:sz w:val="22"/>
              </w:rPr>
              <w:t>Βοηθειών</w:t>
            </w:r>
            <w:r w:rsidRPr="002021AF">
              <w:rPr>
                <w:rFonts w:ascii="Arial Narrow" w:hAnsi="Arial Narrow"/>
                <w:sz w:val="22"/>
                <w:lang w:val="en-US"/>
              </w:rPr>
              <w:t xml:space="preserve"> </w:t>
            </w:r>
            <w:r w:rsidRPr="00882688">
              <w:rPr>
                <w:rFonts w:ascii="Arial Narrow" w:hAnsi="Arial Narrow"/>
                <w:sz w:val="22"/>
              </w:rPr>
              <w:t>Αναδιπλώμενο</w:t>
            </w:r>
            <w:r w:rsidRPr="002021AF">
              <w:rPr>
                <w:rFonts w:ascii="Arial Narrow" w:hAnsi="Arial Narrow"/>
                <w:sz w:val="22"/>
                <w:lang w:val="en-US"/>
              </w:rPr>
              <w:t xml:space="preserve"> </w:t>
            </w:r>
            <w:r w:rsidRPr="00882688">
              <w:rPr>
                <w:rFonts w:ascii="Arial Narrow" w:hAnsi="Arial Narrow"/>
                <w:sz w:val="22"/>
                <w:lang w:val="en-US"/>
              </w:rPr>
              <w:t>Blue</w:t>
            </w:r>
            <w:r w:rsidRPr="002021AF">
              <w:rPr>
                <w:rFonts w:ascii="Arial Narrow" w:hAnsi="Arial Narrow"/>
                <w:sz w:val="22"/>
                <w:lang w:val="en-US"/>
              </w:rPr>
              <w:t xml:space="preserve"> </w:t>
            </w:r>
            <w:r w:rsidRPr="00882688">
              <w:rPr>
                <w:rFonts w:ascii="Arial Narrow" w:hAnsi="Arial Narrow"/>
                <w:sz w:val="22"/>
                <w:lang w:val="en-US"/>
              </w:rPr>
              <w:t>Lion</w:t>
            </w:r>
            <w:r w:rsidRPr="002021AF">
              <w:rPr>
                <w:rFonts w:ascii="Arial Narrow" w:hAnsi="Arial Narrow"/>
                <w:sz w:val="22"/>
                <w:lang w:val="en-US"/>
              </w:rPr>
              <w:t xml:space="preserve"> </w:t>
            </w:r>
            <w:r w:rsidRPr="00882688">
              <w:rPr>
                <w:rFonts w:ascii="Arial Narrow" w:hAnsi="Arial Narrow"/>
                <w:sz w:val="22"/>
                <w:lang w:val="en-US"/>
              </w:rPr>
              <w:t>Two</w:t>
            </w:r>
            <w:r w:rsidRPr="002021AF">
              <w:rPr>
                <w:rFonts w:ascii="Arial Narrow" w:hAnsi="Arial Narrow"/>
                <w:sz w:val="22"/>
                <w:lang w:val="en-US"/>
              </w:rPr>
              <w:t>-</w:t>
            </w:r>
            <w:r w:rsidRPr="00882688">
              <w:rPr>
                <w:rFonts w:ascii="Arial Narrow" w:hAnsi="Arial Narrow"/>
                <w:sz w:val="22"/>
                <w:lang w:val="en-US"/>
              </w:rPr>
              <w:t>Fold</w:t>
            </w:r>
            <w:r w:rsidRPr="002021AF">
              <w:rPr>
                <w:rFonts w:ascii="Arial Narrow" w:hAnsi="Arial Narrow"/>
                <w:sz w:val="22"/>
                <w:lang w:val="en-US"/>
              </w:rPr>
              <w:t xml:space="preserve"> </w:t>
            </w:r>
            <w:r w:rsidRPr="00882688">
              <w:rPr>
                <w:rFonts w:ascii="Arial Narrow" w:hAnsi="Arial Narrow"/>
                <w:sz w:val="22"/>
                <w:lang w:val="en-US"/>
              </w:rPr>
              <w:t>Stretcher</w:t>
            </w:r>
          </w:p>
        </w:tc>
        <w:tc>
          <w:tcPr>
            <w:tcW w:w="1126" w:type="dxa"/>
            <w:tcBorders>
              <w:top w:val="nil"/>
              <w:left w:val="nil"/>
              <w:bottom w:val="single" w:sz="4" w:space="0" w:color="538DD5"/>
              <w:right w:val="single" w:sz="4" w:space="0" w:color="538DD5"/>
            </w:tcBorders>
            <w:shd w:val="clear" w:color="auto" w:fill="auto"/>
            <w:vAlign w:val="center"/>
            <w:hideMark/>
          </w:tcPr>
          <w:p w:rsidR="00D46CD2" w:rsidRPr="00E87E99" w:rsidRDefault="00D46CD2" w:rsidP="00E75110">
            <w:pPr>
              <w:spacing w:before="100" w:beforeAutospacing="1" w:after="100" w:afterAutospacing="1"/>
              <w:jc w:val="center"/>
              <w:rPr>
                <w:rFonts w:ascii="Arial Narrow" w:hAnsi="Arial Narrow"/>
                <w:sz w:val="22"/>
                <w:lang w:val="en-US"/>
              </w:rPr>
            </w:pPr>
            <w:r>
              <w:rPr>
                <w:rFonts w:ascii="Arial Narrow" w:hAnsi="Arial Narrow"/>
                <w:sz w:val="22"/>
                <w:lang w:val="en-US"/>
              </w:rPr>
              <w:t>3</w:t>
            </w:r>
          </w:p>
        </w:tc>
        <w:tc>
          <w:tcPr>
            <w:tcW w:w="1134" w:type="dxa"/>
            <w:tcBorders>
              <w:top w:val="nil"/>
              <w:left w:val="nil"/>
              <w:bottom w:val="single" w:sz="4" w:space="0" w:color="538DD5"/>
              <w:right w:val="single" w:sz="4" w:space="0" w:color="538DD5"/>
            </w:tcBorders>
            <w:shd w:val="clear" w:color="auto" w:fill="auto"/>
            <w:vAlign w:val="center"/>
            <w:hideMark/>
          </w:tcPr>
          <w:p w:rsidR="00D46CD2" w:rsidRPr="00882688" w:rsidRDefault="00D46CD2" w:rsidP="00E75110">
            <w:pPr>
              <w:spacing w:before="100" w:beforeAutospacing="1" w:after="100" w:afterAutospacing="1"/>
              <w:jc w:val="center"/>
              <w:rPr>
                <w:rFonts w:ascii="Arial Narrow" w:hAnsi="Arial Narrow"/>
                <w:sz w:val="22"/>
              </w:rPr>
            </w:pPr>
            <w:r w:rsidRPr="00882688">
              <w:rPr>
                <w:rFonts w:ascii="Arial Narrow" w:hAnsi="Arial Narrow"/>
                <w:sz w:val="22"/>
              </w:rPr>
              <w:t>209,90 €</w:t>
            </w:r>
          </w:p>
        </w:tc>
        <w:tc>
          <w:tcPr>
            <w:tcW w:w="1417" w:type="dxa"/>
            <w:tcBorders>
              <w:top w:val="nil"/>
              <w:left w:val="nil"/>
              <w:bottom w:val="single" w:sz="4" w:space="0" w:color="538DD5"/>
              <w:right w:val="single" w:sz="4" w:space="0" w:color="538DD5"/>
            </w:tcBorders>
            <w:shd w:val="clear" w:color="auto" w:fill="auto"/>
            <w:noWrap/>
            <w:vAlign w:val="center"/>
            <w:hideMark/>
          </w:tcPr>
          <w:p w:rsidR="00D46CD2" w:rsidRPr="00882688" w:rsidRDefault="00D46CD2" w:rsidP="00E75110">
            <w:pPr>
              <w:spacing w:before="100" w:beforeAutospacing="1" w:after="100" w:afterAutospacing="1"/>
              <w:jc w:val="center"/>
              <w:rPr>
                <w:rFonts w:ascii="Arial Narrow" w:hAnsi="Arial Narrow"/>
                <w:sz w:val="22"/>
              </w:rPr>
            </w:pPr>
            <w:r>
              <w:rPr>
                <w:rFonts w:ascii="Arial Narrow" w:hAnsi="Arial Narrow"/>
                <w:sz w:val="22"/>
                <w:lang w:val="en-US"/>
              </w:rPr>
              <w:t>629</w:t>
            </w:r>
            <w:r w:rsidRPr="00882688">
              <w:rPr>
                <w:rFonts w:ascii="Arial Narrow" w:hAnsi="Arial Narrow"/>
                <w:sz w:val="22"/>
              </w:rPr>
              <w:t>,</w:t>
            </w:r>
            <w:r>
              <w:rPr>
                <w:rFonts w:ascii="Arial Narrow" w:hAnsi="Arial Narrow"/>
                <w:sz w:val="22"/>
                <w:lang w:val="en-US"/>
              </w:rPr>
              <w:t>7</w:t>
            </w:r>
            <w:r w:rsidRPr="00882688">
              <w:rPr>
                <w:rFonts w:ascii="Arial Narrow" w:hAnsi="Arial Narrow"/>
                <w:sz w:val="22"/>
              </w:rPr>
              <w:t>0 €</w:t>
            </w:r>
          </w:p>
        </w:tc>
      </w:tr>
      <w:tr w:rsidR="00D46CD2" w:rsidRPr="00127391" w:rsidTr="00D46CD2">
        <w:trPr>
          <w:trHeight w:val="255"/>
        </w:trPr>
        <w:tc>
          <w:tcPr>
            <w:tcW w:w="7238" w:type="dxa"/>
            <w:tcBorders>
              <w:top w:val="nil"/>
              <w:left w:val="single" w:sz="4" w:space="0" w:color="538DD5"/>
              <w:bottom w:val="single" w:sz="4" w:space="0" w:color="538DD5"/>
              <w:right w:val="single" w:sz="4" w:space="0" w:color="538DD5"/>
            </w:tcBorders>
            <w:shd w:val="clear" w:color="auto" w:fill="auto"/>
            <w:vAlign w:val="bottom"/>
            <w:hideMark/>
          </w:tcPr>
          <w:p w:rsidR="00D46CD2" w:rsidRPr="00882688" w:rsidRDefault="00D46CD2" w:rsidP="00E75110">
            <w:pPr>
              <w:spacing w:before="100" w:beforeAutospacing="1" w:after="100" w:afterAutospacing="1"/>
              <w:jc w:val="right"/>
              <w:rPr>
                <w:rFonts w:ascii="Arial Narrow" w:hAnsi="Arial Narrow"/>
                <w:sz w:val="22"/>
              </w:rPr>
            </w:pPr>
            <w:r w:rsidRPr="00882688">
              <w:rPr>
                <w:rFonts w:ascii="Arial Narrow" w:hAnsi="Arial Narrow"/>
                <w:sz w:val="22"/>
              </w:rPr>
              <w:t>Φαρμακείο Πρ. Βοηθειών Δασοπυροσβέστη NEOMED Wildland Firefighter</w:t>
            </w:r>
          </w:p>
        </w:tc>
        <w:tc>
          <w:tcPr>
            <w:tcW w:w="1126" w:type="dxa"/>
            <w:tcBorders>
              <w:top w:val="nil"/>
              <w:left w:val="nil"/>
              <w:bottom w:val="single" w:sz="4" w:space="0" w:color="538DD5"/>
              <w:right w:val="single" w:sz="4" w:space="0" w:color="538DD5"/>
            </w:tcBorders>
            <w:shd w:val="clear" w:color="auto" w:fill="auto"/>
            <w:vAlign w:val="center"/>
            <w:hideMark/>
          </w:tcPr>
          <w:p w:rsidR="00D46CD2" w:rsidRPr="00E87E99" w:rsidRDefault="00D46CD2" w:rsidP="00E75110">
            <w:pPr>
              <w:spacing w:before="100" w:beforeAutospacing="1" w:after="100" w:afterAutospacing="1"/>
              <w:jc w:val="center"/>
              <w:rPr>
                <w:rFonts w:ascii="Arial Narrow" w:hAnsi="Arial Narrow"/>
                <w:sz w:val="22"/>
                <w:lang w:val="en-US"/>
              </w:rPr>
            </w:pPr>
            <w:r>
              <w:rPr>
                <w:rFonts w:ascii="Arial Narrow" w:hAnsi="Arial Narrow"/>
                <w:sz w:val="22"/>
                <w:lang w:val="en-US"/>
              </w:rPr>
              <w:t>20</w:t>
            </w:r>
          </w:p>
        </w:tc>
        <w:tc>
          <w:tcPr>
            <w:tcW w:w="1134" w:type="dxa"/>
            <w:tcBorders>
              <w:top w:val="nil"/>
              <w:left w:val="nil"/>
              <w:bottom w:val="single" w:sz="4" w:space="0" w:color="538DD5"/>
              <w:right w:val="single" w:sz="4" w:space="0" w:color="538DD5"/>
            </w:tcBorders>
            <w:shd w:val="clear" w:color="auto" w:fill="auto"/>
            <w:vAlign w:val="center"/>
            <w:hideMark/>
          </w:tcPr>
          <w:p w:rsidR="00D46CD2" w:rsidRPr="00882688" w:rsidRDefault="00D46CD2" w:rsidP="00E75110">
            <w:pPr>
              <w:spacing w:before="100" w:beforeAutospacing="1" w:after="100" w:afterAutospacing="1"/>
              <w:jc w:val="center"/>
              <w:rPr>
                <w:rFonts w:ascii="Arial Narrow" w:hAnsi="Arial Narrow"/>
                <w:sz w:val="22"/>
              </w:rPr>
            </w:pPr>
            <w:r w:rsidRPr="00882688">
              <w:rPr>
                <w:rFonts w:ascii="Arial Narrow" w:hAnsi="Arial Narrow"/>
                <w:sz w:val="22"/>
              </w:rPr>
              <w:t>30,25 €</w:t>
            </w:r>
          </w:p>
        </w:tc>
        <w:tc>
          <w:tcPr>
            <w:tcW w:w="1417" w:type="dxa"/>
            <w:tcBorders>
              <w:top w:val="nil"/>
              <w:left w:val="nil"/>
              <w:bottom w:val="single" w:sz="4" w:space="0" w:color="538DD5"/>
              <w:right w:val="single" w:sz="4" w:space="0" w:color="538DD5"/>
            </w:tcBorders>
            <w:shd w:val="clear" w:color="auto" w:fill="auto"/>
            <w:noWrap/>
            <w:vAlign w:val="center"/>
            <w:hideMark/>
          </w:tcPr>
          <w:p w:rsidR="00D46CD2" w:rsidRPr="00882688" w:rsidRDefault="00D46CD2" w:rsidP="00E75110">
            <w:pPr>
              <w:spacing w:before="100" w:beforeAutospacing="1" w:after="100" w:afterAutospacing="1"/>
              <w:jc w:val="center"/>
              <w:rPr>
                <w:rFonts w:ascii="Arial Narrow" w:hAnsi="Arial Narrow"/>
                <w:sz w:val="22"/>
              </w:rPr>
            </w:pPr>
            <w:r>
              <w:rPr>
                <w:rFonts w:ascii="Arial Narrow" w:hAnsi="Arial Narrow"/>
                <w:sz w:val="22"/>
                <w:lang w:val="en-US"/>
              </w:rPr>
              <w:t>605</w:t>
            </w:r>
            <w:r w:rsidRPr="00882688">
              <w:rPr>
                <w:rFonts w:ascii="Arial Narrow" w:hAnsi="Arial Narrow"/>
                <w:sz w:val="22"/>
              </w:rPr>
              <w:t>,</w:t>
            </w:r>
            <w:r>
              <w:rPr>
                <w:rFonts w:ascii="Arial Narrow" w:hAnsi="Arial Narrow"/>
                <w:sz w:val="22"/>
                <w:lang w:val="en-US"/>
              </w:rPr>
              <w:t>00</w:t>
            </w:r>
            <w:r w:rsidRPr="00882688">
              <w:rPr>
                <w:rFonts w:ascii="Arial Narrow" w:hAnsi="Arial Narrow"/>
                <w:sz w:val="22"/>
              </w:rPr>
              <w:t xml:space="preserve"> €</w:t>
            </w:r>
          </w:p>
        </w:tc>
      </w:tr>
      <w:tr w:rsidR="00D46CD2" w:rsidRPr="00127391" w:rsidTr="00D46CD2">
        <w:trPr>
          <w:trHeight w:val="255"/>
        </w:trPr>
        <w:tc>
          <w:tcPr>
            <w:tcW w:w="7238" w:type="dxa"/>
            <w:tcBorders>
              <w:top w:val="nil"/>
              <w:left w:val="single" w:sz="4" w:space="0" w:color="538DD5"/>
              <w:bottom w:val="single" w:sz="4" w:space="0" w:color="538DD5"/>
              <w:right w:val="single" w:sz="4" w:space="0" w:color="538DD5"/>
            </w:tcBorders>
            <w:shd w:val="clear" w:color="auto" w:fill="auto"/>
            <w:vAlign w:val="bottom"/>
            <w:hideMark/>
          </w:tcPr>
          <w:p w:rsidR="00D46CD2" w:rsidRPr="00882688" w:rsidRDefault="00D46CD2" w:rsidP="00E75110">
            <w:pPr>
              <w:spacing w:before="100" w:beforeAutospacing="1" w:after="100" w:afterAutospacing="1"/>
              <w:jc w:val="right"/>
              <w:rPr>
                <w:rFonts w:ascii="Arial Narrow" w:hAnsi="Arial Narrow"/>
                <w:sz w:val="22"/>
              </w:rPr>
            </w:pPr>
            <w:r w:rsidRPr="00882688">
              <w:rPr>
                <w:rFonts w:ascii="Arial Narrow" w:hAnsi="Arial Narrow"/>
                <w:sz w:val="22"/>
              </w:rPr>
              <w:t>Απινιδωτής Φορητός Zoll AED Plu</w:t>
            </w:r>
          </w:p>
        </w:tc>
        <w:tc>
          <w:tcPr>
            <w:tcW w:w="1126" w:type="dxa"/>
            <w:tcBorders>
              <w:top w:val="nil"/>
              <w:left w:val="nil"/>
              <w:bottom w:val="single" w:sz="4" w:space="0" w:color="538DD5"/>
              <w:right w:val="single" w:sz="4" w:space="0" w:color="538DD5"/>
            </w:tcBorders>
            <w:shd w:val="clear" w:color="auto" w:fill="auto"/>
            <w:vAlign w:val="center"/>
            <w:hideMark/>
          </w:tcPr>
          <w:p w:rsidR="00D46CD2" w:rsidRPr="00882688" w:rsidRDefault="00D46CD2" w:rsidP="00E75110">
            <w:pPr>
              <w:spacing w:before="100" w:beforeAutospacing="1" w:after="100" w:afterAutospacing="1"/>
              <w:jc w:val="center"/>
              <w:rPr>
                <w:rFonts w:ascii="Arial Narrow" w:hAnsi="Arial Narrow"/>
                <w:sz w:val="22"/>
              </w:rPr>
            </w:pPr>
            <w:r w:rsidRPr="00882688">
              <w:rPr>
                <w:rFonts w:ascii="Arial Narrow" w:hAnsi="Arial Narrow"/>
                <w:sz w:val="22"/>
              </w:rPr>
              <w:t>1</w:t>
            </w:r>
          </w:p>
        </w:tc>
        <w:tc>
          <w:tcPr>
            <w:tcW w:w="1134" w:type="dxa"/>
            <w:tcBorders>
              <w:top w:val="nil"/>
              <w:left w:val="nil"/>
              <w:bottom w:val="single" w:sz="4" w:space="0" w:color="538DD5"/>
              <w:right w:val="single" w:sz="4" w:space="0" w:color="538DD5"/>
            </w:tcBorders>
            <w:shd w:val="clear" w:color="auto" w:fill="auto"/>
            <w:vAlign w:val="center"/>
            <w:hideMark/>
          </w:tcPr>
          <w:p w:rsidR="00D46CD2" w:rsidRPr="00882688" w:rsidRDefault="00D46CD2" w:rsidP="00E75110">
            <w:pPr>
              <w:spacing w:before="100" w:beforeAutospacing="1" w:after="100" w:afterAutospacing="1"/>
              <w:jc w:val="center"/>
              <w:rPr>
                <w:rFonts w:ascii="Arial Narrow" w:hAnsi="Arial Narrow"/>
                <w:sz w:val="22"/>
              </w:rPr>
            </w:pPr>
            <w:r w:rsidRPr="00882688">
              <w:rPr>
                <w:rFonts w:ascii="Arial Narrow" w:hAnsi="Arial Narrow"/>
                <w:sz w:val="22"/>
              </w:rPr>
              <w:t>1.790,00 €</w:t>
            </w:r>
          </w:p>
        </w:tc>
        <w:tc>
          <w:tcPr>
            <w:tcW w:w="1417" w:type="dxa"/>
            <w:tcBorders>
              <w:top w:val="nil"/>
              <w:left w:val="nil"/>
              <w:bottom w:val="single" w:sz="4" w:space="0" w:color="538DD5"/>
              <w:right w:val="single" w:sz="4" w:space="0" w:color="538DD5"/>
            </w:tcBorders>
            <w:shd w:val="clear" w:color="auto" w:fill="auto"/>
            <w:noWrap/>
            <w:vAlign w:val="center"/>
            <w:hideMark/>
          </w:tcPr>
          <w:p w:rsidR="00D46CD2" w:rsidRPr="00882688" w:rsidRDefault="00D46CD2" w:rsidP="00E75110">
            <w:pPr>
              <w:spacing w:before="100" w:beforeAutospacing="1" w:after="100" w:afterAutospacing="1"/>
              <w:jc w:val="center"/>
              <w:rPr>
                <w:rFonts w:ascii="Arial Narrow" w:hAnsi="Arial Narrow"/>
                <w:sz w:val="22"/>
              </w:rPr>
            </w:pPr>
            <w:r w:rsidRPr="00882688">
              <w:rPr>
                <w:rFonts w:ascii="Arial Narrow" w:hAnsi="Arial Narrow"/>
                <w:sz w:val="22"/>
              </w:rPr>
              <w:t>1.790,00 €</w:t>
            </w:r>
          </w:p>
        </w:tc>
      </w:tr>
      <w:tr w:rsidR="00D46CD2" w:rsidRPr="00127391" w:rsidTr="00D46CD2">
        <w:trPr>
          <w:trHeight w:val="922"/>
        </w:trPr>
        <w:tc>
          <w:tcPr>
            <w:tcW w:w="7238" w:type="dxa"/>
            <w:tcBorders>
              <w:top w:val="nil"/>
              <w:left w:val="single" w:sz="4" w:space="0" w:color="538DD5"/>
              <w:bottom w:val="single" w:sz="4" w:space="0" w:color="538DD5"/>
              <w:right w:val="single" w:sz="4" w:space="0" w:color="538DD5"/>
            </w:tcBorders>
            <w:shd w:val="clear" w:color="auto" w:fill="auto"/>
            <w:vAlign w:val="bottom"/>
            <w:hideMark/>
          </w:tcPr>
          <w:p w:rsidR="00D46CD2" w:rsidRPr="00882688" w:rsidRDefault="00D46CD2" w:rsidP="00E75110">
            <w:pPr>
              <w:spacing w:before="100" w:beforeAutospacing="1" w:after="100" w:afterAutospacing="1"/>
              <w:jc w:val="right"/>
              <w:rPr>
                <w:rFonts w:ascii="Arial Narrow" w:hAnsi="Arial Narrow"/>
                <w:sz w:val="22"/>
              </w:rPr>
            </w:pPr>
            <w:r w:rsidRPr="00882688">
              <w:rPr>
                <w:rFonts w:ascii="Arial Narrow" w:hAnsi="Arial Narrow"/>
                <w:sz w:val="22"/>
              </w:rPr>
              <w:t>Κράνος Ασφαλείας Draeger HPS 3500 Basic Κόκκινο με γυαλιά ασφαλείας 187,75 - Μάσκα Προστασίας Αναπνοής Drager X-Plore 3500 medium  23,75</w:t>
            </w:r>
            <w:r w:rsidRPr="00882688">
              <w:rPr>
                <w:rFonts w:ascii="Arial Narrow" w:hAnsi="Arial Narrow"/>
                <w:sz w:val="22"/>
              </w:rPr>
              <w:br/>
              <w:t>Φίλτρα Αναπνευστικής Προστασίας Drager X-Plore ABEK1 Hg P3 R D σε ζεύγος 13,50</w:t>
            </w:r>
          </w:p>
        </w:tc>
        <w:tc>
          <w:tcPr>
            <w:tcW w:w="1126" w:type="dxa"/>
            <w:tcBorders>
              <w:top w:val="nil"/>
              <w:left w:val="nil"/>
              <w:bottom w:val="single" w:sz="4" w:space="0" w:color="538DD5"/>
              <w:right w:val="single" w:sz="4" w:space="0" w:color="538DD5"/>
            </w:tcBorders>
            <w:shd w:val="clear" w:color="auto" w:fill="auto"/>
            <w:vAlign w:val="center"/>
            <w:hideMark/>
          </w:tcPr>
          <w:p w:rsidR="00D46CD2" w:rsidRPr="00882688" w:rsidRDefault="00D46CD2" w:rsidP="00E75110">
            <w:pPr>
              <w:spacing w:before="100" w:beforeAutospacing="1" w:after="100" w:afterAutospacing="1"/>
              <w:jc w:val="center"/>
              <w:rPr>
                <w:rFonts w:ascii="Arial Narrow" w:hAnsi="Arial Narrow"/>
                <w:sz w:val="22"/>
              </w:rPr>
            </w:pPr>
            <w:r>
              <w:rPr>
                <w:rFonts w:ascii="Arial Narrow" w:hAnsi="Arial Narrow"/>
                <w:sz w:val="22"/>
                <w:lang w:val="en-US"/>
              </w:rPr>
              <w:t>2</w:t>
            </w:r>
            <w:r w:rsidRPr="00882688">
              <w:rPr>
                <w:rFonts w:ascii="Arial Narrow" w:hAnsi="Arial Narrow"/>
                <w:sz w:val="22"/>
              </w:rPr>
              <w:t>0</w:t>
            </w:r>
          </w:p>
        </w:tc>
        <w:tc>
          <w:tcPr>
            <w:tcW w:w="1134" w:type="dxa"/>
            <w:tcBorders>
              <w:top w:val="nil"/>
              <w:left w:val="nil"/>
              <w:bottom w:val="single" w:sz="4" w:space="0" w:color="538DD5"/>
              <w:right w:val="single" w:sz="4" w:space="0" w:color="538DD5"/>
            </w:tcBorders>
            <w:shd w:val="clear" w:color="auto" w:fill="auto"/>
            <w:vAlign w:val="center"/>
            <w:hideMark/>
          </w:tcPr>
          <w:p w:rsidR="00D46CD2" w:rsidRPr="00882688" w:rsidRDefault="00D46CD2" w:rsidP="00E75110">
            <w:pPr>
              <w:spacing w:before="100" w:beforeAutospacing="1" w:after="100" w:afterAutospacing="1"/>
              <w:jc w:val="center"/>
              <w:rPr>
                <w:rFonts w:ascii="Arial Narrow" w:hAnsi="Arial Narrow"/>
                <w:sz w:val="22"/>
              </w:rPr>
            </w:pPr>
            <w:r w:rsidRPr="00882688">
              <w:rPr>
                <w:rFonts w:ascii="Arial Narrow" w:hAnsi="Arial Narrow"/>
                <w:sz w:val="22"/>
              </w:rPr>
              <w:t>225,00 €</w:t>
            </w:r>
          </w:p>
        </w:tc>
        <w:tc>
          <w:tcPr>
            <w:tcW w:w="1417" w:type="dxa"/>
            <w:tcBorders>
              <w:top w:val="nil"/>
              <w:left w:val="nil"/>
              <w:bottom w:val="single" w:sz="4" w:space="0" w:color="538DD5"/>
              <w:right w:val="single" w:sz="4" w:space="0" w:color="538DD5"/>
            </w:tcBorders>
            <w:shd w:val="clear" w:color="auto" w:fill="auto"/>
            <w:noWrap/>
            <w:vAlign w:val="center"/>
            <w:hideMark/>
          </w:tcPr>
          <w:p w:rsidR="00D46CD2" w:rsidRPr="00882688" w:rsidRDefault="00D46CD2" w:rsidP="00E75110">
            <w:pPr>
              <w:spacing w:before="100" w:beforeAutospacing="1" w:after="100" w:afterAutospacing="1"/>
              <w:jc w:val="center"/>
              <w:rPr>
                <w:rFonts w:ascii="Arial Narrow" w:hAnsi="Arial Narrow"/>
                <w:sz w:val="22"/>
              </w:rPr>
            </w:pPr>
            <w:r>
              <w:rPr>
                <w:rFonts w:ascii="Arial Narrow" w:hAnsi="Arial Narrow"/>
                <w:sz w:val="22"/>
                <w:lang w:val="en-US"/>
              </w:rPr>
              <w:t>4</w:t>
            </w:r>
            <w:r w:rsidRPr="00882688">
              <w:rPr>
                <w:rFonts w:ascii="Arial Narrow" w:hAnsi="Arial Narrow"/>
                <w:sz w:val="22"/>
              </w:rPr>
              <w:t>.</w:t>
            </w:r>
            <w:r>
              <w:rPr>
                <w:rFonts w:ascii="Arial Narrow" w:hAnsi="Arial Narrow"/>
                <w:sz w:val="22"/>
                <w:lang w:val="en-US"/>
              </w:rPr>
              <w:t>500</w:t>
            </w:r>
            <w:r w:rsidRPr="00882688">
              <w:rPr>
                <w:rFonts w:ascii="Arial Narrow" w:hAnsi="Arial Narrow"/>
                <w:sz w:val="22"/>
              </w:rPr>
              <w:t>,00 €</w:t>
            </w:r>
          </w:p>
        </w:tc>
      </w:tr>
      <w:tr w:rsidR="00D46CD2" w:rsidRPr="00127391" w:rsidTr="00D46CD2">
        <w:trPr>
          <w:trHeight w:val="255"/>
        </w:trPr>
        <w:tc>
          <w:tcPr>
            <w:tcW w:w="7238" w:type="dxa"/>
            <w:tcBorders>
              <w:top w:val="nil"/>
              <w:left w:val="single" w:sz="4" w:space="0" w:color="538DD5"/>
              <w:bottom w:val="single" w:sz="4" w:space="0" w:color="538DD5"/>
              <w:right w:val="single" w:sz="4" w:space="0" w:color="538DD5"/>
            </w:tcBorders>
            <w:shd w:val="clear" w:color="auto" w:fill="auto"/>
            <w:vAlign w:val="bottom"/>
            <w:hideMark/>
          </w:tcPr>
          <w:p w:rsidR="00D46CD2" w:rsidRPr="00882688" w:rsidRDefault="00D46CD2" w:rsidP="00E75110">
            <w:pPr>
              <w:spacing w:before="100" w:beforeAutospacing="1" w:after="100" w:afterAutospacing="1"/>
              <w:jc w:val="right"/>
              <w:rPr>
                <w:rFonts w:ascii="Arial Narrow" w:hAnsi="Arial Narrow"/>
                <w:sz w:val="22"/>
              </w:rPr>
            </w:pPr>
            <w:r w:rsidRPr="00882688">
              <w:rPr>
                <w:rFonts w:ascii="Arial Narrow" w:hAnsi="Arial Narrow"/>
                <w:sz w:val="22"/>
              </w:rPr>
              <w:t>Αλουμινοκουβέρτα Ισοθερμική Ενηλίκων Spencer HT</w:t>
            </w:r>
          </w:p>
        </w:tc>
        <w:tc>
          <w:tcPr>
            <w:tcW w:w="1126" w:type="dxa"/>
            <w:tcBorders>
              <w:top w:val="nil"/>
              <w:left w:val="nil"/>
              <w:bottom w:val="single" w:sz="4" w:space="0" w:color="538DD5"/>
              <w:right w:val="single" w:sz="4" w:space="0" w:color="538DD5"/>
            </w:tcBorders>
            <w:shd w:val="clear" w:color="auto" w:fill="auto"/>
            <w:vAlign w:val="center"/>
            <w:hideMark/>
          </w:tcPr>
          <w:p w:rsidR="00D46CD2" w:rsidRPr="00882688" w:rsidRDefault="00D46CD2" w:rsidP="00E75110">
            <w:pPr>
              <w:spacing w:before="100" w:beforeAutospacing="1" w:after="100" w:afterAutospacing="1"/>
              <w:jc w:val="center"/>
              <w:rPr>
                <w:rFonts w:ascii="Arial Narrow" w:hAnsi="Arial Narrow"/>
                <w:sz w:val="22"/>
              </w:rPr>
            </w:pPr>
            <w:r w:rsidRPr="00882688">
              <w:rPr>
                <w:rFonts w:ascii="Arial Narrow" w:hAnsi="Arial Narrow"/>
                <w:sz w:val="22"/>
              </w:rPr>
              <w:t>50</w:t>
            </w:r>
          </w:p>
        </w:tc>
        <w:tc>
          <w:tcPr>
            <w:tcW w:w="1134" w:type="dxa"/>
            <w:tcBorders>
              <w:top w:val="nil"/>
              <w:left w:val="nil"/>
              <w:bottom w:val="single" w:sz="4" w:space="0" w:color="538DD5"/>
              <w:right w:val="single" w:sz="4" w:space="0" w:color="538DD5"/>
            </w:tcBorders>
            <w:shd w:val="clear" w:color="auto" w:fill="auto"/>
            <w:vAlign w:val="center"/>
            <w:hideMark/>
          </w:tcPr>
          <w:p w:rsidR="00D46CD2" w:rsidRPr="00882688" w:rsidRDefault="00D46CD2" w:rsidP="00E75110">
            <w:pPr>
              <w:spacing w:before="100" w:beforeAutospacing="1" w:after="100" w:afterAutospacing="1"/>
              <w:jc w:val="center"/>
              <w:rPr>
                <w:rFonts w:ascii="Arial Narrow" w:hAnsi="Arial Narrow"/>
                <w:sz w:val="22"/>
              </w:rPr>
            </w:pPr>
            <w:r w:rsidRPr="00882688">
              <w:rPr>
                <w:rFonts w:ascii="Arial Narrow" w:hAnsi="Arial Narrow"/>
                <w:sz w:val="22"/>
              </w:rPr>
              <w:t>2,85 €</w:t>
            </w:r>
          </w:p>
        </w:tc>
        <w:tc>
          <w:tcPr>
            <w:tcW w:w="1417" w:type="dxa"/>
            <w:tcBorders>
              <w:top w:val="nil"/>
              <w:left w:val="nil"/>
              <w:bottom w:val="single" w:sz="4" w:space="0" w:color="538DD5"/>
              <w:right w:val="single" w:sz="4" w:space="0" w:color="538DD5"/>
            </w:tcBorders>
            <w:shd w:val="clear" w:color="auto" w:fill="auto"/>
            <w:noWrap/>
            <w:vAlign w:val="center"/>
            <w:hideMark/>
          </w:tcPr>
          <w:p w:rsidR="00D46CD2" w:rsidRPr="00882688" w:rsidRDefault="00D46CD2" w:rsidP="00E75110">
            <w:pPr>
              <w:spacing w:before="100" w:beforeAutospacing="1" w:after="100" w:afterAutospacing="1"/>
              <w:jc w:val="center"/>
              <w:rPr>
                <w:rFonts w:ascii="Arial Narrow" w:hAnsi="Arial Narrow"/>
                <w:sz w:val="22"/>
              </w:rPr>
            </w:pPr>
            <w:r w:rsidRPr="00882688">
              <w:rPr>
                <w:rFonts w:ascii="Arial Narrow" w:hAnsi="Arial Narrow"/>
                <w:sz w:val="22"/>
              </w:rPr>
              <w:t>142,50 €</w:t>
            </w:r>
          </w:p>
        </w:tc>
      </w:tr>
      <w:tr w:rsidR="00D46CD2" w:rsidRPr="00127391" w:rsidTr="00D46CD2">
        <w:trPr>
          <w:trHeight w:val="255"/>
        </w:trPr>
        <w:tc>
          <w:tcPr>
            <w:tcW w:w="7238" w:type="dxa"/>
            <w:tcBorders>
              <w:top w:val="nil"/>
              <w:left w:val="single" w:sz="4" w:space="0" w:color="538DD5"/>
              <w:bottom w:val="single" w:sz="4" w:space="0" w:color="538DD5"/>
              <w:right w:val="single" w:sz="4" w:space="0" w:color="538DD5"/>
            </w:tcBorders>
            <w:shd w:val="clear" w:color="auto" w:fill="auto"/>
            <w:vAlign w:val="bottom"/>
            <w:hideMark/>
          </w:tcPr>
          <w:p w:rsidR="00D46CD2" w:rsidRPr="00882688" w:rsidRDefault="00D46CD2" w:rsidP="00E75110">
            <w:pPr>
              <w:spacing w:before="100" w:beforeAutospacing="1" w:after="100" w:afterAutospacing="1"/>
              <w:jc w:val="right"/>
              <w:rPr>
                <w:rFonts w:ascii="Arial Narrow" w:hAnsi="Arial Narrow"/>
                <w:sz w:val="22"/>
              </w:rPr>
            </w:pPr>
            <w:r w:rsidRPr="00882688">
              <w:rPr>
                <w:rFonts w:ascii="Arial Narrow" w:hAnsi="Arial Narrow"/>
                <w:sz w:val="22"/>
              </w:rPr>
              <w:t>Κώνος Σήμανσης PE 50εκ. με Μαύρη Βαριά Βάση</w:t>
            </w:r>
          </w:p>
        </w:tc>
        <w:tc>
          <w:tcPr>
            <w:tcW w:w="1126" w:type="dxa"/>
            <w:tcBorders>
              <w:top w:val="nil"/>
              <w:left w:val="nil"/>
              <w:bottom w:val="single" w:sz="4" w:space="0" w:color="538DD5"/>
              <w:right w:val="single" w:sz="4" w:space="0" w:color="538DD5"/>
            </w:tcBorders>
            <w:shd w:val="clear" w:color="auto" w:fill="auto"/>
            <w:vAlign w:val="center"/>
            <w:hideMark/>
          </w:tcPr>
          <w:p w:rsidR="00D46CD2" w:rsidRPr="00882688" w:rsidRDefault="00D46CD2" w:rsidP="00E75110">
            <w:pPr>
              <w:spacing w:before="100" w:beforeAutospacing="1" w:after="100" w:afterAutospacing="1"/>
              <w:jc w:val="center"/>
              <w:rPr>
                <w:rFonts w:ascii="Arial Narrow" w:hAnsi="Arial Narrow"/>
                <w:sz w:val="22"/>
              </w:rPr>
            </w:pPr>
            <w:r w:rsidRPr="00882688">
              <w:rPr>
                <w:rFonts w:ascii="Arial Narrow" w:hAnsi="Arial Narrow"/>
                <w:sz w:val="22"/>
              </w:rPr>
              <w:t>20</w:t>
            </w:r>
          </w:p>
        </w:tc>
        <w:tc>
          <w:tcPr>
            <w:tcW w:w="1134" w:type="dxa"/>
            <w:tcBorders>
              <w:top w:val="nil"/>
              <w:left w:val="nil"/>
              <w:bottom w:val="single" w:sz="4" w:space="0" w:color="538DD5"/>
              <w:right w:val="single" w:sz="4" w:space="0" w:color="538DD5"/>
            </w:tcBorders>
            <w:shd w:val="clear" w:color="auto" w:fill="auto"/>
            <w:vAlign w:val="center"/>
            <w:hideMark/>
          </w:tcPr>
          <w:p w:rsidR="00D46CD2" w:rsidRPr="00882688" w:rsidRDefault="00D46CD2" w:rsidP="00E75110">
            <w:pPr>
              <w:spacing w:before="100" w:beforeAutospacing="1" w:after="100" w:afterAutospacing="1"/>
              <w:jc w:val="center"/>
              <w:rPr>
                <w:rFonts w:ascii="Arial Narrow" w:hAnsi="Arial Narrow"/>
                <w:sz w:val="22"/>
              </w:rPr>
            </w:pPr>
            <w:r w:rsidRPr="00882688">
              <w:rPr>
                <w:rFonts w:ascii="Arial Narrow" w:hAnsi="Arial Narrow"/>
                <w:sz w:val="22"/>
              </w:rPr>
              <w:t>10,00 €</w:t>
            </w:r>
          </w:p>
        </w:tc>
        <w:tc>
          <w:tcPr>
            <w:tcW w:w="1417" w:type="dxa"/>
            <w:tcBorders>
              <w:top w:val="nil"/>
              <w:left w:val="nil"/>
              <w:bottom w:val="single" w:sz="4" w:space="0" w:color="538DD5"/>
              <w:right w:val="single" w:sz="4" w:space="0" w:color="538DD5"/>
            </w:tcBorders>
            <w:shd w:val="clear" w:color="auto" w:fill="auto"/>
            <w:noWrap/>
            <w:vAlign w:val="center"/>
            <w:hideMark/>
          </w:tcPr>
          <w:p w:rsidR="00D46CD2" w:rsidRPr="00882688" w:rsidRDefault="00D46CD2" w:rsidP="00E75110">
            <w:pPr>
              <w:spacing w:before="100" w:beforeAutospacing="1" w:after="100" w:afterAutospacing="1"/>
              <w:jc w:val="center"/>
              <w:rPr>
                <w:rFonts w:ascii="Arial Narrow" w:hAnsi="Arial Narrow"/>
                <w:sz w:val="22"/>
              </w:rPr>
            </w:pPr>
            <w:r w:rsidRPr="00882688">
              <w:rPr>
                <w:rFonts w:ascii="Arial Narrow" w:hAnsi="Arial Narrow"/>
                <w:sz w:val="22"/>
              </w:rPr>
              <w:t>200,00 €</w:t>
            </w:r>
          </w:p>
        </w:tc>
      </w:tr>
      <w:tr w:rsidR="00D46CD2" w:rsidRPr="00127391" w:rsidTr="00D46CD2">
        <w:trPr>
          <w:trHeight w:val="255"/>
        </w:trPr>
        <w:tc>
          <w:tcPr>
            <w:tcW w:w="7238" w:type="dxa"/>
            <w:tcBorders>
              <w:top w:val="nil"/>
              <w:left w:val="single" w:sz="4" w:space="0" w:color="538DD5"/>
              <w:bottom w:val="single" w:sz="4" w:space="0" w:color="538DD5"/>
              <w:right w:val="single" w:sz="4" w:space="0" w:color="538DD5"/>
            </w:tcBorders>
            <w:shd w:val="clear" w:color="auto" w:fill="auto"/>
            <w:vAlign w:val="bottom"/>
            <w:hideMark/>
          </w:tcPr>
          <w:p w:rsidR="00D46CD2" w:rsidRPr="00882688" w:rsidRDefault="00D46CD2" w:rsidP="00E75110">
            <w:pPr>
              <w:spacing w:before="100" w:beforeAutospacing="1" w:after="100" w:afterAutospacing="1"/>
              <w:jc w:val="right"/>
              <w:rPr>
                <w:rFonts w:ascii="Arial Narrow" w:hAnsi="Arial Narrow"/>
                <w:sz w:val="22"/>
              </w:rPr>
            </w:pPr>
            <w:r w:rsidRPr="00882688">
              <w:rPr>
                <w:rFonts w:ascii="Arial Narrow" w:hAnsi="Arial Narrow"/>
                <w:sz w:val="22"/>
              </w:rPr>
              <w:t>Ανακλαστικό Γιλέκο Εργασίας Portwest Madrid Executive</w:t>
            </w:r>
          </w:p>
        </w:tc>
        <w:tc>
          <w:tcPr>
            <w:tcW w:w="1126" w:type="dxa"/>
            <w:tcBorders>
              <w:top w:val="nil"/>
              <w:left w:val="nil"/>
              <w:bottom w:val="single" w:sz="4" w:space="0" w:color="538DD5"/>
              <w:right w:val="single" w:sz="4" w:space="0" w:color="538DD5"/>
            </w:tcBorders>
            <w:shd w:val="clear" w:color="auto" w:fill="auto"/>
            <w:vAlign w:val="center"/>
            <w:hideMark/>
          </w:tcPr>
          <w:p w:rsidR="00D46CD2" w:rsidRPr="00882688" w:rsidRDefault="00D46CD2" w:rsidP="00E75110">
            <w:pPr>
              <w:spacing w:before="100" w:beforeAutospacing="1" w:after="100" w:afterAutospacing="1"/>
              <w:jc w:val="center"/>
              <w:rPr>
                <w:rFonts w:ascii="Arial Narrow" w:hAnsi="Arial Narrow"/>
                <w:sz w:val="22"/>
              </w:rPr>
            </w:pPr>
            <w:r w:rsidRPr="00882688">
              <w:rPr>
                <w:rFonts w:ascii="Arial Narrow" w:hAnsi="Arial Narrow"/>
                <w:sz w:val="22"/>
              </w:rPr>
              <w:t>40</w:t>
            </w:r>
          </w:p>
        </w:tc>
        <w:tc>
          <w:tcPr>
            <w:tcW w:w="1134" w:type="dxa"/>
            <w:tcBorders>
              <w:top w:val="nil"/>
              <w:left w:val="nil"/>
              <w:bottom w:val="single" w:sz="4" w:space="0" w:color="538DD5"/>
              <w:right w:val="single" w:sz="4" w:space="0" w:color="538DD5"/>
            </w:tcBorders>
            <w:shd w:val="clear" w:color="auto" w:fill="auto"/>
            <w:vAlign w:val="center"/>
            <w:hideMark/>
          </w:tcPr>
          <w:p w:rsidR="00D46CD2" w:rsidRPr="00882688" w:rsidRDefault="00D46CD2" w:rsidP="00E75110">
            <w:pPr>
              <w:spacing w:before="100" w:beforeAutospacing="1" w:after="100" w:afterAutospacing="1"/>
              <w:jc w:val="center"/>
              <w:rPr>
                <w:rFonts w:ascii="Arial Narrow" w:hAnsi="Arial Narrow"/>
                <w:sz w:val="22"/>
              </w:rPr>
            </w:pPr>
            <w:r w:rsidRPr="00882688">
              <w:rPr>
                <w:rFonts w:ascii="Arial Narrow" w:hAnsi="Arial Narrow"/>
                <w:sz w:val="22"/>
              </w:rPr>
              <w:t>9,50 €</w:t>
            </w:r>
          </w:p>
        </w:tc>
        <w:tc>
          <w:tcPr>
            <w:tcW w:w="1417" w:type="dxa"/>
            <w:tcBorders>
              <w:top w:val="nil"/>
              <w:left w:val="nil"/>
              <w:bottom w:val="single" w:sz="4" w:space="0" w:color="538DD5"/>
              <w:right w:val="single" w:sz="4" w:space="0" w:color="538DD5"/>
            </w:tcBorders>
            <w:shd w:val="clear" w:color="auto" w:fill="auto"/>
            <w:noWrap/>
            <w:vAlign w:val="center"/>
            <w:hideMark/>
          </w:tcPr>
          <w:p w:rsidR="00D46CD2" w:rsidRPr="00882688" w:rsidRDefault="00D46CD2" w:rsidP="00E75110">
            <w:pPr>
              <w:spacing w:before="100" w:beforeAutospacing="1" w:after="100" w:afterAutospacing="1"/>
              <w:jc w:val="center"/>
              <w:rPr>
                <w:rFonts w:ascii="Arial Narrow" w:hAnsi="Arial Narrow"/>
                <w:sz w:val="22"/>
              </w:rPr>
            </w:pPr>
            <w:r w:rsidRPr="00882688">
              <w:rPr>
                <w:rFonts w:ascii="Arial Narrow" w:hAnsi="Arial Narrow"/>
                <w:sz w:val="22"/>
              </w:rPr>
              <w:t>380,00 €</w:t>
            </w:r>
          </w:p>
        </w:tc>
      </w:tr>
      <w:tr w:rsidR="00D46CD2" w:rsidRPr="00127391" w:rsidTr="00D46CD2">
        <w:trPr>
          <w:trHeight w:val="510"/>
        </w:trPr>
        <w:tc>
          <w:tcPr>
            <w:tcW w:w="7238" w:type="dxa"/>
            <w:tcBorders>
              <w:top w:val="nil"/>
              <w:left w:val="single" w:sz="4" w:space="0" w:color="538DD5"/>
              <w:bottom w:val="single" w:sz="4" w:space="0" w:color="538DD5"/>
              <w:right w:val="single" w:sz="4" w:space="0" w:color="538DD5"/>
            </w:tcBorders>
            <w:shd w:val="clear" w:color="auto" w:fill="auto"/>
            <w:vAlign w:val="bottom"/>
            <w:hideMark/>
          </w:tcPr>
          <w:p w:rsidR="00D46CD2" w:rsidRPr="00882688" w:rsidRDefault="00D46CD2" w:rsidP="00E75110">
            <w:pPr>
              <w:spacing w:before="100" w:beforeAutospacing="1" w:after="100" w:afterAutospacing="1"/>
              <w:jc w:val="right"/>
              <w:rPr>
                <w:rFonts w:ascii="Arial Narrow" w:hAnsi="Arial Narrow"/>
                <w:sz w:val="22"/>
              </w:rPr>
            </w:pPr>
            <w:r w:rsidRPr="00882688">
              <w:rPr>
                <w:rFonts w:ascii="Arial Narrow" w:hAnsi="Arial Narrow"/>
                <w:sz w:val="22"/>
              </w:rPr>
              <w:t>Τηλεβόας - Ντουντούκα με μικρόφωνο &amp; δυνατότητα επαναλαμβανόμενου μαγνητοφ</w:t>
            </w:r>
            <w:r>
              <w:rPr>
                <w:rFonts w:ascii="Arial Narrow" w:hAnsi="Arial Narrow"/>
                <w:sz w:val="22"/>
              </w:rPr>
              <w:t>ω</w:t>
            </w:r>
            <w:r>
              <w:rPr>
                <w:rFonts w:ascii="Arial Narrow" w:hAnsi="Arial Narrow"/>
                <w:sz w:val="22"/>
              </w:rPr>
              <w:t xml:space="preserve">νημένου </w:t>
            </w:r>
            <w:r w:rsidRPr="00882688">
              <w:rPr>
                <w:rFonts w:ascii="Arial Narrow" w:hAnsi="Arial Narrow"/>
                <w:sz w:val="22"/>
              </w:rPr>
              <w:t>μηνύματος</w:t>
            </w:r>
          </w:p>
        </w:tc>
        <w:tc>
          <w:tcPr>
            <w:tcW w:w="1126" w:type="dxa"/>
            <w:tcBorders>
              <w:top w:val="nil"/>
              <w:left w:val="nil"/>
              <w:bottom w:val="single" w:sz="4" w:space="0" w:color="538DD5"/>
              <w:right w:val="single" w:sz="4" w:space="0" w:color="538DD5"/>
            </w:tcBorders>
            <w:shd w:val="clear" w:color="auto" w:fill="auto"/>
            <w:vAlign w:val="center"/>
            <w:hideMark/>
          </w:tcPr>
          <w:p w:rsidR="00D46CD2" w:rsidRPr="00882688" w:rsidRDefault="00D46CD2" w:rsidP="00E75110">
            <w:pPr>
              <w:spacing w:before="100" w:beforeAutospacing="1" w:after="100" w:afterAutospacing="1"/>
              <w:jc w:val="center"/>
              <w:rPr>
                <w:rFonts w:ascii="Arial Narrow" w:hAnsi="Arial Narrow"/>
                <w:sz w:val="22"/>
              </w:rPr>
            </w:pPr>
            <w:r w:rsidRPr="00882688">
              <w:rPr>
                <w:rFonts w:ascii="Arial Narrow" w:hAnsi="Arial Narrow"/>
                <w:sz w:val="22"/>
              </w:rPr>
              <w:t>5</w:t>
            </w:r>
          </w:p>
        </w:tc>
        <w:tc>
          <w:tcPr>
            <w:tcW w:w="1134" w:type="dxa"/>
            <w:tcBorders>
              <w:top w:val="nil"/>
              <w:left w:val="nil"/>
              <w:bottom w:val="single" w:sz="4" w:space="0" w:color="538DD5"/>
              <w:right w:val="single" w:sz="4" w:space="0" w:color="538DD5"/>
            </w:tcBorders>
            <w:shd w:val="clear" w:color="auto" w:fill="auto"/>
            <w:vAlign w:val="center"/>
            <w:hideMark/>
          </w:tcPr>
          <w:p w:rsidR="00D46CD2" w:rsidRPr="00882688" w:rsidRDefault="00D46CD2" w:rsidP="00E75110">
            <w:pPr>
              <w:spacing w:before="100" w:beforeAutospacing="1" w:after="100" w:afterAutospacing="1"/>
              <w:jc w:val="center"/>
              <w:rPr>
                <w:rFonts w:ascii="Arial Narrow" w:hAnsi="Arial Narrow"/>
                <w:sz w:val="22"/>
              </w:rPr>
            </w:pPr>
            <w:r w:rsidRPr="00882688">
              <w:rPr>
                <w:rFonts w:ascii="Arial Narrow" w:hAnsi="Arial Narrow"/>
                <w:sz w:val="22"/>
              </w:rPr>
              <w:t>3</w:t>
            </w:r>
            <w:r>
              <w:rPr>
                <w:rFonts w:ascii="Arial Narrow" w:hAnsi="Arial Narrow"/>
                <w:sz w:val="22"/>
                <w:lang w:val="en-US"/>
              </w:rPr>
              <w:t>7</w:t>
            </w:r>
            <w:r w:rsidRPr="00882688">
              <w:rPr>
                <w:rFonts w:ascii="Arial Narrow" w:hAnsi="Arial Narrow"/>
                <w:sz w:val="22"/>
              </w:rPr>
              <w:t>,</w:t>
            </w:r>
            <w:r>
              <w:rPr>
                <w:rFonts w:ascii="Arial Narrow" w:hAnsi="Arial Narrow"/>
                <w:sz w:val="22"/>
                <w:lang w:val="en-US"/>
              </w:rPr>
              <w:t>2</w:t>
            </w:r>
            <w:r w:rsidRPr="00882688">
              <w:rPr>
                <w:rFonts w:ascii="Arial Narrow" w:hAnsi="Arial Narrow"/>
                <w:sz w:val="22"/>
              </w:rPr>
              <w:t>0 €</w:t>
            </w:r>
          </w:p>
        </w:tc>
        <w:tc>
          <w:tcPr>
            <w:tcW w:w="1417" w:type="dxa"/>
            <w:tcBorders>
              <w:top w:val="nil"/>
              <w:left w:val="nil"/>
              <w:bottom w:val="single" w:sz="4" w:space="0" w:color="538DD5"/>
              <w:right w:val="single" w:sz="4" w:space="0" w:color="538DD5"/>
            </w:tcBorders>
            <w:shd w:val="clear" w:color="auto" w:fill="auto"/>
            <w:noWrap/>
            <w:vAlign w:val="center"/>
            <w:hideMark/>
          </w:tcPr>
          <w:p w:rsidR="00D46CD2" w:rsidRPr="00882688" w:rsidRDefault="00D46CD2" w:rsidP="00E75110">
            <w:pPr>
              <w:spacing w:before="100" w:beforeAutospacing="1" w:after="100" w:afterAutospacing="1"/>
              <w:jc w:val="center"/>
              <w:rPr>
                <w:rFonts w:ascii="Arial Narrow" w:hAnsi="Arial Narrow"/>
                <w:sz w:val="22"/>
              </w:rPr>
            </w:pPr>
            <w:r w:rsidRPr="00882688">
              <w:rPr>
                <w:rFonts w:ascii="Arial Narrow" w:hAnsi="Arial Narrow"/>
                <w:sz w:val="22"/>
              </w:rPr>
              <w:t>1</w:t>
            </w:r>
            <w:r>
              <w:rPr>
                <w:rFonts w:ascii="Arial Narrow" w:hAnsi="Arial Narrow"/>
                <w:sz w:val="22"/>
                <w:lang w:val="en-US"/>
              </w:rPr>
              <w:t>86</w:t>
            </w:r>
            <w:r w:rsidRPr="00882688">
              <w:rPr>
                <w:rFonts w:ascii="Arial Narrow" w:hAnsi="Arial Narrow"/>
                <w:sz w:val="22"/>
              </w:rPr>
              <w:t>,00 €</w:t>
            </w:r>
          </w:p>
        </w:tc>
      </w:tr>
      <w:tr w:rsidR="00D46CD2" w:rsidRPr="00127391" w:rsidTr="00D46CD2">
        <w:trPr>
          <w:trHeight w:val="255"/>
        </w:trPr>
        <w:tc>
          <w:tcPr>
            <w:tcW w:w="7238" w:type="dxa"/>
            <w:tcBorders>
              <w:top w:val="nil"/>
              <w:left w:val="single" w:sz="4" w:space="0" w:color="538DD5"/>
              <w:bottom w:val="single" w:sz="4" w:space="0" w:color="538DD5"/>
              <w:right w:val="single" w:sz="4" w:space="0" w:color="538DD5"/>
            </w:tcBorders>
            <w:shd w:val="clear" w:color="auto" w:fill="auto"/>
            <w:vAlign w:val="bottom"/>
            <w:hideMark/>
          </w:tcPr>
          <w:p w:rsidR="00D46CD2" w:rsidRPr="008908A2" w:rsidRDefault="00D46CD2" w:rsidP="00E75110">
            <w:pPr>
              <w:spacing w:before="100" w:beforeAutospacing="1" w:after="100" w:afterAutospacing="1"/>
              <w:jc w:val="right"/>
              <w:rPr>
                <w:rFonts w:ascii="Arial Narrow" w:hAnsi="Arial Narrow"/>
                <w:sz w:val="22"/>
              </w:rPr>
            </w:pPr>
            <w:r w:rsidRPr="008908A2">
              <w:rPr>
                <w:rFonts w:ascii="Arial Narrow" w:hAnsi="Arial Narrow"/>
                <w:sz w:val="22"/>
              </w:rPr>
              <w:t>Φιάλη Ιατρικού Οξυγόνου 2 Lt Rescue με Βηματικό Ροόμετρο</w:t>
            </w:r>
            <w:r>
              <w:rPr>
                <w:rFonts w:ascii="Arial Narrow" w:hAnsi="Arial Narrow"/>
                <w:sz w:val="22"/>
              </w:rPr>
              <w:t xml:space="preserve"> </w:t>
            </w:r>
          </w:p>
        </w:tc>
        <w:tc>
          <w:tcPr>
            <w:tcW w:w="1126" w:type="dxa"/>
            <w:tcBorders>
              <w:top w:val="nil"/>
              <w:left w:val="nil"/>
              <w:bottom w:val="single" w:sz="4" w:space="0" w:color="538DD5"/>
              <w:right w:val="single" w:sz="4" w:space="0" w:color="538DD5"/>
            </w:tcBorders>
            <w:shd w:val="clear" w:color="auto" w:fill="auto"/>
            <w:vAlign w:val="center"/>
            <w:hideMark/>
          </w:tcPr>
          <w:p w:rsidR="00D46CD2" w:rsidRPr="003E18F7" w:rsidRDefault="00D46CD2" w:rsidP="00E75110">
            <w:pPr>
              <w:spacing w:before="100" w:beforeAutospacing="1" w:after="100" w:afterAutospacing="1"/>
              <w:jc w:val="center"/>
              <w:rPr>
                <w:rFonts w:ascii="Arial Narrow" w:hAnsi="Arial Narrow"/>
                <w:sz w:val="22"/>
              </w:rPr>
            </w:pPr>
            <w:r w:rsidRPr="003E18F7">
              <w:rPr>
                <w:rFonts w:ascii="Arial Narrow" w:hAnsi="Arial Narrow"/>
                <w:sz w:val="22"/>
              </w:rPr>
              <w:t>2</w:t>
            </w:r>
          </w:p>
        </w:tc>
        <w:tc>
          <w:tcPr>
            <w:tcW w:w="1134" w:type="dxa"/>
            <w:tcBorders>
              <w:top w:val="nil"/>
              <w:left w:val="nil"/>
              <w:bottom w:val="single" w:sz="4" w:space="0" w:color="538DD5"/>
              <w:right w:val="single" w:sz="4" w:space="0" w:color="538DD5"/>
            </w:tcBorders>
            <w:shd w:val="clear" w:color="auto" w:fill="auto"/>
            <w:vAlign w:val="center"/>
            <w:hideMark/>
          </w:tcPr>
          <w:p w:rsidR="00D46CD2" w:rsidRPr="003E18F7" w:rsidRDefault="00D46CD2" w:rsidP="00E75110">
            <w:pPr>
              <w:spacing w:before="100" w:beforeAutospacing="1" w:after="100" w:afterAutospacing="1"/>
              <w:jc w:val="center"/>
              <w:rPr>
                <w:rFonts w:ascii="Arial Narrow" w:hAnsi="Arial Narrow"/>
                <w:sz w:val="22"/>
              </w:rPr>
            </w:pPr>
            <w:r w:rsidRPr="003E18F7">
              <w:rPr>
                <w:rFonts w:ascii="Arial Narrow" w:hAnsi="Arial Narrow"/>
                <w:sz w:val="22"/>
              </w:rPr>
              <w:t>217,00 €</w:t>
            </w:r>
          </w:p>
        </w:tc>
        <w:tc>
          <w:tcPr>
            <w:tcW w:w="1417" w:type="dxa"/>
            <w:tcBorders>
              <w:top w:val="nil"/>
              <w:left w:val="nil"/>
              <w:bottom w:val="single" w:sz="4" w:space="0" w:color="538DD5"/>
              <w:right w:val="single" w:sz="4" w:space="0" w:color="538DD5"/>
            </w:tcBorders>
            <w:shd w:val="clear" w:color="auto" w:fill="auto"/>
            <w:noWrap/>
            <w:vAlign w:val="center"/>
            <w:hideMark/>
          </w:tcPr>
          <w:p w:rsidR="00D46CD2" w:rsidRPr="003E18F7" w:rsidRDefault="00D46CD2" w:rsidP="00E75110">
            <w:pPr>
              <w:spacing w:before="100" w:beforeAutospacing="1" w:after="100" w:afterAutospacing="1"/>
              <w:jc w:val="center"/>
              <w:rPr>
                <w:rFonts w:ascii="Arial Narrow" w:hAnsi="Arial Narrow"/>
                <w:sz w:val="22"/>
              </w:rPr>
            </w:pPr>
            <w:r w:rsidRPr="003E18F7">
              <w:rPr>
                <w:rFonts w:ascii="Arial Narrow" w:hAnsi="Arial Narrow"/>
                <w:sz w:val="22"/>
              </w:rPr>
              <w:t>434,00 €</w:t>
            </w:r>
          </w:p>
        </w:tc>
      </w:tr>
      <w:tr w:rsidR="00D46CD2" w:rsidRPr="00127391" w:rsidTr="00D46CD2">
        <w:trPr>
          <w:trHeight w:val="255"/>
        </w:trPr>
        <w:tc>
          <w:tcPr>
            <w:tcW w:w="7238" w:type="dxa"/>
            <w:tcBorders>
              <w:top w:val="nil"/>
              <w:left w:val="single" w:sz="4" w:space="0" w:color="538DD5"/>
              <w:bottom w:val="single" w:sz="4" w:space="0" w:color="538DD5"/>
              <w:right w:val="single" w:sz="4" w:space="0" w:color="538DD5"/>
            </w:tcBorders>
            <w:shd w:val="clear" w:color="auto" w:fill="auto"/>
            <w:vAlign w:val="bottom"/>
            <w:hideMark/>
          </w:tcPr>
          <w:p w:rsidR="00D46CD2" w:rsidRPr="00882688" w:rsidRDefault="00D46CD2" w:rsidP="00E75110">
            <w:pPr>
              <w:spacing w:before="100" w:beforeAutospacing="1" w:after="100" w:afterAutospacing="1"/>
              <w:jc w:val="right"/>
              <w:rPr>
                <w:rFonts w:ascii="Arial Narrow" w:hAnsi="Arial Narrow"/>
                <w:sz w:val="22"/>
              </w:rPr>
            </w:pPr>
            <w:r w:rsidRPr="00882688">
              <w:rPr>
                <w:rFonts w:ascii="Arial Narrow" w:hAnsi="Arial Narrow"/>
                <w:sz w:val="22"/>
              </w:rPr>
              <w:t>Τσάντα Πρώτων Βοηθειών</w:t>
            </w:r>
          </w:p>
        </w:tc>
        <w:tc>
          <w:tcPr>
            <w:tcW w:w="1126" w:type="dxa"/>
            <w:tcBorders>
              <w:top w:val="nil"/>
              <w:left w:val="nil"/>
              <w:bottom w:val="single" w:sz="4" w:space="0" w:color="538DD5"/>
              <w:right w:val="single" w:sz="4" w:space="0" w:color="538DD5"/>
            </w:tcBorders>
            <w:shd w:val="clear" w:color="auto" w:fill="auto"/>
            <w:vAlign w:val="center"/>
            <w:hideMark/>
          </w:tcPr>
          <w:p w:rsidR="00D46CD2" w:rsidRPr="00E87E99" w:rsidRDefault="00D46CD2" w:rsidP="00E75110">
            <w:pPr>
              <w:spacing w:before="100" w:beforeAutospacing="1" w:after="100" w:afterAutospacing="1"/>
              <w:jc w:val="center"/>
              <w:rPr>
                <w:rFonts w:ascii="Arial Narrow" w:hAnsi="Arial Narrow"/>
                <w:sz w:val="22"/>
                <w:lang w:val="en-US"/>
              </w:rPr>
            </w:pPr>
            <w:r>
              <w:rPr>
                <w:rFonts w:ascii="Arial Narrow" w:hAnsi="Arial Narrow"/>
                <w:sz w:val="22"/>
                <w:lang w:val="en-US"/>
              </w:rPr>
              <w:t>10</w:t>
            </w:r>
          </w:p>
        </w:tc>
        <w:tc>
          <w:tcPr>
            <w:tcW w:w="1134" w:type="dxa"/>
            <w:tcBorders>
              <w:top w:val="nil"/>
              <w:left w:val="nil"/>
              <w:bottom w:val="single" w:sz="4" w:space="0" w:color="538DD5"/>
              <w:right w:val="single" w:sz="4" w:space="0" w:color="538DD5"/>
            </w:tcBorders>
            <w:shd w:val="clear" w:color="auto" w:fill="auto"/>
            <w:vAlign w:val="center"/>
            <w:hideMark/>
          </w:tcPr>
          <w:p w:rsidR="00D46CD2" w:rsidRPr="00882688" w:rsidRDefault="00D46CD2" w:rsidP="00E75110">
            <w:pPr>
              <w:spacing w:before="100" w:beforeAutospacing="1" w:after="100" w:afterAutospacing="1"/>
              <w:jc w:val="center"/>
              <w:rPr>
                <w:rFonts w:ascii="Arial Narrow" w:hAnsi="Arial Narrow"/>
                <w:sz w:val="22"/>
              </w:rPr>
            </w:pPr>
            <w:r w:rsidRPr="00882688">
              <w:rPr>
                <w:rFonts w:ascii="Arial Narrow" w:hAnsi="Arial Narrow"/>
                <w:sz w:val="22"/>
              </w:rPr>
              <w:t>90,00 €</w:t>
            </w:r>
          </w:p>
        </w:tc>
        <w:tc>
          <w:tcPr>
            <w:tcW w:w="1417" w:type="dxa"/>
            <w:tcBorders>
              <w:top w:val="nil"/>
              <w:left w:val="nil"/>
              <w:bottom w:val="single" w:sz="4" w:space="0" w:color="538DD5"/>
              <w:right w:val="single" w:sz="4" w:space="0" w:color="538DD5"/>
            </w:tcBorders>
            <w:shd w:val="clear" w:color="auto" w:fill="auto"/>
            <w:noWrap/>
            <w:vAlign w:val="center"/>
            <w:hideMark/>
          </w:tcPr>
          <w:p w:rsidR="00D46CD2" w:rsidRPr="00882688" w:rsidRDefault="00D46CD2" w:rsidP="00E75110">
            <w:pPr>
              <w:spacing w:before="100" w:beforeAutospacing="1" w:after="100" w:afterAutospacing="1"/>
              <w:jc w:val="center"/>
              <w:rPr>
                <w:rFonts w:ascii="Arial Narrow" w:hAnsi="Arial Narrow"/>
                <w:sz w:val="22"/>
              </w:rPr>
            </w:pPr>
            <w:r>
              <w:rPr>
                <w:rFonts w:ascii="Arial Narrow" w:hAnsi="Arial Narrow"/>
                <w:sz w:val="22"/>
                <w:lang w:val="en-US"/>
              </w:rPr>
              <w:t>90</w:t>
            </w:r>
            <w:r w:rsidRPr="00882688">
              <w:rPr>
                <w:rFonts w:ascii="Arial Narrow" w:hAnsi="Arial Narrow"/>
                <w:sz w:val="22"/>
              </w:rPr>
              <w:t>0,00 €</w:t>
            </w:r>
          </w:p>
        </w:tc>
      </w:tr>
      <w:tr w:rsidR="00D46CD2" w:rsidRPr="00127391" w:rsidTr="00D46CD2">
        <w:trPr>
          <w:trHeight w:val="255"/>
        </w:trPr>
        <w:tc>
          <w:tcPr>
            <w:tcW w:w="7238" w:type="dxa"/>
            <w:tcBorders>
              <w:top w:val="nil"/>
              <w:left w:val="single" w:sz="4" w:space="0" w:color="538DD5"/>
              <w:bottom w:val="single" w:sz="4" w:space="0" w:color="538DD5"/>
              <w:right w:val="single" w:sz="4" w:space="0" w:color="538DD5"/>
            </w:tcBorders>
            <w:shd w:val="clear" w:color="auto" w:fill="auto"/>
          </w:tcPr>
          <w:p w:rsidR="00D46CD2" w:rsidRPr="00882688" w:rsidRDefault="00D46CD2" w:rsidP="00E75110">
            <w:pPr>
              <w:spacing w:before="100" w:beforeAutospacing="1" w:after="100" w:afterAutospacing="1"/>
              <w:jc w:val="right"/>
              <w:rPr>
                <w:rFonts w:ascii="Arial Narrow" w:hAnsi="Arial Narrow"/>
                <w:b/>
                <w:bCs/>
                <w:sz w:val="22"/>
              </w:rPr>
            </w:pPr>
            <w:r w:rsidRPr="00882688">
              <w:rPr>
                <w:rFonts w:ascii="Arial Narrow" w:hAnsi="Arial Narrow"/>
                <w:sz w:val="22"/>
              </w:rPr>
              <w:t>Σχοινί Θαλάσσιας Διάσωσης Spencer Res-Q-Rope</w:t>
            </w:r>
          </w:p>
        </w:tc>
        <w:tc>
          <w:tcPr>
            <w:tcW w:w="1126" w:type="dxa"/>
            <w:tcBorders>
              <w:top w:val="nil"/>
              <w:left w:val="nil"/>
              <w:bottom w:val="single" w:sz="4" w:space="0" w:color="538DD5"/>
              <w:right w:val="single" w:sz="4" w:space="0" w:color="538DD5"/>
            </w:tcBorders>
            <w:shd w:val="clear" w:color="auto" w:fill="auto"/>
            <w:vAlign w:val="center"/>
          </w:tcPr>
          <w:p w:rsidR="00D46CD2" w:rsidRPr="00E87E99" w:rsidRDefault="00D46CD2" w:rsidP="00E75110">
            <w:pPr>
              <w:spacing w:before="100" w:beforeAutospacing="1" w:after="100" w:afterAutospacing="1"/>
              <w:jc w:val="center"/>
              <w:rPr>
                <w:rFonts w:ascii="Arial Narrow" w:hAnsi="Arial Narrow"/>
                <w:sz w:val="22"/>
                <w:lang w:val="en-US"/>
              </w:rPr>
            </w:pPr>
            <w:r>
              <w:rPr>
                <w:rFonts w:ascii="Arial Narrow" w:hAnsi="Arial Narrow"/>
                <w:sz w:val="22"/>
                <w:lang w:val="en-US"/>
              </w:rPr>
              <w:t>10</w:t>
            </w:r>
          </w:p>
        </w:tc>
        <w:tc>
          <w:tcPr>
            <w:tcW w:w="1134" w:type="dxa"/>
            <w:tcBorders>
              <w:top w:val="nil"/>
              <w:left w:val="nil"/>
              <w:bottom w:val="single" w:sz="4" w:space="0" w:color="538DD5"/>
              <w:right w:val="single" w:sz="4" w:space="0" w:color="538DD5"/>
            </w:tcBorders>
            <w:shd w:val="clear" w:color="auto" w:fill="auto"/>
            <w:vAlign w:val="center"/>
          </w:tcPr>
          <w:p w:rsidR="00D46CD2" w:rsidRPr="00882688" w:rsidRDefault="00D46CD2" w:rsidP="00E75110">
            <w:pPr>
              <w:spacing w:before="100" w:beforeAutospacing="1" w:after="100" w:afterAutospacing="1"/>
              <w:jc w:val="center"/>
              <w:rPr>
                <w:rFonts w:ascii="Arial Narrow" w:hAnsi="Arial Narrow"/>
                <w:sz w:val="22"/>
              </w:rPr>
            </w:pPr>
            <w:r w:rsidRPr="00882688">
              <w:rPr>
                <w:rFonts w:ascii="Arial Narrow" w:hAnsi="Arial Narrow"/>
                <w:sz w:val="22"/>
              </w:rPr>
              <w:t>66,95€</w:t>
            </w:r>
          </w:p>
        </w:tc>
        <w:tc>
          <w:tcPr>
            <w:tcW w:w="1417" w:type="dxa"/>
            <w:tcBorders>
              <w:top w:val="nil"/>
              <w:left w:val="nil"/>
              <w:bottom w:val="single" w:sz="4" w:space="0" w:color="538DD5"/>
              <w:right w:val="single" w:sz="4" w:space="0" w:color="538DD5"/>
            </w:tcBorders>
            <w:shd w:val="clear" w:color="auto" w:fill="auto"/>
            <w:noWrap/>
            <w:vAlign w:val="center"/>
          </w:tcPr>
          <w:p w:rsidR="00D46CD2" w:rsidRPr="006F6266" w:rsidRDefault="00D46CD2" w:rsidP="00E75110">
            <w:pPr>
              <w:spacing w:before="100" w:beforeAutospacing="1" w:after="100" w:afterAutospacing="1"/>
              <w:jc w:val="center"/>
              <w:rPr>
                <w:rFonts w:ascii="Arial Narrow" w:hAnsi="Arial Narrow"/>
                <w:sz w:val="22"/>
                <w:lang w:val="en-US"/>
              </w:rPr>
            </w:pPr>
            <w:r>
              <w:rPr>
                <w:rFonts w:ascii="Arial Narrow" w:hAnsi="Arial Narrow"/>
                <w:sz w:val="22"/>
                <w:lang w:val="en-US"/>
              </w:rPr>
              <w:t>669</w:t>
            </w:r>
            <w:r>
              <w:rPr>
                <w:rFonts w:ascii="Arial Narrow" w:hAnsi="Arial Narrow"/>
                <w:sz w:val="22"/>
              </w:rPr>
              <w:t>,</w:t>
            </w:r>
            <w:r w:rsidRPr="00882688">
              <w:rPr>
                <w:rFonts w:ascii="Arial Narrow" w:hAnsi="Arial Narrow"/>
                <w:sz w:val="22"/>
              </w:rPr>
              <w:t>5</w:t>
            </w:r>
            <w:r>
              <w:rPr>
                <w:rFonts w:ascii="Arial Narrow" w:hAnsi="Arial Narrow"/>
                <w:sz w:val="22"/>
                <w:lang w:val="en-US"/>
              </w:rPr>
              <w:t xml:space="preserve">0 </w:t>
            </w:r>
            <w:r w:rsidRPr="006F6266">
              <w:rPr>
                <w:rFonts w:ascii="Arial Narrow" w:hAnsi="Arial Narrow"/>
                <w:sz w:val="22"/>
              </w:rPr>
              <w:t>€</w:t>
            </w:r>
            <w:r>
              <w:rPr>
                <w:rFonts w:ascii="Arial Narrow" w:hAnsi="Arial Narrow"/>
                <w:sz w:val="22"/>
                <w:lang w:val="en-US"/>
              </w:rPr>
              <w:t xml:space="preserve"> </w:t>
            </w:r>
          </w:p>
        </w:tc>
      </w:tr>
      <w:tr w:rsidR="00D46CD2" w:rsidRPr="00127391" w:rsidTr="00D46CD2">
        <w:trPr>
          <w:trHeight w:val="255"/>
        </w:trPr>
        <w:tc>
          <w:tcPr>
            <w:tcW w:w="7238" w:type="dxa"/>
            <w:tcBorders>
              <w:top w:val="nil"/>
              <w:left w:val="single" w:sz="4" w:space="0" w:color="538DD5"/>
              <w:bottom w:val="single" w:sz="4" w:space="0" w:color="538DD5"/>
              <w:right w:val="single" w:sz="4" w:space="0" w:color="538DD5"/>
            </w:tcBorders>
            <w:shd w:val="clear" w:color="auto" w:fill="auto"/>
          </w:tcPr>
          <w:p w:rsidR="00D46CD2" w:rsidRPr="00882688" w:rsidRDefault="00D46CD2" w:rsidP="00E75110">
            <w:pPr>
              <w:spacing w:before="100" w:beforeAutospacing="1" w:after="100" w:afterAutospacing="1"/>
              <w:jc w:val="right"/>
              <w:rPr>
                <w:rFonts w:ascii="Arial Narrow" w:hAnsi="Arial Narrow"/>
                <w:sz w:val="22"/>
                <w:lang w:val="en-US"/>
              </w:rPr>
            </w:pPr>
            <w:r w:rsidRPr="00882688">
              <w:rPr>
                <w:rFonts w:ascii="Arial Narrow" w:hAnsi="Arial Narrow"/>
                <w:sz w:val="22"/>
              </w:rPr>
              <w:t>Ζώνη</w:t>
            </w:r>
            <w:r w:rsidRPr="00882688">
              <w:rPr>
                <w:rFonts w:ascii="Arial Narrow" w:hAnsi="Arial Narrow"/>
                <w:sz w:val="22"/>
                <w:lang w:val="en-US"/>
              </w:rPr>
              <w:t xml:space="preserve"> </w:t>
            </w:r>
            <w:r w:rsidRPr="00882688">
              <w:rPr>
                <w:rFonts w:ascii="Arial Narrow" w:hAnsi="Arial Narrow"/>
                <w:sz w:val="22"/>
              </w:rPr>
              <w:t>Εργασίας</w:t>
            </w:r>
            <w:r w:rsidRPr="00882688">
              <w:rPr>
                <w:rFonts w:ascii="Arial Narrow" w:hAnsi="Arial Narrow"/>
                <w:sz w:val="22"/>
                <w:lang w:val="en-US"/>
              </w:rPr>
              <w:t xml:space="preserve"> </w:t>
            </w:r>
            <w:r w:rsidRPr="00882688">
              <w:rPr>
                <w:rFonts w:ascii="Arial Narrow" w:hAnsi="Arial Narrow"/>
                <w:sz w:val="22"/>
              </w:rPr>
              <w:t>Ολόσωμη</w:t>
            </w:r>
            <w:r w:rsidRPr="00882688">
              <w:rPr>
                <w:rFonts w:ascii="Arial Narrow" w:hAnsi="Arial Narrow"/>
                <w:sz w:val="22"/>
                <w:lang w:val="en-US"/>
              </w:rPr>
              <w:t xml:space="preserve"> MSA Gravity Suspension Harness</w:t>
            </w:r>
          </w:p>
        </w:tc>
        <w:tc>
          <w:tcPr>
            <w:tcW w:w="1126" w:type="dxa"/>
            <w:tcBorders>
              <w:top w:val="nil"/>
              <w:left w:val="nil"/>
              <w:bottom w:val="single" w:sz="4" w:space="0" w:color="538DD5"/>
              <w:right w:val="single" w:sz="4" w:space="0" w:color="538DD5"/>
            </w:tcBorders>
            <w:shd w:val="clear" w:color="auto" w:fill="auto"/>
            <w:vAlign w:val="center"/>
          </w:tcPr>
          <w:p w:rsidR="00D46CD2" w:rsidRPr="00E87E99" w:rsidRDefault="00D46CD2" w:rsidP="00E75110">
            <w:pPr>
              <w:spacing w:before="100" w:beforeAutospacing="1" w:after="100" w:afterAutospacing="1"/>
              <w:jc w:val="center"/>
              <w:rPr>
                <w:rFonts w:ascii="Arial Narrow" w:hAnsi="Arial Narrow"/>
                <w:sz w:val="22"/>
                <w:lang w:val="en-US"/>
              </w:rPr>
            </w:pPr>
            <w:r>
              <w:rPr>
                <w:rFonts w:ascii="Arial Narrow" w:hAnsi="Arial Narrow"/>
                <w:sz w:val="22"/>
                <w:lang w:val="en-US"/>
              </w:rPr>
              <w:t>2</w:t>
            </w:r>
          </w:p>
        </w:tc>
        <w:tc>
          <w:tcPr>
            <w:tcW w:w="1134" w:type="dxa"/>
            <w:tcBorders>
              <w:top w:val="nil"/>
              <w:left w:val="nil"/>
              <w:bottom w:val="single" w:sz="4" w:space="0" w:color="538DD5"/>
              <w:right w:val="single" w:sz="4" w:space="0" w:color="538DD5"/>
            </w:tcBorders>
            <w:shd w:val="clear" w:color="auto" w:fill="auto"/>
            <w:vAlign w:val="center"/>
          </w:tcPr>
          <w:p w:rsidR="00D46CD2" w:rsidRPr="00882688" w:rsidRDefault="00D46CD2" w:rsidP="00E75110">
            <w:pPr>
              <w:spacing w:before="100" w:beforeAutospacing="1" w:after="100" w:afterAutospacing="1"/>
              <w:jc w:val="center"/>
              <w:rPr>
                <w:rFonts w:ascii="Arial Narrow" w:hAnsi="Arial Narrow"/>
                <w:sz w:val="22"/>
              </w:rPr>
            </w:pPr>
            <w:r w:rsidRPr="00882688">
              <w:rPr>
                <w:rFonts w:ascii="Arial Narrow" w:hAnsi="Arial Narrow"/>
                <w:sz w:val="22"/>
              </w:rPr>
              <w:t>347,81€</w:t>
            </w:r>
          </w:p>
        </w:tc>
        <w:tc>
          <w:tcPr>
            <w:tcW w:w="1417" w:type="dxa"/>
            <w:tcBorders>
              <w:top w:val="nil"/>
              <w:left w:val="nil"/>
              <w:bottom w:val="single" w:sz="4" w:space="0" w:color="538DD5"/>
              <w:right w:val="single" w:sz="4" w:space="0" w:color="538DD5"/>
            </w:tcBorders>
            <w:shd w:val="clear" w:color="auto" w:fill="auto"/>
            <w:noWrap/>
            <w:vAlign w:val="center"/>
          </w:tcPr>
          <w:p w:rsidR="00D46CD2" w:rsidRPr="00882688" w:rsidRDefault="00D46CD2" w:rsidP="00E75110">
            <w:pPr>
              <w:spacing w:before="100" w:beforeAutospacing="1" w:after="100" w:afterAutospacing="1"/>
              <w:jc w:val="center"/>
              <w:rPr>
                <w:rFonts w:ascii="Arial Narrow" w:hAnsi="Arial Narrow"/>
                <w:sz w:val="22"/>
              </w:rPr>
            </w:pPr>
            <w:r>
              <w:rPr>
                <w:rFonts w:ascii="Arial Narrow" w:hAnsi="Arial Narrow"/>
                <w:sz w:val="22"/>
                <w:lang w:val="en-US"/>
              </w:rPr>
              <w:t>695</w:t>
            </w:r>
            <w:r w:rsidRPr="00882688">
              <w:rPr>
                <w:rFonts w:ascii="Arial Narrow" w:hAnsi="Arial Narrow"/>
                <w:sz w:val="22"/>
              </w:rPr>
              <w:t>,</w:t>
            </w:r>
            <w:r>
              <w:rPr>
                <w:rFonts w:ascii="Arial Narrow" w:hAnsi="Arial Narrow"/>
                <w:sz w:val="22"/>
                <w:lang w:val="en-US"/>
              </w:rPr>
              <w:t xml:space="preserve">62 </w:t>
            </w:r>
            <w:r w:rsidRPr="006F6266">
              <w:rPr>
                <w:rFonts w:ascii="Arial Narrow" w:hAnsi="Arial Narrow"/>
                <w:sz w:val="22"/>
              </w:rPr>
              <w:t>€</w:t>
            </w:r>
          </w:p>
        </w:tc>
      </w:tr>
      <w:tr w:rsidR="00D46CD2" w:rsidRPr="00127391" w:rsidTr="00D46CD2">
        <w:trPr>
          <w:trHeight w:val="255"/>
        </w:trPr>
        <w:tc>
          <w:tcPr>
            <w:tcW w:w="7238" w:type="dxa"/>
            <w:tcBorders>
              <w:top w:val="nil"/>
              <w:left w:val="single" w:sz="4" w:space="0" w:color="538DD5"/>
              <w:bottom w:val="single" w:sz="4" w:space="0" w:color="538DD5"/>
              <w:right w:val="single" w:sz="4" w:space="0" w:color="538DD5"/>
            </w:tcBorders>
            <w:shd w:val="clear" w:color="auto" w:fill="auto"/>
          </w:tcPr>
          <w:p w:rsidR="00D46CD2" w:rsidRPr="00882688" w:rsidRDefault="00D46CD2" w:rsidP="00E75110">
            <w:pPr>
              <w:spacing w:before="100" w:beforeAutospacing="1" w:after="100" w:afterAutospacing="1"/>
              <w:jc w:val="right"/>
              <w:rPr>
                <w:rFonts w:ascii="Arial Narrow" w:hAnsi="Arial Narrow"/>
                <w:sz w:val="22"/>
              </w:rPr>
            </w:pPr>
            <w:r w:rsidRPr="005A158A">
              <w:rPr>
                <w:rFonts w:ascii="Arial Narrow" w:hAnsi="Arial Narrow"/>
                <w:sz w:val="22"/>
              </w:rPr>
              <w:t>Κουτί Απινιδωτή Μεταλλικό ARKY με Συναγερμό Πράσινο</w:t>
            </w:r>
          </w:p>
        </w:tc>
        <w:tc>
          <w:tcPr>
            <w:tcW w:w="1126" w:type="dxa"/>
            <w:tcBorders>
              <w:top w:val="nil"/>
              <w:left w:val="nil"/>
              <w:bottom w:val="single" w:sz="4" w:space="0" w:color="538DD5"/>
              <w:right w:val="single" w:sz="4" w:space="0" w:color="538DD5"/>
            </w:tcBorders>
            <w:shd w:val="clear" w:color="auto" w:fill="auto"/>
            <w:vAlign w:val="center"/>
          </w:tcPr>
          <w:p w:rsidR="00D46CD2" w:rsidRPr="005A158A" w:rsidRDefault="00D46CD2" w:rsidP="00E75110">
            <w:pPr>
              <w:spacing w:before="100" w:beforeAutospacing="1" w:after="100" w:afterAutospacing="1"/>
              <w:jc w:val="center"/>
              <w:rPr>
                <w:rFonts w:ascii="Arial Narrow" w:hAnsi="Arial Narrow"/>
                <w:sz w:val="22"/>
                <w:lang w:val="en-US"/>
              </w:rPr>
            </w:pPr>
            <w:r>
              <w:rPr>
                <w:rFonts w:ascii="Arial Narrow" w:hAnsi="Arial Narrow"/>
                <w:sz w:val="22"/>
                <w:lang w:val="en-US"/>
              </w:rPr>
              <w:t>1</w:t>
            </w:r>
          </w:p>
        </w:tc>
        <w:tc>
          <w:tcPr>
            <w:tcW w:w="1134" w:type="dxa"/>
            <w:tcBorders>
              <w:top w:val="nil"/>
              <w:left w:val="nil"/>
              <w:bottom w:val="single" w:sz="4" w:space="0" w:color="538DD5"/>
              <w:right w:val="single" w:sz="4" w:space="0" w:color="538DD5"/>
            </w:tcBorders>
            <w:shd w:val="clear" w:color="auto" w:fill="auto"/>
            <w:vAlign w:val="center"/>
          </w:tcPr>
          <w:p w:rsidR="00D46CD2" w:rsidRPr="00882688" w:rsidRDefault="00D46CD2" w:rsidP="00E75110">
            <w:pPr>
              <w:spacing w:before="100" w:beforeAutospacing="1" w:after="100" w:afterAutospacing="1"/>
              <w:jc w:val="center"/>
              <w:rPr>
                <w:rFonts w:ascii="Arial Narrow" w:hAnsi="Arial Narrow"/>
                <w:sz w:val="22"/>
              </w:rPr>
            </w:pPr>
            <w:r w:rsidRPr="005A158A">
              <w:rPr>
                <w:rFonts w:ascii="Arial Narrow" w:hAnsi="Arial Narrow"/>
                <w:sz w:val="22"/>
              </w:rPr>
              <w:t>174.90€</w:t>
            </w:r>
          </w:p>
        </w:tc>
        <w:tc>
          <w:tcPr>
            <w:tcW w:w="1417" w:type="dxa"/>
            <w:tcBorders>
              <w:top w:val="nil"/>
              <w:left w:val="nil"/>
              <w:bottom w:val="single" w:sz="4" w:space="0" w:color="538DD5"/>
              <w:right w:val="single" w:sz="4" w:space="0" w:color="538DD5"/>
            </w:tcBorders>
            <w:shd w:val="clear" w:color="auto" w:fill="auto"/>
            <w:noWrap/>
            <w:vAlign w:val="center"/>
          </w:tcPr>
          <w:p w:rsidR="00D46CD2" w:rsidRPr="005A158A" w:rsidRDefault="00D46CD2" w:rsidP="00E75110">
            <w:pPr>
              <w:spacing w:before="100" w:beforeAutospacing="1" w:after="100" w:afterAutospacing="1"/>
              <w:jc w:val="center"/>
              <w:rPr>
                <w:rFonts w:ascii="Arial Narrow" w:hAnsi="Arial Narrow"/>
                <w:sz w:val="22"/>
                <w:lang w:val="en-US"/>
              </w:rPr>
            </w:pPr>
            <w:r>
              <w:rPr>
                <w:rFonts w:ascii="Arial Narrow" w:hAnsi="Arial Narrow"/>
                <w:sz w:val="22"/>
                <w:lang w:val="en-US"/>
              </w:rPr>
              <w:t xml:space="preserve">174.90 </w:t>
            </w:r>
            <w:r w:rsidRPr="006F6266">
              <w:rPr>
                <w:rFonts w:ascii="Arial Narrow" w:hAnsi="Arial Narrow"/>
                <w:sz w:val="22"/>
              </w:rPr>
              <w:t>€</w:t>
            </w:r>
          </w:p>
        </w:tc>
      </w:tr>
      <w:tr w:rsidR="00D46CD2" w:rsidRPr="00127391" w:rsidTr="00D46CD2">
        <w:trPr>
          <w:trHeight w:val="255"/>
        </w:trPr>
        <w:tc>
          <w:tcPr>
            <w:tcW w:w="7238" w:type="dxa"/>
            <w:tcBorders>
              <w:top w:val="nil"/>
              <w:left w:val="single" w:sz="4" w:space="0" w:color="538DD5"/>
              <w:bottom w:val="single" w:sz="4" w:space="0" w:color="538DD5"/>
              <w:right w:val="single" w:sz="4" w:space="0" w:color="538DD5"/>
            </w:tcBorders>
            <w:shd w:val="clear" w:color="auto" w:fill="auto"/>
          </w:tcPr>
          <w:p w:rsidR="00D46CD2" w:rsidRPr="00882688" w:rsidRDefault="00D46CD2" w:rsidP="00E75110">
            <w:pPr>
              <w:spacing w:before="100" w:beforeAutospacing="1" w:after="100" w:afterAutospacing="1"/>
              <w:jc w:val="right"/>
              <w:rPr>
                <w:rFonts w:ascii="Arial Narrow" w:hAnsi="Arial Narrow"/>
                <w:sz w:val="22"/>
              </w:rPr>
            </w:pPr>
            <w:r w:rsidRPr="005A158A">
              <w:rPr>
                <w:rFonts w:ascii="Arial Narrow" w:hAnsi="Arial Narrow"/>
                <w:sz w:val="22"/>
              </w:rPr>
              <w:lastRenderedPageBreak/>
              <w:t xml:space="preserve">Σταθμός Πλύσης Οφθαλμών Επιτοίχιος </w:t>
            </w:r>
            <w:r w:rsidRPr="00422098">
              <w:rPr>
                <w:rFonts w:ascii="Arial Narrow" w:hAnsi="Arial Narrow"/>
                <w:sz w:val="22"/>
              </w:rPr>
              <w:t>Blue Lion</w:t>
            </w:r>
          </w:p>
        </w:tc>
        <w:tc>
          <w:tcPr>
            <w:tcW w:w="1126" w:type="dxa"/>
            <w:tcBorders>
              <w:top w:val="nil"/>
              <w:left w:val="nil"/>
              <w:bottom w:val="single" w:sz="4" w:space="0" w:color="538DD5"/>
              <w:right w:val="single" w:sz="4" w:space="0" w:color="538DD5"/>
            </w:tcBorders>
            <w:shd w:val="clear" w:color="auto" w:fill="auto"/>
            <w:vAlign w:val="center"/>
          </w:tcPr>
          <w:p w:rsidR="00D46CD2" w:rsidRPr="006F6266" w:rsidRDefault="00D46CD2" w:rsidP="00E75110">
            <w:pPr>
              <w:spacing w:before="100" w:beforeAutospacing="1" w:after="100" w:afterAutospacing="1"/>
              <w:jc w:val="center"/>
              <w:rPr>
                <w:rFonts w:ascii="Arial Narrow" w:hAnsi="Arial Narrow"/>
                <w:sz w:val="22"/>
                <w:lang w:val="en-US"/>
              </w:rPr>
            </w:pPr>
            <w:r>
              <w:rPr>
                <w:rFonts w:ascii="Arial Narrow" w:hAnsi="Arial Narrow"/>
                <w:sz w:val="22"/>
                <w:lang w:val="en-US"/>
              </w:rPr>
              <w:t>5</w:t>
            </w:r>
          </w:p>
        </w:tc>
        <w:tc>
          <w:tcPr>
            <w:tcW w:w="1134" w:type="dxa"/>
            <w:tcBorders>
              <w:top w:val="nil"/>
              <w:left w:val="nil"/>
              <w:bottom w:val="single" w:sz="4" w:space="0" w:color="538DD5"/>
              <w:right w:val="single" w:sz="4" w:space="0" w:color="538DD5"/>
            </w:tcBorders>
            <w:shd w:val="clear" w:color="auto" w:fill="auto"/>
            <w:vAlign w:val="center"/>
          </w:tcPr>
          <w:p w:rsidR="00D46CD2" w:rsidRPr="00882688" w:rsidRDefault="00D46CD2" w:rsidP="00E75110">
            <w:pPr>
              <w:spacing w:before="100" w:beforeAutospacing="1" w:after="100" w:afterAutospacing="1"/>
              <w:jc w:val="center"/>
              <w:rPr>
                <w:rFonts w:ascii="Arial Narrow" w:hAnsi="Arial Narrow"/>
                <w:sz w:val="22"/>
              </w:rPr>
            </w:pPr>
            <w:r w:rsidRPr="005A158A">
              <w:rPr>
                <w:rFonts w:ascii="Arial Narrow" w:hAnsi="Arial Narrow"/>
                <w:sz w:val="22"/>
              </w:rPr>
              <w:t>47.00€</w:t>
            </w:r>
          </w:p>
        </w:tc>
        <w:tc>
          <w:tcPr>
            <w:tcW w:w="1417" w:type="dxa"/>
            <w:tcBorders>
              <w:top w:val="nil"/>
              <w:left w:val="nil"/>
              <w:bottom w:val="single" w:sz="4" w:space="0" w:color="538DD5"/>
              <w:right w:val="single" w:sz="4" w:space="0" w:color="538DD5"/>
            </w:tcBorders>
            <w:shd w:val="clear" w:color="auto" w:fill="auto"/>
            <w:noWrap/>
            <w:vAlign w:val="center"/>
          </w:tcPr>
          <w:p w:rsidR="00D46CD2" w:rsidRPr="00E87E99" w:rsidRDefault="00D46CD2" w:rsidP="00E75110">
            <w:pPr>
              <w:spacing w:before="100" w:beforeAutospacing="1" w:after="100" w:afterAutospacing="1"/>
              <w:jc w:val="center"/>
              <w:rPr>
                <w:rFonts w:ascii="Arial Narrow" w:hAnsi="Arial Narrow"/>
                <w:sz w:val="22"/>
                <w:lang w:val="en-US"/>
              </w:rPr>
            </w:pPr>
            <w:r>
              <w:rPr>
                <w:rFonts w:ascii="Arial Narrow" w:hAnsi="Arial Narrow"/>
                <w:sz w:val="22"/>
                <w:lang w:val="en-US"/>
              </w:rPr>
              <w:t xml:space="preserve">235,00 </w:t>
            </w:r>
            <w:r w:rsidRPr="00E87E99">
              <w:rPr>
                <w:rFonts w:ascii="Arial Narrow" w:hAnsi="Arial Narrow"/>
                <w:sz w:val="22"/>
              </w:rPr>
              <w:t>€</w:t>
            </w:r>
          </w:p>
        </w:tc>
      </w:tr>
      <w:tr w:rsidR="00D46CD2" w:rsidRPr="005A158A" w:rsidTr="00D46CD2">
        <w:trPr>
          <w:trHeight w:val="255"/>
        </w:trPr>
        <w:tc>
          <w:tcPr>
            <w:tcW w:w="7238" w:type="dxa"/>
            <w:tcBorders>
              <w:top w:val="nil"/>
              <w:left w:val="single" w:sz="4" w:space="0" w:color="538DD5"/>
              <w:bottom w:val="single" w:sz="4" w:space="0" w:color="538DD5"/>
              <w:right w:val="single" w:sz="4" w:space="0" w:color="538DD5"/>
            </w:tcBorders>
            <w:shd w:val="clear" w:color="auto" w:fill="auto"/>
          </w:tcPr>
          <w:p w:rsidR="00D46CD2" w:rsidRPr="005A158A" w:rsidRDefault="00D46CD2" w:rsidP="00E75110">
            <w:pPr>
              <w:spacing w:before="100" w:beforeAutospacing="1" w:after="100" w:afterAutospacing="1"/>
              <w:jc w:val="right"/>
              <w:rPr>
                <w:rFonts w:ascii="Arial Narrow" w:hAnsi="Arial Narrow"/>
                <w:sz w:val="22"/>
                <w:lang w:val="en-US"/>
              </w:rPr>
            </w:pPr>
            <w:r w:rsidRPr="005A158A">
              <w:rPr>
                <w:rFonts w:ascii="Arial Narrow" w:hAnsi="Arial Narrow"/>
                <w:sz w:val="22"/>
              </w:rPr>
              <w:t>Επίθεμα</w:t>
            </w:r>
            <w:r w:rsidRPr="00E87E99">
              <w:rPr>
                <w:rFonts w:ascii="Arial Narrow" w:hAnsi="Arial Narrow"/>
                <w:sz w:val="22"/>
                <w:lang w:val="en-US"/>
              </w:rPr>
              <w:t xml:space="preserve"> </w:t>
            </w:r>
            <w:r w:rsidRPr="005A158A">
              <w:rPr>
                <w:rFonts w:ascii="Arial Narrow" w:hAnsi="Arial Narrow"/>
                <w:sz w:val="22"/>
              </w:rPr>
              <w:t>Εγκαυμάτων</w:t>
            </w:r>
            <w:r w:rsidRPr="00E87E99">
              <w:rPr>
                <w:rFonts w:ascii="Arial Narrow" w:hAnsi="Arial Narrow"/>
                <w:sz w:val="22"/>
                <w:lang w:val="en-US"/>
              </w:rPr>
              <w:t xml:space="preserve"> 10x10 cm Burn Dressing </w:t>
            </w:r>
            <w:r w:rsidRPr="005A158A">
              <w:rPr>
                <w:rFonts w:ascii="Arial Narrow" w:hAnsi="Arial Narrow"/>
                <w:sz w:val="22"/>
              </w:rPr>
              <w:t>με</w:t>
            </w:r>
            <w:r w:rsidRPr="00E87E99">
              <w:rPr>
                <w:rFonts w:ascii="Arial Narrow" w:hAnsi="Arial Narrow"/>
                <w:sz w:val="22"/>
                <w:lang w:val="en-US"/>
              </w:rPr>
              <w:t xml:space="preserve"> Gel Cool Relief </w:t>
            </w:r>
            <w:r w:rsidRPr="005A158A">
              <w:rPr>
                <w:rFonts w:ascii="Arial Narrow" w:hAnsi="Arial Narrow"/>
                <w:sz w:val="22"/>
              </w:rPr>
              <w:t>της</w:t>
            </w:r>
            <w:r w:rsidRPr="00E87E99">
              <w:rPr>
                <w:rFonts w:ascii="Arial Narrow" w:hAnsi="Arial Narrow"/>
                <w:sz w:val="22"/>
                <w:lang w:val="en-US"/>
              </w:rPr>
              <w:t xml:space="preserve"> Blue Lion Med</w:t>
            </w:r>
            <w:r w:rsidRPr="00E87E99">
              <w:rPr>
                <w:rFonts w:ascii="Arial Narrow" w:hAnsi="Arial Narrow"/>
                <w:sz w:val="22"/>
                <w:lang w:val="en-US"/>
              </w:rPr>
              <w:t>i</w:t>
            </w:r>
            <w:r w:rsidRPr="00E87E99">
              <w:rPr>
                <w:rFonts w:ascii="Arial Narrow" w:hAnsi="Arial Narrow"/>
                <w:sz w:val="22"/>
                <w:lang w:val="en-US"/>
              </w:rPr>
              <w:t>cal</w:t>
            </w:r>
          </w:p>
        </w:tc>
        <w:tc>
          <w:tcPr>
            <w:tcW w:w="1126" w:type="dxa"/>
            <w:tcBorders>
              <w:top w:val="nil"/>
              <w:left w:val="nil"/>
              <w:bottom w:val="single" w:sz="4" w:space="0" w:color="538DD5"/>
              <w:right w:val="single" w:sz="4" w:space="0" w:color="538DD5"/>
            </w:tcBorders>
            <w:shd w:val="clear" w:color="auto" w:fill="auto"/>
            <w:vAlign w:val="center"/>
          </w:tcPr>
          <w:p w:rsidR="00D46CD2" w:rsidRPr="005A158A" w:rsidRDefault="00D46CD2" w:rsidP="00E75110">
            <w:pPr>
              <w:spacing w:before="100" w:beforeAutospacing="1" w:after="100" w:afterAutospacing="1"/>
              <w:jc w:val="center"/>
              <w:rPr>
                <w:rFonts w:ascii="Arial Narrow" w:hAnsi="Arial Narrow"/>
                <w:sz w:val="22"/>
                <w:lang w:val="en-US"/>
              </w:rPr>
            </w:pPr>
            <w:r>
              <w:rPr>
                <w:rFonts w:ascii="Arial Narrow" w:hAnsi="Arial Narrow"/>
                <w:sz w:val="22"/>
                <w:lang w:val="en-US"/>
              </w:rPr>
              <w:t>30</w:t>
            </w:r>
          </w:p>
        </w:tc>
        <w:tc>
          <w:tcPr>
            <w:tcW w:w="1134" w:type="dxa"/>
            <w:tcBorders>
              <w:top w:val="nil"/>
              <w:left w:val="nil"/>
              <w:bottom w:val="single" w:sz="4" w:space="0" w:color="538DD5"/>
              <w:right w:val="single" w:sz="4" w:space="0" w:color="538DD5"/>
            </w:tcBorders>
            <w:shd w:val="clear" w:color="auto" w:fill="auto"/>
            <w:vAlign w:val="center"/>
          </w:tcPr>
          <w:p w:rsidR="00D46CD2" w:rsidRPr="005A158A" w:rsidRDefault="00D46CD2" w:rsidP="00E75110">
            <w:pPr>
              <w:spacing w:before="100" w:beforeAutospacing="1" w:after="100" w:afterAutospacing="1"/>
              <w:jc w:val="center"/>
              <w:rPr>
                <w:rFonts w:ascii="Arial Narrow" w:hAnsi="Arial Narrow"/>
                <w:sz w:val="22"/>
                <w:lang w:val="en-US"/>
              </w:rPr>
            </w:pPr>
            <w:r w:rsidRPr="005A158A">
              <w:rPr>
                <w:rFonts w:ascii="Arial Narrow" w:hAnsi="Arial Narrow"/>
                <w:sz w:val="22"/>
              </w:rPr>
              <w:t>4.30€</w:t>
            </w:r>
          </w:p>
        </w:tc>
        <w:tc>
          <w:tcPr>
            <w:tcW w:w="1417" w:type="dxa"/>
            <w:tcBorders>
              <w:top w:val="nil"/>
              <w:left w:val="nil"/>
              <w:bottom w:val="single" w:sz="4" w:space="0" w:color="538DD5"/>
              <w:right w:val="single" w:sz="4" w:space="0" w:color="538DD5"/>
            </w:tcBorders>
            <w:shd w:val="clear" w:color="auto" w:fill="auto"/>
            <w:noWrap/>
            <w:vAlign w:val="center"/>
          </w:tcPr>
          <w:p w:rsidR="00D46CD2" w:rsidRPr="005A158A" w:rsidRDefault="00D46CD2" w:rsidP="00E75110">
            <w:pPr>
              <w:spacing w:before="100" w:beforeAutospacing="1" w:after="100" w:afterAutospacing="1"/>
              <w:jc w:val="center"/>
              <w:rPr>
                <w:rFonts w:ascii="Arial Narrow" w:hAnsi="Arial Narrow"/>
                <w:sz w:val="22"/>
                <w:lang w:val="en-US"/>
              </w:rPr>
            </w:pPr>
            <w:r>
              <w:rPr>
                <w:rFonts w:ascii="Arial Narrow" w:hAnsi="Arial Narrow"/>
                <w:sz w:val="22"/>
                <w:lang w:val="en-US"/>
              </w:rPr>
              <w:t xml:space="preserve">129,00 </w:t>
            </w:r>
            <w:r w:rsidRPr="00E87E99">
              <w:rPr>
                <w:rFonts w:ascii="Arial Narrow" w:hAnsi="Arial Narrow"/>
                <w:sz w:val="22"/>
              </w:rPr>
              <w:t>€</w:t>
            </w:r>
          </w:p>
        </w:tc>
      </w:tr>
      <w:tr w:rsidR="00D46CD2" w:rsidRPr="00127391" w:rsidTr="00D46CD2">
        <w:trPr>
          <w:trHeight w:val="255"/>
        </w:trPr>
        <w:tc>
          <w:tcPr>
            <w:tcW w:w="9498" w:type="dxa"/>
            <w:gridSpan w:val="3"/>
            <w:tcBorders>
              <w:top w:val="nil"/>
              <w:left w:val="single" w:sz="4" w:space="0" w:color="538DD5"/>
              <w:bottom w:val="single" w:sz="4" w:space="0" w:color="538DD5"/>
              <w:right w:val="single" w:sz="4" w:space="0" w:color="538DD5"/>
            </w:tcBorders>
            <w:shd w:val="clear" w:color="auto" w:fill="auto"/>
            <w:hideMark/>
          </w:tcPr>
          <w:p w:rsidR="00D46CD2" w:rsidRPr="00882688" w:rsidRDefault="00D46CD2" w:rsidP="00E75110">
            <w:pPr>
              <w:spacing w:after="120"/>
              <w:jc w:val="right"/>
              <w:rPr>
                <w:rFonts w:ascii="Arial Narrow" w:hAnsi="Arial Narrow"/>
                <w:b/>
                <w:sz w:val="22"/>
              </w:rPr>
            </w:pPr>
            <w:r w:rsidRPr="00882688">
              <w:rPr>
                <w:rFonts w:ascii="Arial Narrow" w:hAnsi="Arial Narrow"/>
                <w:b/>
                <w:sz w:val="22"/>
              </w:rPr>
              <w:t>ΣΥΝΟΛΟ</w:t>
            </w:r>
          </w:p>
        </w:tc>
        <w:tc>
          <w:tcPr>
            <w:tcW w:w="1417" w:type="dxa"/>
            <w:tcBorders>
              <w:top w:val="nil"/>
              <w:left w:val="nil"/>
              <w:bottom w:val="single" w:sz="4" w:space="0" w:color="538DD5"/>
              <w:right w:val="single" w:sz="4" w:space="0" w:color="538DD5"/>
            </w:tcBorders>
            <w:shd w:val="clear" w:color="auto" w:fill="auto"/>
            <w:noWrap/>
            <w:vAlign w:val="bottom"/>
            <w:hideMark/>
          </w:tcPr>
          <w:p w:rsidR="00D46CD2" w:rsidRPr="00882688" w:rsidRDefault="00D46CD2" w:rsidP="00E75110">
            <w:pPr>
              <w:spacing w:after="120"/>
              <w:jc w:val="center"/>
              <w:rPr>
                <w:rFonts w:ascii="Arial Narrow" w:hAnsi="Arial Narrow"/>
                <w:b/>
                <w:bCs/>
                <w:sz w:val="22"/>
              </w:rPr>
            </w:pPr>
            <w:r w:rsidRPr="00882688">
              <w:rPr>
                <w:rFonts w:ascii="Arial Narrow" w:hAnsi="Arial Narrow"/>
                <w:b/>
                <w:bCs/>
                <w:sz w:val="22"/>
              </w:rPr>
              <w:t>1</w:t>
            </w:r>
            <w:r>
              <w:rPr>
                <w:rFonts w:ascii="Arial Narrow" w:hAnsi="Arial Narrow"/>
                <w:b/>
                <w:bCs/>
                <w:sz w:val="22"/>
                <w:lang w:val="en-US"/>
              </w:rPr>
              <w:t>4</w:t>
            </w:r>
            <w:r w:rsidRPr="00882688">
              <w:rPr>
                <w:rFonts w:ascii="Arial Narrow" w:hAnsi="Arial Narrow"/>
                <w:b/>
                <w:bCs/>
                <w:sz w:val="22"/>
              </w:rPr>
              <w:t>.</w:t>
            </w:r>
            <w:r>
              <w:rPr>
                <w:rFonts w:ascii="Arial Narrow" w:hAnsi="Arial Narrow"/>
                <w:b/>
                <w:bCs/>
                <w:sz w:val="22"/>
                <w:lang w:val="en-US"/>
              </w:rPr>
              <w:t>000</w:t>
            </w:r>
            <w:r w:rsidRPr="00882688">
              <w:rPr>
                <w:rFonts w:ascii="Arial Narrow" w:hAnsi="Arial Narrow"/>
                <w:b/>
                <w:bCs/>
                <w:sz w:val="22"/>
              </w:rPr>
              <w:t>,</w:t>
            </w:r>
            <w:r>
              <w:rPr>
                <w:rFonts w:ascii="Arial Narrow" w:hAnsi="Arial Narrow"/>
                <w:b/>
                <w:bCs/>
                <w:sz w:val="22"/>
                <w:lang w:val="en-US"/>
              </w:rPr>
              <w:t>62</w:t>
            </w:r>
            <w:r w:rsidRPr="00882688">
              <w:rPr>
                <w:rFonts w:ascii="Arial Narrow" w:hAnsi="Arial Narrow"/>
                <w:b/>
                <w:bCs/>
                <w:sz w:val="22"/>
              </w:rPr>
              <w:t xml:space="preserve"> €</w:t>
            </w:r>
          </w:p>
        </w:tc>
      </w:tr>
    </w:tbl>
    <w:p w:rsidR="00D7019B" w:rsidRPr="00D7019B" w:rsidRDefault="00D7019B" w:rsidP="00D7019B">
      <w:pPr>
        <w:autoSpaceDE w:val="0"/>
        <w:autoSpaceDN w:val="0"/>
        <w:adjustRightInd w:val="0"/>
        <w:jc w:val="both"/>
        <w:rPr>
          <w:rFonts w:ascii="Verdana" w:eastAsia="ArialMT" w:hAnsi="Verdana" w:cs="ArialMT"/>
        </w:rPr>
      </w:pPr>
    </w:p>
    <w:p w:rsidR="00D7019B" w:rsidRPr="00D7019B" w:rsidRDefault="00D7019B" w:rsidP="00D7019B">
      <w:pPr>
        <w:autoSpaceDE w:val="0"/>
        <w:autoSpaceDN w:val="0"/>
        <w:adjustRightInd w:val="0"/>
        <w:ind w:left="-142"/>
        <w:jc w:val="both"/>
        <w:rPr>
          <w:rFonts w:ascii="Verdana" w:eastAsia="ArialMT" w:hAnsi="Verdana" w:cs="ArialMT"/>
          <w:b/>
          <w:u w:val="single"/>
        </w:rPr>
      </w:pPr>
      <w:r w:rsidRPr="00D7019B">
        <w:rPr>
          <w:rFonts w:ascii="Verdana" w:eastAsia="ArialMT" w:hAnsi="Verdana" w:cs="ArialMT"/>
          <w:b/>
          <w:u w:val="single"/>
        </w:rPr>
        <w:t>Στον ενδεικτικό προϋπολογισμό συμπεριλαμβάνεται  κάθε κόστος μεταφοράς και παράδοσης στην έδρα της Δημοτικής Ενότητας Αρχαγγέλου όπως ορίζουν οι όροι της Τεχνική Έκθεσης.</w:t>
      </w:r>
    </w:p>
    <w:p w:rsidR="00D7019B" w:rsidRPr="00D7019B" w:rsidRDefault="00D7019B" w:rsidP="00D7019B">
      <w:pPr>
        <w:autoSpaceDE w:val="0"/>
        <w:autoSpaceDN w:val="0"/>
        <w:adjustRightInd w:val="0"/>
        <w:ind w:left="-567"/>
        <w:jc w:val="both"/>
        <w:rPr>
          <w:rFonts w:ascii="Verdana" w:eastAsia="ArialMT" w:hAnsi="Verdana" w:cs="ArialMT"/>
          <w:b/>
          <w:u w:val="single"/>
        </w:rPr>
      </w:pPr>
    </w:p>
    <w:p w:rsidR="00D7019B" w:rsidRPr="00D7019B" w:rsidRDefault="00D7019B" w:rsidP="00D7019B">
      <w:pPr>
        <w:pStyle w:val="Default"/>
        <w:ind w:left="-142"/>
        <w:jc w:val="both"/>
        <w:rPr>
          <w:rFonts w:ascii="Verdana" w:hAnsi="Verdana" w:cs="Tahoma,Bold"/>
          <w:b/>
          <w:bCs/>
          <w:sz w:val="20"/>
          <w:szCs w:val="20"/>
        </w:rPr>
      </w:pPr>
      <w:r w:rsidRPr="00D7019B">
        <w:rPr>
          <w:rFonts w:ascii="Verdana" w:hAnsi="Verdana" w:cs="Tahoma,Bold"/>
          <w:b/>
          <w:bCs/>
          <w:sz w:val="20"/>
          <w:szCs w:val="20"/>
        </w:rPr>
        <w:t xml:space="preserve">Οι προβλεπόμενες ποσότητες κατ’είδος δύνανται να μεταβληθούν μεταξύ τους ανάλογα με τις ανάγκες του Δήμου κατά +/- 10% χωρίς να αυξηθεί το συνολικό οικονομικό αντικείμενο της σύμβασης. </w:t>
      </w:r>
    </w:p>
    <w:p w:rsidR="00D7019B" w:rsidRPr="00D7019B" w:rsidRDefault="00D7019B" w:rsidP="00D7019B">
      <w:pPr>
        <w:pStyle w:val="Default"/>
        <w:ind w:left="-142"/>
        <w:jc w:val="both"/>
        <w:rPr>
          <w:rFonts w:ascii="Verdana" w:hAnsi="Verdana" w:cs="Tahoma,Bold"/>
          <w:b/>
          <w:bCs/>
          <w:sz w:val="20"/>
          <w:szCs w:val="20"/>
        </w:rPr>
      </w:pPr>
    </w:p>
    <w:p w:rsidR="00D7019B" w:rsidRPr="00D7019B" w:rsidRDefault="00D7019B" w:rsidP="00D7019B">
      <w:pPr>
        <w:pStyle w:val="Default"/>
        <w:ind w:left="-142"/>
        <w:jc w:val="both"/>
        <w:rPr>
          <w:rFonts w:ascii="Verdana" w:hAnsi="Verdana" w:cs="Tahoma,Bold"/>
          <w:b/>
          <w:bCs/>
          <w:sz w:val="20"/>
          <w:szCs w:val="20"/>
        </w:rPr>
      </w:pPr>
      <w:r w:rsidRPr="00D7019B">
        <w:rPr>
          <w:rFonts w:ascii="Verdana" w:hAnsi="Verdana" w:cs="Tahoma,Bold"/>
          <w:b/>
          <w:bCs/>
          <w:sz w:val="20"/>
          <w:szCs w:val="20"/>
        </w:rPr>
        <w:t>Οι Ειδικές τεχνικές προδιαγραφές των ειδών καταγράφονται στο ΠΑΡΑΡΤΗΜΑ Ι το οποίο αποτελεί αναπόσταστο τμήμα της Τεχνικής Έκθεσης.</w:t>
      </w:r>
    </w:p>
    <w:p w:rsidR="00D7019B" w:rsidRPr="00D7019B" w:rsidRDefault="00D7019B" w:rsidP="00D7019B">
      <w:pPr>
        <w:pStyle w:val="Default"/>
        <w:jc w:val="both"/>
        <w:rPr>
          <w:rFonts w:ascii="Verdana" w:hAnsi="Verdana"/>
          <w:b/>
          <w:sz w:val="20"/>
          <w:szCs w:val="20"/>
        </w:rPr>
      </w:pPr>
    </w:p>
    <w:p w:rsidR="00D7019B" w:rsidRPr="00D7019B" w:rsidRDefault="00D7019B" w:rsidP="00D7019B">
      <w:pPr>
        <w:autoSpaceDE w:val="0"/>
        <w:autoSpaceDN w:val="0"/>
        <w:adjustRightInd w:val="0"/>
        <w:ind w:left="-567"/>
        <w:jc w:val="both"/>
        <w:rPr>
          <w:rFonts w:ascii="Verdana" w:eastAsia="ArialMT" w:hAnsi="Verdana" w:cs="ArialMT"/>
          <w:b/>
          <w:u w:val="single"/>
        </w:rPr>
      </w:pPr>
    </w:p>
    <w:p w:rsidR="00D7019B" w:rsidRPr="00D7019B" w:rsidRDefault="00D7019B" w:rsidP="00D7019B">
      <w:pPr>
        <w:rPr>
          <w:rFonts w:ascii="Verdana" w:hAnsi="Verdana" w:cs="Verdana"/>
        </w:rPr>
      </w:pPr>
      <w:r w:rsidRPr="00D7019B">
        <w:rPr>
          <w:rFonts w:ascii="Verdana" w:hAnsi="Verdana" w:cs="Verdana"/>
          <w:b/>
        </w:rPr>
        <w:t xml:space="preserve">      </w:t>
      </w:r>
      <w:r w:rsidRPr="00D7019B">
        <w:rPr>
          <w:rFonts w:ascii="Verdana" w:hAnsi="Verdana" w:cs="Verdana"/>
          <w:b/>
        </w:rPr>
        <w:tab/>
      </w:r>
      <w:r w:rsidRPr="00D7019B">
        <w:rPr>
          <w:rFonts w:ascii="Verdana" w:hAnsi="Verdana" w:cs="Verdana"/>
          <w:b/>
        </w:rPr>
        <w:tab/>
      </w:r>
    </w:p>
    <w:tbl>
      <w:tblPr>
        <w:tblW w:w="0" w:type="auto"/>
        <w:tblLook w:val="04A0"/>
      </w:tblPr>
      <w:tblGrid>
        <w:gridCol w:w="9287"/>
      </w:tblGrid>
      <w:tr w:rsidR="00D7019B" w:rsidRPr="00D7019B" w:rsidTr="006157F6">
        <w:tc>
          <w:tcPr>
            <w:tcW w:w="9287" w:type="dxa"/>
          </w:tcPr>
          <w:p w:rsidR="00D7019B" w:rsidRPr="00D7019B" w:rsidRDefault="00D7019B" w:rsidP="003B498D">
            <w:pPr>
              <w:pStyle w:val="ab"/>
              <w:jc w:val="center"/>
              <w:rPr>
                <w:rFonts w:ascii="Verdana" w:hAnsi="Verdana" w:cs="Verdana"/>
                <w:b/>
                <w:sz w:val="20"/>
                <w:szCs w:val="20"/>
                <w:lang w:eastAsia="el-GR"/>
              </w:rPr>
            </w:pPr>
            <w:r w:rsidRPr="00D7019B">
              <w:rPr>
                <w:rFonts w:ascii="Verdana" w:hAnsi="Verdana" w:cs="Verdana"/>
                <w:b/>
                <w:sz w:val="20"/>
                <w:szCs w:val="20"/>
                <w:lang w:eastAsia="el-GR"/>
              </w:rPr>
              <w:t xml:space="preserve">Ρόδος, 27/ 1 /2020  </w:t>
            </w:r>
          </w:p>
          <w:p w:rsidR="00D7019B" w:rsidRPr="00D7019B" w:rsidRDefault="00D7019B" w:rsidP="003B498D">
            <w:pPr>
              <w:pStyle w:val="ab"/>
              <w:jc w:val="center"/>
              <w:rPr>
                <w:rFonts w:ascii="Verdana" w:hAnsi="Verdana"/>
                <w:sz w:val="20"/>
                <w:szCs w:val="20"/>
                <w:lang w:eastAsia="el-GR"/>
              </w:rPr>
            </w:pPr>
          </w:p>
        </w:tc>
      </w:tr>
    </w:tbl>
    <w:p w:rsidR="00D7019B" w:rsidRPr="00D7019B" w:rsidRDefault="00D7019B" w:rsidP="006157F6">
      <w:pPr>
        <w:autoSpaceDE w:val="0"/>
        <w:autoSpaceDN w:val="0"/>
        <w:adjustRightInd w:val="0"/>
        <w:rPr>
          <w:rFonts w:ascii="Verdana" w:hAnsi="Verdana"/>
          <w:b/>
        </w:rPr>
      </w:pPr>
      <w:r w:rsidRPr="00D7019B">
        <w:rPr>
          <w:rFonts w:ascii="Verdana" w:hAnsi="Verdana" w:cs="CIDFont+F2"/>
        </w:rPr>
        <w:br w:type="page"/>
      </w:r>
    </w:p>
    <w:p w:rsidR="00D7019B" w:rsidRPr="00D7019B" w:rsidRDefault="00D7019B" w:rsidP="00D7019B">
      <w:pPr>
        <w:jc w:val="center"/>
        <w:rPr>
          <w:rFonts w:ascii="Verdana" w:hAnsi="Verdana"/>
          <w:b/>
        </w:rPr>
      </w:pPr>
      <w:r w:rsidRPr="00D7019B">
        <w:rPr>
          <w:rFonts w:ascii="Verdana" w:hAnsi="Verdana"/>
          <w:b/>
        </w:rPr>
        <w:t>ΙΙΙ. ΣΥΓΓΡΑΦΗ ΥΠΟΧΡΕΩΣΕΩΝ</w:t>
      </w:r>
    </w:p>
    <w:p w:rsidR="00D7019B" w:rsidRPr="00D7019B" w:rsidRDefault="00D7019B" w:rsidP="00D7019B">
      <w:pPr>
        <w:autoSpaceDE w:val="0"/>
        <w:autoSpaceDN w:val="0"/>
        <w:adjustRightInd w:val="0"/>
        <w:rPr>
          <w:rFonts w:ascii="Verdana" w:hAnsi="Verdana" w:cs="CIDFont+F2"/>
        </w:rPr>
      </w:pPr>
    </w:p>
    <w:p w:rsidR="00D7019B" w:rsidRPr="00D7019B" w:rsidRDefault="00D7019B" w:rsidP="00D7019B">
      <w:pPr>
        <w:autoSpaceDE w:val="0"/>
        <w:autoSpaceDN w:val="0"/>
        <w:adjustRightInd w:val="0"/>
        <w:rPr>
          <w:rFonts w:ascii="Verdana" w:hAnsi="Verdana" w:cs="Calibri"/>
          <w:b/>
        </w:rPr>
      </w:pPr>
      <w:r w:rsidRPr="00D7019B">
        <w:rPr>
          <w:rFonts w:ascii="Verdana" w:hAnsi="Verdana" w:cs="Calibri"/>
          <w:b/>
        </w:rPr>
        <w:t>ΑΡΘΡΟ 1ο- Αντικείμενο της προμήθειας</w:t>
      </w:r>
    </w:p>
    <w:p w:rsidR="00D7019B" w:rsidRPr="00D7019B" w:rsidRDefault="00D7019B" w:rsidP="00D7019B">
      <w:pPr>
        <w:autoSpaceDE w:val="0"/>
        <w:autoSpaceDN w:val="0"/>
        <w:adjustRightInd w:val="0"/>
        <w:jc w:val="both"/>
        <w:rPr>
          <w:rFonts w:ascii="Verdana" w:hAnsi="Verdana" w:cs="Calibri"/>
        </w:rPr>
      </w:pPr>
      <w:r w:rsidRPr="00D7019B">
        <w:rPr>
          <w:rFonts w:ascii="Verdana" w:hAnsi="Verdana" w:cs="Calibri"/>
        </w:rPr>
        <w:t xml:space="preserve">Με  τη μελέτη αυτή προβλέπεται η εκτέλεση της προμήθειας </w:t>
      </w:r>
      <w:r w:rsidR="004A25F5">
        <w:rPr>
          <w:rFonts w:ascii="Verdana" w:hAnsi="Verdana" w:cs="Arial"/>
        </w:rPr>
        <w:t>«</w:t>
      </w:r>
      <w:r w:rsidR="004A25F5" w:rsidRPr="001D38B7">
        <w:rPr>
          <w:rFonts w:ascii="Verdana" w:hAnsi="Verdana" w:cs="Calibri"/>
        </w:rPr>
        <w:t>ειδικού εξοπλισμού στο πλαίσιο της πράξης ΙΝ-</w:t>
      </w:r>
      <w:r w:rsidR="004A25F5" w:rsidRPr="001D38B7">
        <w:rPr>
          <w:rFonts w:ascii="Verdana" w:hAnsi="Verdana" w:cs="Calibri"/>
          <w:lang w:val="en-US"/>
        </w:rPr>
        <w:t>PREP</w:t>
      </w:r>
      <w:r w:rsidR="004A25F5">
        <w:rPr>
          <w:rFonts w:ascii="Verdana" w:hAnsi="Verdana" w:cs="Calibri"/>
        </w:rPr>
        <w:t>»</w:t>
      </w:r>
      <w:r w:rsidRPr="00D7019B">
        <w:rPr>
          <w:rFonts w:ascii="Verdana" w:hAnsi="Verdana" w:cs="Calibri"/>
        </w:rPr>
        <w:t xml:space="preserve">. </w:t>
      </w:r>
    </w:p>
    <w:p w:rsidR="00027BF3" w:rsidRPr="00027BF3" w:rsidRDefault="00027BF3" w:rsidP="00027BF3">
      <w:pPr>
        <w:spacing w:after="120"/>
        <w:jc w:val="both"/>
        <w:rPr>
          <w:rFonts w:ascii="Verdana" w:hAnsi="Verdana"/>
        </w:rPr>
      </w:pPr>
      <w:r w:rsidRPr="00027BF3">
        <w:rPr>
          <w:rFonts w:ascii="Verdana" w:hAnsi="Verdana"/>
        </w:rPr>
        <w:t xml:space="preserve">Στο πλαίσιο υλοποίησης του έργου, ο Δήμος Ρόδου, μέσω του Αυτοτελούς Γραφείου Πολιτικής Προστασίας, καλείται να σχεδιάσει, να συντονίσει και να υλοποιήσει την 3η άσκηση πεδίου της Κοινοπραξίας του Ευρωπαϊκού Έργου IN-PREP με τίτλο: </w:t>
      </w:r>
      <w:r w:rsidRPr="00027BF3">
        <w:rPr>
          <w:rFonts w:ascii="Verdana" w:hAnsi="Verdana"/>
          <w:b/>
        </w:rPr>
        <w:t>Δασική πυρκαγιά μεγάλης κλίμακας εν μέσω ανθρωπιστικής κρίσης</w:t>
      </w:r>
      <w:r w:rsidRPr="00027BF3">
        <w:rPr>
          <w:rFonts w:ascii="Verdana" w:hAnsi="Verdana"/>
        </w:rPr>
        <w:t xml:space="preserve">. </w:t>
      </w:r>
    </w:p>
    <w:p w:rsidR="00027BF3" w:rsidRPr="00027BF3" w:rsidRDefault="00027BF3" w:rsidP="00027BF3">
      <w:pPr>
        <w:spacing w:after="120"/>
        <w:jc w:val="both"/>
        <w:rPr>
          <w:rFonts w:ascii="Verdana" w:hAnsi="Verdana"/>
        </w:rPr>
      </w:pPr>
      <w:r w:rsidRPr="00027BF3">
        <w:rPr>
          <w:rFonts w:ascii="Verdana" w:hAnsi="Verdana"/>
        </w:rPr>
        <w:t>Η άσκηση αυτή θα πραγματοποιηθεί στη Ρόδο, με την ενεργό συμμετοχή όλων των τελικών χρηστών του προγράμματος</w:t>
      </w:r>
      <w:r>
        <w:rPr>
          <w:rFonts w:ascii="Verdana" w:hAnsi="Verdana"/>
        </w:rPr>
        <w:t>. Η</w:t>
      </w:r>
      <w:r w:rsidRPr="00027BF3">
        <w:rPr>
          <w:rFonts w:ascii="Verdana" w:hAnsi="Verdana"/>
        </w:rPr>
        <w:t xml:space="preserve"> παρούσα μελέτη αφορά την προμήθεια εξοπλισμού ειδών πολιτικής προστασίας</w:t>
      </w:r>
      <w:r>
        <w:rPr>
          <w:rFonts w:ascii="Verdana" w:hAnsi="Verdana"/>
        </w:rPr>
        <w:t>.</w:t>
      </w:r>
      <w:r w:rsidRPr="00027BF3">
        <w:rPr>
          <w:rFonts w:ascii="Verdana" w:hAnsi="Verdana"/>
        </w:rPr>
        <w:t xml:space="preserve"> </w:t>
      </w:r>
    </w:p>
    <w:p w:rsidR="00D7019B" w:rsidRPr="00D7019B" w:rsidRDefault="00D7019B" w:rsidP="00D7019B">
      <w:pPr>
        <w:autoSpaceDE w:val="0"/>
        <w:autoSpaceDN w:val="0"/>
        <w:adjustRightInd w:val="0"/>
        <w:rPr>
          <w:rFonts w:ascii="Verdana" w:hAnsi="Verdana" w:cs="Calibri"/>
        </w:rPr>
      </w:pPr>
    </w:p>
    <w:p w:rsidR="00D7019B" w:rsidRPr="00D7019B" w:rsidRDefault="00D7019B" w:rsidP="00D7019B">
      <w:pPr>
        <w:autoSpaceDE w:val="0"/>
        <w:autoSpaceDN w:val="0"/>
        <w:adjustRightInd w:val="0"/>
        <w:rPr>
          <w:rFonts w:ascii="Verdana" w:hAnsi="Verdana" w:cs="Calibri"/>
          <w:b/>
        </w:rPr>
      </w:pPr>
      <w:r w:rsidRPr="00D7019B">
        <w:rPr>
          <w:rFonts w:ascii="Verdana" w:hAnsi="Verdana" w:cs="Calibri"/>
          <w:b/>
        </w:rPr>
        <w:t>ΑΡΘΡΟ 2ο- Ισχύουσες Διατάξεις</w:t>
      </w:r>
    </w:p>
    <w:p w:rsidR="00D7019B" w:rsidRPr="00D7019B" w:rsidRDefault="00D7019B" w:rsidP="00D7019B">
      <w:pPr>
        <w:autoSpaceDE w:val="0"/>
        <w:autoSpaceDN w:val="0"/>
        <w:adjustRightInd w:val="0"/>
        <w:jc w:val="both"/>
        <w:rPr>
          <w:rFonts w:ascii="Verdana" w:hAnsi="Verdana" w:cs="Calibri"/>
        </w:rPr>
      </w:pPr>
      <w:r w:rsidRPr="00D7019B">
        <w:rPr>
          <w:rFonts w:ascii="Verdana" w:hAnsi="Verdana" w:cs="Calibri"/>
        </w:rPr>
        <w:t>Η εκτέλεση της προμήθειας διέπεται από:</w:t>
      </w:r>
    </w:p>
    <w:p w:rsidR="00D7019B" w:rsidRPr="00D7019B" w:rsidRDefault="00D7019B" w:rsidP="00D7019B">
      <w:pPr>
        <w:autoSpaceDE w:val="0"/>
        <w:autoSpaceDN w:val="0"/>
        <w:adjustRightInd w:val="0"/>
        <w:jc w:val="both"/>
        <w:rPr>
          <w:rFonts w:ascii="Verdana" w:hAnsi="Verdana" w:cs="Calibri"/>
        </w:rPr>
      </w:pPr>
      <w:r w:rsidRPr="00D7019B">
        <w:rPr>
          <w:rFonts w:ascii="Verdana" w:hAnsi="Verdana" w:cs="Calibri"/>
        </w:rPr>
        <w:t>1. Το Ν. 4412/2016 ( ΦΕΚ 147/Α’/8-8-2016) «Δημόσιες Συμβάσεις Έργων, Προμηθειών και Υπηρεσιών (προσαρμογή στις Οδηγίες 2014/24/ΕΕ και 2014/25/ΕΕ)» όπως ισχύει</w:t>
      </w:r>
    </w:p>
    <w:p w:rsidR="00D7019B" w:rsidRPr="00D7019B" w:rsidRDefault="00D7019B" w:rsidP="00D7019B">
      <w:pPr>
        <w:autoSpaceDE w:val="0"/>
        <w:autoSpaceDN w:val="0"/>
        <w:adjustRightInd w:val="0"/>
        <w:jc w:val="both"/>
        <w:rPr>
          <w:rFonts w:ascii="Verdana" w:hAnsi="Verdana" w:cs="Calibri"/>
        </w:rPr>
      </w:pPr>
      <w:r w:rsidRPr="00D7019B">
        <w:rPr>
          <w:rFonts w:ascii="Verdana" w:hAnsi="Verdana" w:cs="Calibri"/>
        </w:rPr>
        <w:t>2. Τις διατάξεις του Ν. 3852/2010 «Πρόγραμμα Καλλικράτης», όπως τροποποιήθηκε και ισχύει</w:t>
      </w:r>
    </w:p>
    <w:p w:rsidR="00D7019B" w:rsidRPr="00D7019B" w:rsidRDefault="00D7019B" w:rsidP="00D7019B">
      <w:pPr>
        <w:autoSpaceDE w:val="0"/>
        <w:autoSpaceDN w:val="0"/>
        <w:adjustRightInd w:val="0"/>
        <w:jc w:val="both"/>
        <w:rPr>
          <w:rFonts w:ascii="Verdana" w:hAnsi="Verdana" w:cs="Calibri"/>
        </w:rPr>
      </w:pPr>
      <w:r w:rsidRPr="00D7019B">
        <w:rPr>
          <w:rFonts w:ascii="Verdana" w:hAnsi="Verdana" w:cs="Calibri"/>
        </w:rPr>
        <w:t>3. Τις διατάξεις του Ν. 3463/2006 «Κύρωση του Κώδικα Δήμων και Κοινοτήτων», όπως τροποποιήθηκε και ισχύει</w:t>
      </w:r>
    </w:p>
    <w:p w:rsidR="00D7019B" w:rsidRPr="00D7019B" w:rsidRDefault="00D7019B" w:rsidP="00D7019B">
      <w:pPr>
        <w:pStyle w:val="1"/>
        <w:shd w:val="clear" w:color="auto" w:fill="FFFFFF"/>
        <w:spacing w:after="0"/>
        <w:jc w:val="both"/>
        <w:textAlignment w:val="baseline"/>
        <w:rPr>
          <w:rFonts w:ascii="Verdana" w:hAnsi="Verdana"/>
          <w:b w:val="0"/>
          <w:color w:val="000000"/>
          <w:sz w:val="20"/>
          <w:szCs w:val="20"/>
        </w:rPr>
      </w:pPr>
      <w:r w:rsidRPr="00D7019B">
        <w:rPr>
          <w:rFonts w:ascii="Verdana" w:hAnsi="Verdana"/>
          <w:b w:val="0"/>
          <w:sz w:val="20"/>
          <w:szCs w:val="20"/>
        </w:rPr>
        <w:t>4.</w:t>
      </w:r>
      <w:r w:rsidRPr="00D7019B">
        <w:rPr>
          <w:rFonts w:ascii="Verdana" w:hAnsi="Verdana"/>
          <w:sz w:val="20"/>
          <w:szCs w:val="20"/>
        </w:rPr>
        <w:t xml:space="preserve"> </w:t>
      </w:r>
      <w:r w:rsidRPr="00D7019B">
        <w:rPr>
          <w:rStyle w:val="apple-converted-space"/>
          <w:rFonts w:ascii="Verdana" w:hAnsi="Verdana"/>
          <w:b w:val="0"/>
          <w:sz w:val="20"/>
          <w:szCs w:val="20"/>
          <w:shd w:val="clear" w:color="auto" w:fill="FFFFFF"/>
        </w:rPr>
        <w:t>Τις διατάξεις του άρθρου </w:t>
      </w:r>
      <w:r w:rsidRPr="00D7019B">
        <w:rPr>
          <w:rFonts w:ascii="Verdana" w:hAnsi="Verdana"/>
          <w:b w:val="0"/>
          <w:sz w:val="20"/>
          <w:szCs w:val="20"/>
          <w:shd w:val="clear" w:color="auto" w:fill="FFFFFF"/>
        </w:rPr>
        <w:t>6 παρ. 14 του</w:t>
      </w:r>
      <w:r w:rsidRPr="00D7019B">
        <w:rPr>
          <w:rStyle w:val="apple-converted-space"/>
          <w:rFonts w:ascii="Verdana" w:hAnsi="Verdana"/>
          <w:b w:val="0"/>
          <w:sz w:val="20"/>
          <w:szCs w:val="20"/>
          <w:shd w:val="clear" w:color="auto" w:fill="FFFFFF"/>
        </w:rPr>
        <w:t> </w:t>
      </w:r>
      <w:r w:rsidRPr="00D7019B">
        <w:rPr>
          <w:rStyle w:val="aa"/>
          <w:rFonts w:ascii="Verdana" w:hAnsi="Verdana"/>
          <w:b w:val="0"/>
          <w:bCs w:val="0"/>
          <w:i w:val="0"/>
          <w:iCs w:val="0"/>
          <w:sz w:val="20"/>
          <w:szCs w:val="20"/>
          <w:shd w:val="clear" w:color="auto" w:fill="FFFFFF"/>
        </w:rPr>
        <w:t>Ν</w:t>
      </w:r>
      <w:r w:rsidRPr="00D7019B">
        <w:rPr>
          <w:rFonts w:ascii="Verdana" w:hAnsi="Verdana"/>
          <w:b w:val="0"/>
          <w:sz w:val="20"/>
          <w:szCs w:val="20"/>
          <w:shd w:val="clear" w:color="auto" w:fill="FFFFFF"/>
        </w:rPr>
        <w:t>.</w:t>
      </w:r>
      <w:r w:rsidRPr="00D7019B">
        <w:rPr>
          <w:rStyle w:val="apple-converted-space"/>
          <w:rFonts w:ascii="Verdana" w:hAnsi="Verdana"/>
          <w:b w:val="0"/>
          <w:sz w:val="20"/>
          <w:szCs w:val="20"/>
          <w:shd w:val="clear" w:color="auto" w:fill="FFFFFF"/>
        </w:rPr>
        <w:t> </w:t>
      </w:r>
      <w:r w:rsidRPr="00D7019B">
        <w:rPr>
          <w:rStyle w:val="aa"/>
          <w:rFonts w:ascii="Verdana" w:hAnsi="Verdana"/>
          <w:b w:val="0"/>
          <w:bCs w:val="0"/>
          <w:i w:val="0"/>
          <w:iCs w:val="0"/>
          <w:sz w:val="20"/>
          <w:szCs w:val="20"/>
          <w:shd w:val="clear" w:color="auto" w:fill="FFFFFF"/>
        </w:rPr>
        <w:t>4071/2012</w:t>
      </w:r>
      <w:r w:rsidRPr="00D7019B">
        <w:rPr>
          <w:rStyle w:val="apple-converted-space"/>
          <w:rFonts w:ascii="Verdana" w:hAnsi="Verdana"/>
          <w:b w:val="0"/>
          <w:sz w:val="20"/>
          <w:szCs w:val="20"/>
          <w:shd w:val="clear" w:color="auto" w:fill="FFFFFF"/>
        </w:rPr>
        <w:t> </w:t>
      </w:r>
      <w:r w:rsidRPr="00D7019B">
        <w:rPr>
          <w:rFonts w:ascii="Verdana" w:hAnsi="Verdana"/>
          <w:b w:val="0"/>
          <w:sz w:val="20"/>
          <w:szCs w:val="20"/>
          <w:shd w:val="clear" w:color="auto" w:fill="FFFFFF"/>
        </w:rPr>
        <w:t>( ΦΕΚ Α’ 85/11-4-2012</w:t>
      </w:r>
      <w:r w:rsidRPr="00D7019B">
        <w:rPr>
          <w:rStyle w:val="apple-converted-space"/>
          <w:rFonts w:ascii="Verdana" w:hAnsi="Verdana"/>
          <w:b w:val="0"/>
          <w:sz w:val="20"/>
          <w:szCs w:val="20"/>
          <w:shd w:val="clear" w:color="auto" w:fill="FFFFFF"/>
        </w:rPr>
        <w:t>)</w:t>
      </w:r>
      <w:r w:rsidRPr="00D7019B">
        <w:rPr>
          <w:rFonts w:ascii="Verdana" w:hAnsi="Verdana"/>
          <w:b w:val="0"/>
          <w:color w:val="000000"/>
          <w:sz w:val="20"/>
          <w:szCs w:val="20"/>
        </w:rPr>
        <w:t xml:space="preserve"> Ρυθμίσεις για την τοπική ανάπτυξη, την αυτοδιοίκηση και την αποκεντρωμένη διοίκηση Ενσωμάτωση Οδηγίας 2009/50/ΕΚ</w:t>
      </w:r>
    </w:p>
    <w:p w:rsidR="00D7019B" w:rsidRPr="00D7019B" w:rsidRDefault="00D7019B" w:rsidP="00D7019B">
      <w:pPr>
        <w:autoSpaceDE w:val="0"/>
        <w:autoSpaceDN w:val="0"/>
        <w:adjustRightInd w:val="0"/>
        <w:jc w:val="both"/>
        <w:rPr>
          <w:rFonts w:ascii="Verdana" w:hAnsi="Verdana" w:cs="Calibri"/>
        </w:rPr>
      </w:pPr>
      <w:r w:rsidRPr="00D7019B">
        <w:rPr>
          <w:rFonts w:ascii="Verdana" w:hAnsi="Verdana" w:cs="Calibri"/>
        </w:rPr>
        <w:t>5. Τις διατάξεις του Ν. 4013/11: «Σύσταση ενιαίας Ανεξάρτητης Αρχής Δημοσίων Συμβάσεων και Κεντρικού Ηλεκτρονικού Μητρώου Δημοσίων Συμβάσεων» όπως τροποποιήθηκε και ισχύει</w:t>
      </w:r>
    </w:p>
    <w:p w:rsidR="00D7019B" w:rsidRPr="00D7019B" w:rsidRDefault="00D7019B" w:rsidP="00D7019B">
      <w:pPr>
        <w:autoSpaceDE w:val="0"/>
        <w:autoSpaceDN w:val="0"/>
        <w:adjustRightInd w:val="0"/>
        <w:jc w:val="both"/>
        <w:rPr>
          <w:rFonts w:ascii="Verdana" w:hAnsi="Verdana" w:cs="Calibri"/>
        </w:rPr>
      </w:pPr>
      <w:r w:rsidRPr="00D7019B">
        <w:rPr>
          <w:rFonts w:ascii="Verdana" w:hAnsi="Verdana" w:cs="Calibri"/>
        </w:rPr>
        <w:t>6. Τις διατάξεις του Ν. 4250/2014, άρθρο 1 παρ. 2 «Διοικητικές Απλουστεύσεις – Καταργήσεις, Συγχωνεύσεις Νομικών Προσώπων και Υπηρεσιών του Δημοσίου Τομέα – Τροποποίηση Διατάξεων του Π.Δ. 318/1992 (Α΄ 161) και λοιπές ρυθμίσεις»</w:t>
      </w:r>
    </w:p>
    <w:p w:rsidR="00D7019B" w:rsidRPr="00D7019B" w:rsidRDefault="00D7019B" w:rsidP="00D7019B">
      <w:pPr>
        <w:pStyle w:val="1"/>
        <w:shd w:val="clear" w:color="auto" w:fill="FFFFFF"/>
        <w:spacing w:after="0"/>
        <w:jc w:val="both"/>
        <w:rPr>
          <w:rStyle w:val="apple-converted-space"/>
          <w:rFonts w:ascii="Verdana" w:hAnsi="Verdana"/>
          <w:b w:val="0"/>
          <w:sz w:val="20"/>
          <w:szCs w:val="20"/>
        </w:rPr>
      </w:pPr>
      <w:r w:rsidRPr="00D7019B">
        <w:rPr>
          <w:rFonts w:ascii="Verdana" w:hAnsi="Verdana"/>
          <w:b w:val="0"/>
          <w:sz w:val="20"/>
          <w:szCs w:val="20"/>
        </w:rPr>
        <w:t>7. Τις διατάξεις του Ν. 4555/2018 (ΦΕΚ Α’ 133/19.07.2018) Μεταρρύθμιση του θεσμικού πλαισίου της Τοπικής Αυτοδιοίκησης - Εμβάθυνση της Δημοκρατίας - Ενίσχυση της Συμμετοχής - Βελτίωση της οικονομικής και αναπτυξιακής λειτουργίας των Ο.Τ.Α. [Πρόγραμμα «ΚΛΕΙΣΘΕΝΗΣ Ι»] –</w:t>
      </w:r>
      <w:r w:rsidRPr="00D7019B">
        <w:rPr>
          <w:rStyle w:val="apple-converted-space"/>
          <w:rFonts w:ascii="Verdana" w:hAnsi="Verdana"/>
          <w:b w:val="0"/>
          <w:sz w:val="20"/>
          <w:szCs w:val="20"/>
        </w:rPr>
        <w:t> </w:t>
      </w:r>
    </w:p>
    <w:p w:rsidR="00D7019B" w:rsidRPr="00D7019B" w:rsidRDefault="00D7019B" w:rsidP="00D7019B">
      <w:pPr>
        <w:pStyle w:val="1"/>
        <w:shd w:val="clear" w:color="auto" w:fill="FFFFFF"/>
        <w:spacing w:after="0"/>
        <w:jc w:val="both"/>
        <w:rPr>
          <w:rFonts w:ascii="Verdana" w:hAnsi="Verdana"/>
          <w:b w:val="0"/>
          <w:sz w:val="20"/>
          <w:szCs w:val="20"/>
        </w:rPr>
      </w:pPr>
      <w:r w:rsidRPr="00D7019B">
        <w:rPr>
          <w:rStyle w:val="apple-converted-space"/>
          <w:rFonts w:ascii="Verdana" w:hAnsi="Verdana"/>
          <w:b w:val="0"/>
          <w:sz w:val="20"/>
          <w:szCs w:val="20"/>
        </w:rPr>
        <w:t>8.</w:t>
      </w:r>
      <w:r w:rsidRPr="00D7019B">
        <w:rPr>
          <w:rFonts w:ascii="Verdana" w:hAnsi="Verdana"/>
          <w:b w:val="0"/>
          <w:sz w:val="20"/>
          <w:szCs w:val="20"/>
        </w:rPr>
        <w:t>Τις διατάξεις του Ν. 4270/2014 (</w:t>
      </w:r>
      <w:r w:rsidRPr="00D7019B">
        <w:rPr>
          <w:rFonts w:ascii="Verdana" w:hAnsi="Verdana"/>
          <w:b w:val="0"/>
          <w:sz w:val="20"/>
          <w:szCs w:val="20"/>
          <w:shd w:val="clear" w:color="auto" w:fill="FFFFFF"/>
        </w:rPr>
        <w:t>ΦΕΚ Α' 143/28-6-2014) «Αρχές δημοσιονομικής διαχείρισης και εποπτείας (ενσωμάτωση της Οδηγίας 2011/85/ΕΕ) - δημόσιο λογιστικό και άλλες διατάξεις» όπως ισχύει</w:t>
      </w:r>
    </w:p>
    <w:p w:rsidR="00D7019B" w:rsidRPr="00D7019B" w:rsidRDefault="00D7019B" w:rsidP="00D7019B">
      <w:pPr>
        <w:autoSpaceDE w:val="0"/>
        <w:autoSpaceDN w:val="0"/>
        <w:adjustRightInd w:val="0"/>
        <w:jc w:val="both"/>
        <w:rPr>
          <w:rFonts w:ascii="Verdana" w:hAnsi="Verdana" w:cs="Calibri"/>
        </w:rPr>
      </w:pPr>
      <w:r w:rsidRPr="00D7019B">
        <w:rPr>
          <w:rFonts w:ascii="Verdana" w:hAnsi="Verdana" w:cs="Calibri"/>
        </w:rPr>
        <w:t>9. Το Π.Δ. 113/2010 και την εγκύκλιο 30/19664/20-4-2011 περί εφαρμογής των διατάξεων του Π.Δ. 113/10 στους Δήμους και τα δημοτικά ΝΠΔΔ</w:t>
      </w:r>
    </w:p>
    <w:p w:rsidR="00D7019B" w:rsidRPr="00D7019B" w:rsidRDefault="00D7019B" w:rsidP="00D7019B">
      <w:pPr>
        <w:autoSpaceDE w:val="0"/>
        <w:autoSpaceDN w:val="0"/>
        <w:adjustRightInd w:val="0"/>
        <w:jc w:val="both"/>
        <w:rPr>
          <w:rFonts w:ascii="Verdana" w:hAnsi="Verdana" w:cs="Calibri"/>
        </w:rPr>
      </w:pPr>
      <w:r w:rsidRPr="00D7019B">
        <w:rPr>
          <w:rFonts w:ascii="Verdana" w:hAnsi="Verdana" w:cs="Calibri"/>
        </w:rPr>
        <w:t>10. Το Ν.3861/2010 Φ.Ε.Κ. 112Α/13-7-2010: Ενίσχυση της διαφάνειας με την υποχρεωτική ανάρτηση νόμων και πράξεων των κυβερνητικών, διοικητικών και αυτοδιοικητικών οργάνων στο διαδίκτυο «Πρόγραμμα Διαύγεια» και άλλες διατάξεις</w:t>
      </w:r>
    </w:p>
    <w:p w:rsidR="00D7019B" w:rsidRPr="00D7019B" w:rsidRDefault="00D7019B" w:rsidP="00D7019B">
      <w:pPr>
        <w:autoSpaceDE w:val="0"/>
        <w:autoSpaceDN w:val="0"/>
        <w:adjustRightInd w:val="0"/>
        <w:jc w:val="both"/>
        <w:rPr>
          <w:rFonts w:ascii="Verdana" w:hAnsi="Verdana" w:cs="Calibri"/>
        </w:rPr>
      </w:pPr>
      <w:r w:rsidRPr="00D7019B">
        <w:rPr>
          <w:rFonts w:ascii="Verdana" w:hAnsi="Verdana" w:cs="Calibri"/>
        </w:rPr>
        <w:t xml:space="preserve">11. Το ΠΔ 80/2016 </w:t>
      </w:r>
      <w:r w:rsidRPr="00D7019B">
        <w:rPr>
          <w:rFonts w:ascii="Verdana" w:hAnsi="Verdana" w:cs="Calibri"/>
          <w:color w:val="000000"/>
        </w:rPr>
        <w:t>(ΦΕΚ 145/Α/05-08-2016) «</w:t>
      </w:r>
      <w:r w:rsidRPr="00D7019B">
        <w:rPr>
          <w:rFonts w:ascii="Verdana" w:hAnsi="Verdana" w:cs="Calibri"/>
          <w:bCs/>
        </w:rPr>
        <w:t>Ανάληψη υποχρεώσεων από τους διατάκτες»</w:t>
      </w:r>
    </w:p>
    <w:p w:rsidR="00D7019B" w:rsidRPr="00D7019B" w:rsidRDefault="00D7019B" w:rsidP="00D7019B">
      <w:pPr>
        <w:autoSpaceDE w:val="0"/>
        <w:autoSpaceDN w:val="0"/>
        <w:adjustRightInd w:val="0"/>
        <w:rPr>
          <w:rFonts w:ascii="Verdana" w:hAnsi="Verdana" w:cs="Calibri"/>
        </w:rPr>
      </w:pPr>
    </w:p>
    <w:p w:rsidR="00D7019B" w:rsidRPr="00D7019B" w:rsidRDefault="00D7019B" w:rsidP="00D7019B">
      <w:pPr>
        <w:autoSpaceDE w:val="0"/>
        <w:autoSpaceDN w:val="0"/>
        <w:adjustRightInd w:val="0"/>
        <w:rPr>
          <w:rFonts w:ascii="Verdana" w:hAnsi="Verdana" w:cs="Calibri"/>
          <w:b/>
        </w:rPr>
      </w:pPr>
      <w:r w:rsidRPr="00D7019B">
        <w:rPr>
          <w:rFonts w:ascii="Verdana" w:hAnsi="Verdana" w:cs="Calibri"/>
          <w:b/>
        </w:rPr>
        <w:t>ΑΡΘΡΟ 3</w:t>
      </w:r>
      <w:r w:rsidRPr="00D7019B">
        <w:rPr>
          <w:rFonts w:ascii="Verdana" w:hAnsi="Verdana" w:cs="Calibri"/>
          <w:b/>
          <w:vertAlign w:val="superscript"/>
        </w:rPr>
        <w:t>ο</w:t>
      </w:r>
      <w:r w:rsidRPr="00D7019B">
        <w:rPr>
          <w:rFonts w:ascii="Verdana" w:hAnsi="Verdana" w:cs="Calibri"/>
          <w:b/>
        </w:rPr>
        <w:t xml:space="preserve"> –Συμβατικά στοιχεία</w:t>
      </w:r>
    </w:p>
    <w:p w:rsidR="00D7019B" w:rsidRPr="00D7019B" w:rsidRDefault="00D7019B" w:rsidP="00D7019B">
      <w:pPr>
        <w:autoSpaceDE w:val="0"/>
        <w:autoSpaceDN w:val="0"/>
        <w:adjustRightInd w:val="0"/>
        <w:jc w:val="both"/>
        <w:rPr>
          <w:rFonts w:ascii="Verdana" w:hAnsi="Verdana" w:cs="Calibri"/>
        </w:rPr>
      </w:pPr>
      <w:r w:rsidRPr="00D7019B">
        <w:rPr>
          <w:rFonts w:ascii="Verdana" w:hAnsi="Verdana" w:cs="Calibri"/>
        </w:rPr>
        <w:lastRenderedPageBreak/>
        <w:t>Τα συμβατικά στοιχεία κατά σειρά ισχύος είναι:</w:t>
      </w:r>
    </w:p>
    <w:p w:rsidR="00D7019B" w:rsidRPr="00D7019B" w:rsidRDefault="00D7019B" w:rsidP="00D7019B">
      <w:pPr>
        <w:autoSpaceDE w:val="0"/>
        <w:autoSpaceDN w:val="0"/>
        <w:adjustRightInd w:val="0"/>
        <w:jc w:val="both"/>
        <w:rPr>
          <w:rFonts w:ascii="Verdana" w:hAnsi="Verdana" w:cs="Calibri"/>
        </w:rPr>
      </w:pPr>
      <w:r w:rsidRPr="00D7019B">
        <w:rPr>
          <w:rFonts w:ascii="Verdana" w:hAnsi="Verdana" w:cs="Calibri"/>
        </w:rPr>
        <w:t>i) Η Σύμβαση</w:t>
      </w:r>
    </w:p>
    <w:p w:rsidR="00D7019B" w:rsidRPr="00D7019B" w:rsidRDefault="00D7019B" w:rsidP="00D7019B">
      <w:pPr>
        <w:autoSpaceDE w:val="0"/>
        <w:autoSpaceDN w:val="0"/>
        <w:adjustRightInd w:val="0"/>
        <w:jc w:val="both"/>
        <w:rPr>
          <w:rFonts w:ascii="Verdana" w:hAnsi="Verdana" w:cs="Calibri"/>
        </w:rPr>
      </w:pPr>
      <w:r w:rsidRPr="00D7019B">
        <w:rPr>
          <w:rFonts w:ascii="Verdana" w:hAnsi="Verdana" w:cs="Calibri"/>
        </w:rPr>
        <w:t>ii) Η Οικονομική Προσφορά του οικονομικού φορέα</w:t>
      </w:r>
    </w:p>
    <w:p w:rsidR="00D7019B" w:rsidRPr="00D7019B" w:rsidRDefault="00D7019B" w:rsidP="00D7019B">
      <w:pPr>
        <w:autoSpaceDE w:val="0"/>
        <w:autoSpaceDN w:val="0"/>
        <w:adjustRightInd w:val="0"/>
        <w:jc w:val="both"/>
        <w:rPr>
          <w:rFonts w:ascii="Verdana" w:hAnsi="Verdana" w:cs="Calibri"/>
        </w:rPr>
      </w:pPr>
      <w:r w:rsidRPr="00D7019B">
        <w:rPr>
          <w:rFonts w:ascii="Verdana" w:hAnsi="Verdana" w:cs="Calibri"/>
        </w:rPr>
        <w:t>ιιι) Ο ενδεικτικός προϋπολογισμός</w:t>
      </w:r>
    </w:p>
    <w:p w:rsidR="00D7019B" w:rsidRPr="00D7019B" w:rsidRDefault="00D7019B" w:rsidP="00D7019B">
      <w:pPr>
        <w:autoSpaceDE w:val="0"/>
        <w:autoSpaceDN w:val="0"/>
        <w:adjustRightInd w:val="0"/>
        <w:jc w:val="both"/>
        <w:rPr>
          <w:rFonts w:ascii="Verdana" w:hAnsi="Verdana" w:cs="Calibri"/>
        </w:rPr>
      </w:pPr>
      <w:r w:rsidRPr="00D7019B">
        <w:rPr>
          <w:rFonts w:ascii="Verdana" w:hAnsi="Verdana" w:cs="Calibri"/>
        </w:rPr>
        <w:t>iii) Η Συγγραφή των Υποχρεώσεων</w:t>
      </w:r>
    </w:p>
    <w:p w:rsidR="00D7019B" w:rsidRPr="00D7019B" w:rsidRDefault="00D7019B" w:rsidP="00D7019B">
      <w:pPr>
        <w:autoSpaceDE w:val="0"/>
        <w:autoSpaceDN w:val="0"/>
        <w:adjustRightInd w:val="0"/>
        <w:jc w:val="both"/>
        <w:rPr>
          <w:rFonts w:ascii="Verdana" w:hAnsi="Verdana" w:cs="Calibri"/>
        </w:rPr>
      </w:pPr>
      <w:r w:rsidRPr="00D7019B">
        <w:rPr>
          <w:rFonts w:ascii="Verdana" w:hAnsi="Verdana" w:cs="Calibri"/>
        </w:rPr>
        <w:t>iv) Οι Τεχνικές Προδιαγραφές</w:t>
      </w:r>
    </w:p>
    <w:p w:rsidR="00D7019B" w:rsidRPr="00D7019B" w:rsidRDefault="00D7019B" w:rsidP="00D7019B">
      <w:pPr>
        <w:autoSpaceDE w:val="0"/>
        <w:autoSpaceDN w:val="0"/>
        <w:adjustRightInd w:val="0"/>
        <w:rPr>
          <w:rFonts w:ascii="Verdana" w:hAnsi="Verdana" w:cs="Calibri"/>
          <w:b/>
          <w:bCs/>
        </w:rPr>
      </w:pPr>
    </w:p>
    <w:p w:rsidR="00D7019B" w:rsidRPr="00D7019B" w:rsidRDefault="00D7019B" w:rsidP="00D7019B">
      <w:pPr>
        <w:autoSpaceDE w:val="0"/>
        <w:autoSpaceDN w:val="0"/>
        <w:adjustRightInd w:val="0"/>
        <w:jc w:val="both"/>
        <w:rPr>
          <w:rFonts w:ascii="Verdana" w:hAnsi="Verdana" w:cs="Calibri"/>
          <w:b/>
          <w:bCs/>
        </w:rPr>
      </w:pPr>
      <w:r w:rsidRPr="00D7019B">
        <w:rPr>
          <w:rFonts w:ascii="Verdana" w:hAnsi="Verdana" w:cs="Calibri"/>
          <w:b/>
          <w:bCs/>
        </w:rPr>
        <w:t>ΑΡΘΡΟ 4ο: ΤΡΟΠΟΣ ΑΝΑΘΕΣΗΣ ΤΗΣ ΠΡΟΜΗΘΕΙΑΣ</w:t>
      </w:r>
    </w:p>
    <w:p w:rsidR="00D7019B" w:rsidRPr="00D7019B" w:rsidRDefault="00D7019B" w:rsidP="00D7019B">
      <w:pPr>
        <w:spacing w:after="120"/>
        <w:jc w:val="both"/>
        <w:rPr>
          <w:rFonts w:ascii="Verdana" w:hAnsi="Verdana" w:cs="Calibri"/>
          <w:b/>
          <w:u w:val="single"/>
        </w:rPr>
      </w:pPr>
      <w:r w:rsidRPr="00D7019B">
        <w:rPr>
          <w:rFonts w:ascii="Verdana" w:hAnsi="Verdana" w:cs="Calibri"/>
        </w:rPr>
        <w:t xml:space="preserve">Ο προϋπολογισμός της προμήθειας ανέρχεται στο ποσό των </w:t>
      </w:r>
      <w:r w:rsidR="00027BF3">
        <w:rPr>
          <w:rFonts w:ascii="Verdana" w:hAnsi="Verdana" w:cs="Calibri"/>
          <w:b/>
          <w:bCs/>
        </w:rPr>
        <w:t>14.000,62</w:t>
      </w:r>
      <w:r w:rsidRPr="00D7019B">
        <w:rPr>
          <w:rFonts w:ascii="Verdana" w:hAnsi="Verdana" w:cs="Calibri"/>
          <w:b/>
          <w:bCs/>
        </w:rPr>
        <w:t xml:space="preserve">€ </w:t>
      </w:r>
      <w:r w:rsidRPr="00D7019B">
        <w:rPr>
          <w:rFonts w:ascii="Verdana" w:hAnsi="Verdana" w:cs="Calibri"/>
        </w:rPr>
        <w:t xml:space="preserve">συμπεριλαμβανομένου ΦΠΑ 24%. Η ανάθεση της προμήθειας θα γίνει απευθείας με απόφαση του Δημάρχου σύμφωνα με το άρθρο 118 του Ν. 4412/2016 με την αποστολή πρόσκλησης εκδήλωσης </w:t>
      </w:r>
      <w:r w:rsidR="00027BF3" w:rsidRPr="00D7019B">
        <w:rPr>
          <w:rFonts w:ascii="Verdana" w:hAnsi="Verdana" w:cs="Calibri"/>
        </w:rPr>
        <w:t>ενδιαφέροντος</w:t>
      </w:r>
      <w:r w:rsidRPr="00D7019B">
        <w:rPr>
          <w:rFonts w:ascii="Verdana" w:hAnsi="Verdana" w:cs="Calibri"/>
        </w:rPr>
        <w:t xml:space="preserve"> σε τουλάχιστον έναν οικονομικό φορέα, με κριτήριο ανάθεσης την χαμηλότερη τιμή. </w:t>
      </w:r>
    </w:p>
    <w:p w:rsidR="00D7019B" w:rsidRPr="00D7019B" w:rsidRDefault="00D7019B" w:rsidP="00D7019B">
      <w:pPr>
        <w:autoSpaceDE w:val="0"/>
        <w:autoSpaceDN w:val="0"/>
        <w:adjustRightInd w:val="0"/>
        <w:jc w:val="both"/>
        <w:rPr>
          <w:rFonts w:ascii="Verdana" w:hAnsi="Verdana" w:cs="Calibri"/>
        </w:rPr>
      </w:pPr>
      <w:r w:rsidRPr="00D7019B">
        <w:rPr>
          <w:rFonts w:ascii="Verdana" w:hAnsi="Verdana" w:cs="Calibri"/>
        </w:rPr>
        <w:t>Για την υποβολή προσφοράς ο οικονομικός φορέας δεν υποχρεούται σε κατάθεση εγγυητικής επιστολής συμμετοχής ή εγγύηση καλής εκτέλεσης όπως προβλέπεται στο άρθρο 80 του Ν. 4412/2016.</w:t>
      </w:r>
    </w:p>
    <w:p w:rsidR="00D7019B" w:rsidRPr="00D7019B" w:rsidRDefault="00D7019B" w:rsidP="00D7019B">
      <w:pPr>
        <w:autoSpaceDE w:val="0"/>
        <w:autoSpaceDN w:val="0"/>
        <w:adjustRightInd w:val="0"/>
        <w:jc w:val="both"/>
        <w:rPr>
          <w:rFonts w:ascii="Verdana" w:hAnsi="Verdana" w:cs="Calibri"/>
        </w:rPr>
      </w:pPr>
    </w:p>
    <w:p w:rsidR="00D7019B" w:rsidRPr="00D7019B" w:rsidRDefault="00D7019B" w:rsidP="00D7019B">
      <w:pPr>
        <w:autoSpaceDE w:val="0"/>
        <w:autoSpaceDN w:val="0"/>
        <w:adjustRightInd w:val="0"/>
        <w:jc w:val="both"/>
        <w:rPr>
          <w:rFonts w:ascii="Verdana" w:hAnsi="Verdana" w:cs="Calibri"/>
        </w:rPr>
      </w:pPr>
      <w:r w:rsidRPr="00D7019B">
        <w:rPr>
          <w:rFonts w:ascii="Verdana" w:hAnsi="Verdana" w:cs="Calibri"/>
          <w:color w:val="000000"/>
          <w:shd w:val="clear" w:color="auto" w:fill="F9F9F9"/>
        </w:rPr>
        <w:t>Για την απόδειξη της μη συνδρομής των λόγων αποκλεισμού των παρ.1 και 2 του άρ.73 και του άρ.74 οι οικονομικοί φορείς να προσκομίζουν δικαιολογητικά, όπως απόσπασμα του ποινικού μητρώου ή υπεύθυνη Δήλωση, πιστοποιητικά φορολογικής και ασφαλιστικής ενημερότητας.</w:t>
      </w:r>
    </w:p>
    <w:p w:rsidR="00D7019B" w:rsidRPr="00D7019B" w:rsidRDefault="00D7019B" w:rsidP="00D7019B">
      <w:pPr>
        <w:autoSpaceDE w:val="0"/>
        <w:autoSpaceDN w:val="0"/>
        <w:adjustRightInd w:val="0"/>
        <w:jc w:val="both"/>
        <w:rPr>
          <w:rFonts w:ascii="Verdana" w:hAnsi="Verdana" w:cs="Calibri"/>
          <w:b/>
          <w:bCs/>
        </w:rPr>
      </w:pPr>
    </w:p>
    <w:p w:rsidR="00D7019B" w:rsidRPr="00D7019B" w:rsidRDefault="00D7019B" w:rsidP="00D7019B">
      <w:pPr>
        <w:autoSpaceDE w:val="0"/>
        <w:autoSpaceDN w:val="0"/>
        <w:adjustRightInd w:val="0"/>
        <w:jc w:val="both"/>
        <w:rPr>
          <w:rFonts w:ascii="Verdana" w:hAnsi="Verdana" w:cs="Calibri"/>
          <w:b/>
          <w:bCs/>
        </w:rPr>
      </w:pPr>
      <w:r w:rsidRPr="00D7019B">
        <w:rPr>
          <w:rFonts w:ascii="Verdana" w:hAnsi="Verdana" w:cs="Calibri"/>
          <w:b/>
          <w:bCs/>
        </w:rPr>
        <w:t>ΆΡΘΡΟ 5</w:t>
      </w:r>
      <w:r w:rsidRPr="00D7019B">
        <w:rPr>
          <w:rFonts w:ascii="Verdana" w:hAnsi="Verdana" w:cs="Calibri"/>
          <w:b/>
          <w:bCs/>
          <w:vertAlign w:val="superscript"/>
        </w:rPr>
        <w:t xml:space="preserve">ο: </w:t>
      </w:r>
      <w:r w:rsidRPr="00D7019B">
        <w:rPr>
          <w:rFonts w:ascii="Verdana" w:hAnsi="Verdana" w:cs="Calibri"/>
          <w:b/>
          <w:bCs/>
        </w:rPr>
        <w:t xml:space="preserve"> ΟΙΚΟΝΟΜΙΚΗ ΠΡΟΣΦΟΡΑ</w:t>
      </w:r>
    </w:p>
    <w:p w:rsidR="00D7019B" w:rsidRPr="00D7019B" w:rsidRDefault="00D7019B" w:rsidP="00D7019B">
      <w:pPr>
        <w:autoSpaceDE w:val="0"/>
        <w:autoSpaceDN w:val="0"/>
        <w:adjustRightInd w:val="0"/>
        <w:jc w:val="both"/>
        <w:rPr>
          <w:rFonts w:ascii="Verdana" w:hAnsi="Verdana" w:cs="Calibri"/>
        </w:rPr>
      </w:pPr>
      <w:r w:rsidRPr="00D7019B">
        <w:rPr>
          <w:rFonts w:ascii="Verdana" w:hAnsi="Verdana" w:cs="Calibri"/>
        </w:rPr>
        <w:t>Η οικονομική προσφορά του υποψήφιου προμηθευτή, ο οποίος θα αναλάβει την παρούσα προμήθεια, θα αποτελεί αναπόσπαστο μέρος της σχετικής σύμβασης. Συνεπώς σε αυτή την περίπτωση η τιμή μονάδας της προσφοράς του προμηθευτή για τα προς προμήθεια είδη θα παραμένει σταθερή για όσο θα είναι σε ισχύ η σύμβαση για την παρούσα προμήθεια, δηλαδή μέχρι την πραγματοποίηση και της τελευταίας παράδοσης των προς προμήθεια ειδών σύμφωνα με ότι προβλέπεται στην παρούσα μελέτη.</w:t>
      </w:r>
    </w:p>
    <w:p w:rsidR="00D7019B" w:rsidRPr="00D7019B" w:rsidRDefault="00D7019B" w:rsidP="00D7019B">
      <w:pPr>
        <w:autoSpaceDE w:val="0"/>
        <w:autoSpaceDN w:val="0"/>
        <w:adjustRightInd w:val="0"/>
        <w:jc w:val="both"/>
        <w:rPr>
          <w:rFonts w:ascii="Verdana" w:hAnsi="Verdana" w:cs="Calibri"/>
        </w:rPr>
      </w:pPr>
      <w:r w:rsidRPr="00D7019B">
        <w:rPr>
          <w:rFonts w:ascii="Verdana" w:hAnsi="Verdana" w:cs="Calibri"/>
        </w:rPr>
        <w:t>Οποιαδήποτε αλλαγή τους από την πλευρά του προμηθευτή θα απορρίπτεται ως απαράδεκτη και αντίθετη στους όρους της σύμβασης. Ο υποψήφιος προμηθευτής μπορεί για την κατάθεση της οικονομικής του προσφοράς, να χρησιμοποιήσει το έντυπο της προϋπολογισμού προσφοράς της παρούσας μελέτης.</w:t>
      </w:r>
    </w:p>
    <w:p w:rsidR="00D7019B" w:rsidRPr="00D7019B" w:rsidRDefault="00D7019B" w:rsidP="00D7019B">
      <w:pPr>
        <w:autoSpaceDE w:val="0"/>
        <w:autoSpaceDN w:val="0"/>
        <w:adjustRightInd w:val="0"/>
        <w:jc w:val="both"/>
        <w:rPr>
          <w:rFonts w:ascii="Verdana" w:hAnsi="Verdana" w:cs="Calibri"/>
          <w:b/>
          <w:highlight w:val="yellow"/>
          <w:u w:val="single"/>
        </w:rPr>
      </w:pPr>
      <w:r w:rsidRPr="00D7019B">
        <w:rPr>
          <w:rFonts w:ascii="Verdana" w:hAnsi="Verdana" w:cs="Calibri"/>
        </w:rPr>
        <w:t xml:space="preserve">Η Οικονομική προσφορά του οικονομικού φορέα </w:t>
      </w:r>
      <w:r w:rsidRPr="00D7019B">
        <w:rPr>
          <w:rFonts w:ascii="Verdana" w:hAnsi="Verdana" w:cs="Calibri"/>
          <w:b/>
          <w:u w:val="single"/>
        </w:rPr>
        <w:t>πρέπει επί ποινή αποκλεισμού να συνοδεύεται από Υπεύθυνη Δήλωση του Αναδόχου</w:t>
      </w:r>
      <w:r w:rsidRPr="00D7019B">
        <w:rPr>
          <w:rFonts w:ascii="Verdana" w:hAnsi="Verdana" w:cs="Calibri"/>
        </w:rPr>
        <w:t xml:space="preserve"> ότι έλαβε γνώση των όρων της Τεχνικής Έκθεσης και συμφωνεί με αυτούς και ότι τα είδη που θα προμηθεύσει τηρούν τις τεχνικές προδιαγραφές του Παραρτήματος Ι. Όπου η νομοθεσία απαιτεί ειδικότερη πιστοποίηση σε κάποιο είδος/είδη συνεπάγεται ότι η κατάθεση της προσφοράς περιέχει και την απαιτούμενη πιστοποίηση.</w:t>
      </w:r>
    </w:p>
    <w:p w:rsidR="00D7019B" w:rsidRPr="00D7019B" w:rsidRDefault="00D7019B" w:rsidP="00D7019B">
      <w:pPr>
        <w:autoSpaceDE w:val="0"/>
        <w:autoSpaceDN w:val="0"/>
        <w:adjustRightInd w:val="0"/>
        <w:jc w:val="both"/>
        <w:rPr>
          <w:rFonts w:ascii="Verdana" w:hAnsi="Verdana" w:cs="Calibri"/>
          <w:b/>
          <w:highlight w:val="yellow"/>
          <w:u w:val="single"/>
        </w:rPr>
      </w:pPr>
    </w:p>
    <w:p w:rsidR="00D7019B" w:rsidRPr="00D7019B" w:rsidRDefault="00D7019B" w:rsidP="00D7019B">
      <w:pPr>
        <w:pStyle w:val="Default"/>
        <w:jc w:val="both"/>
        <w:rPr>
          <w:rFonts w:ascii="Verdana" w:hAnsi="Verdana"/>
          <w:b/>
          <w:sz w:val="20"/>
          <w:szCs w:val="20"/>
          <w:u w:val="single"/>
        </w:rPr>
      </w:pPr>
      <w:r w:rsidRPr="00D7019B">
        <w:rPr>
          <w:rFonts w:ascii="Verdana" w:hAnsi="Verdana"/>
          <w:b/>
          <w:sz w:val="20"/>
          <w:szCs w:val="20"/>
          <w:u w:val="single"/>
        </w:rPr>
        <w:t>ΑΡΘΡΟ 6</w:t>
      </w:r>
      <w:r w:rsidRPr="00D7019B">
        <w:rPr>
          <w:rFonts w:ascii="Verdana" w:hAnsi="Verdana"/>
          <w:b/>
          <w:sz w:val="20"/>
          <w:szCs w:val="20"/>
          <w:u w:val="single"/>
          <w:vertAlign w:val="superscript"/>
        </w:rPr>
        <w:t>ο</w:t>
      </w:r>
      <w:r w:rsidRPr="00D7019B">
        <w:rPr>
          <w:rFonts w:ascii="Verdana" w:hAnsi="Verdana"/>
          <w:b/>
          <w:sz w:val="20"/>
          <w:szCs w:val="20"/>
          <w:u w:val="single"/>
        </w:rPr>
        <w:t xml:space="preserve"> . ΤΙΜΕΣ ΠΡΟΣΦΟΡΩΝ &amp; ΙΣΧΥΣ ΠΡΟΣΦΟΡΩΝ </w:t>
      </w:r>
    </w:p>
    <w:p w:rsidR="00D7019B" w:rsidRPr="00D7019B" w:rsidRDefault="00D7019B" w:rsidP="00D7019B">
      <w:pPr>
        <w:pStyle w:val="Default"/>
        <w:jc w:val="both"/>
        <w:rPr>
          <w:rFonts w:ascii="Verdana" w:hAnsi="Verdana"/>
          <w:sz w:val="20"/>
          <w:szCs w:val="20"/>
        </w:rPr>
      </w:pPr>
    </w:p>
    <w:p w:rsidR="00D7019B" w:rsidRPr="00D7019B" w:rsidRDefault="00D7019B" w:rsidP="00D7019B">
      <w:pPr>
        <w:pStyle w:val="Default"/>
        <w:jc w:val="both"/>
        <w:rPr>
          <w:rFonts w:ascii="Verdana" w:hAnsi="Verdana"/>
          <w:sz w:val="20"/>
          <w:szCs w:val="20"/>
        </w:rPr>
      </w:pPr>
      <w:r w:rsidRPr="00D7019B">
        <w:rPr>
          <w:rFonts w:ascii="Verdana" w:hAnsi="Verdana"/>
          <w:sz w:val="20"/>
          <w:szCs w:val="20"/>
        </w:rPr>
        <w:t xml:space="preserve">1)Κατά την παρ. 5 του άρθρου 95 του Ν. 4412/2016, στις διαδικασίες δημόσιας σύμβασης προμηθειών, </w:t>
      </w:r>
      <w:r w:rsidRPr="00D7019B">
        <w:rPr>
          <w:rFonts w:ascii="Verdana" w:hAnsi="Verdana"/>
          <w:b/>
          <w:sz w:val="20"/>
          <w:szCs w:val="20"/>
        </w:rPr>
        <w:t>η τιμή της υπηρεσίας  δίνεται ανά μονάδα</w:t>
      </w:r>
      <w:r w:rsidRPr="00D7019B">
        <w:rPr>
          <w:rFonts w:ascii="Verdana" w:hAnsi="Verdana"/>
          <w:sz w:val="20"/>
          <w:szCs w:val="20"/>
        </w:rPr>
        <w:t>, όπως καθορίζεται στα έγγραφα της σύμβασης. Στην τιμή περιλαμβάνονται οι υπέρ τρίτων κρατήσεις, ως και κάθε άλλη επιβάρυνση σύμφωνα με την κείμενη νομοθεσία, μη συμπεριλαμβανομένου του ΦΠΑ, για παράδοση των υπηρεσιών στον τόπο και με τον τρόπο που προβλέπεται στα έγγραφα της σύμβασης.</w:t>
      </w:r>
    </w:p>
    <w:p w:rsidR="00D7019B" w:rsidRPr="00D7019B" w:rsidRDefault="00D7019B" w:rsidP="00D7019B">
      <w:pPr>
        <w:pStyle w:val="Default"/>
        <w:jc w:val="both"/>
        <w:rPr>
          <w:rFonts w:ascii="Verdana" w:hAnsi="Verdana"/>
          <w:sz w:val="20"/>
          <w:szCs w:val="20"/>
        </w:rPr>
      </w:pPr>
      <w:r w:rsidRPr="00D7019B">
        <w:rPr>
          <w:rFonts w:ascii="Verdana" w:hAnsi="Verdana"/>
          <w:sz w:val="20"/>
          <w:szCs w:val="20"/>
        </w:rPr>
        <w:t>Σύμφωνα με τις παρ. 1 και 2 του άρθρου 95 που ισχύουν αναλογικά και για τις δημόσιες συμβάσεις προμηθειών:</w:t>
      </w:r>
    </w:p>
    <w:p w:rsidR="00D7019B" w:rsidRPr="00D7019B" w:rsidRDefault="00D7019B" w:rsidP="00D7019B">
      <w:pPr>
        <w:pStyle w:val="Default"/>
        <w:ind w:left="284"/>
        <w:jc w:val="both"/>
        <w:rPr>
          <w:rFonts w:ascii="Verdana" w:hAnsi="Verdana"/>
          <w:sz w:val="20"/>
          <w:szCs w:val="20"/>
        </w:rPr>
      </w:pPr>
      <w:r w:rsidRPr="00D7019B">
        <w:rPr>
          <w:rFonts w:ascii="Verdana" w:hAnsi="Verdana"/>
          <w:sz w:val="20"/>
          <w:szCs w:val="20"/>
        </w:rPr>
        <w:t>α) η οικονομική προσφορά (προσφερόμενη τιμή) δίδεται σε ευρώ</w:t>
      </w:r>
    </w:p>
    <w:p w:rsidR="00D7019B" w:rsidRPr="00D7019B" w:rsidRDefault="00D7019B" w:rsidP="00D7019B">
      <w:pPr>
        <w:pStyle w:val="Default"/>
        <w:ind w:left="284"/>
        <w:jc w:val="both"/>
        <w:rPr>
          <w:rFonts w:ascii="Verdana" w:hAnsi="Verdana"/>
          <w:sz w:val="20"/>
          <w:szCs w:val="20"/>
        </w:rPr>
      </w:pPr>
      <w:r w:rsidRPr="00D7019B">
        <w:rPr>
          <w:rFonts w:ascii="Verdana" w:hAnsi="Verdana"/>
          <w:sz w:val="20"/>
          <w:szCs w:val="20"/>
        </w:rPr>
        <w:lastRenderedPageBreak/>
        <w:t>β) οι οικονομικοί φορείς (ενδιαφερόμενοι συμμετέχοντες) προσφέρουν ποσοστό έκπτωσης για το σύνολο των υπηρεσιών που αναφέρονται στον Ενδεικτικό Προϋπολογισμό της Τεχνικής Έκθεσης</w:t>
      </w:r>
    </w:p>
    <w:p w:rsidR="00D7019B" w:rsidRPr="00D7019B" w:rsidRDefault="00D7019B" w:rsidP="00D7019B">
      <w:pPr>
        <w:pStyle w:val="Default"/>
        <w:ind w:left="284"/>
        <w:jc w:val="both"/>
        <w:rPr>
          <w:rFonts w:ascii="Verdana" w:hAnsi="Verdana"/>
          <w:sz w:val="20"/>
          <w:szCs w:val="20"/>
        </w:rPr>
      </w:pPr>
      <w:r w:rsidRPr="00D7019B">
        <w:rPr>
          <w:rFonts w:ascii="Verdana" w:hAnsi="Verdana"/>
          <w:sz w:val="20"/>
          <w:szCs w:val="20"/>
        </w:rPr>
        <w:t>γ) Τα ποσοστά έκπτωσης εκφράζονται σε ακέραιες μονάδες επί τοις εκατό (%)</w:t>
      </w:r>
    </w:p>
    <w:p w:rsidR="00D7019B" w:rsidRPr="00D7019B" w:rsidRDefault="00D7019B" w:rsidP="00D7019B">
      <w:pPr>
        <w:pStyle w:val="Default"/>
        <w:ind w:left="284"/>
        <w:jc w:val="both"/>
        <w:rPr>
          <w:rFonts w:ascii="Verdana" w:hAnsi="Verdana"/>
          <w:sz w:val="20"/>
          <w:szCs w:val="20"/>
        </w:rPr>
      </w:pPr>
      <w:r w:rsidRPr="00D7019B">
        <w:rPr>
          <w:rFonts w:ascii="Verdana" w:hAnsi="Verdana"/>
          <w:sz w:val="20"/>
          <w:szCs w:val="20"/>
        </w:rPr>
        <w:t>δ) Οι οικονομικές προσφορές συντάσσονται αριθμητικώς και ολογράφως, υποχρεωτικά επί του εντύπου που χορηγεί η αναθέτουσα αρχή</w:t>
      </w:r>
    </w:p>
    <w:p w:rsidR="00D7019B" w:rsidRPr="00D7019B" w:rsidRDefault="00D7019B" w:rsidP="00D7019B">
      <w:pPr>
        <w:pStyle w:val="Default"/>
        <w:ind w:left="284"/>
        <w:jc w:val="both"/>
        <w:rPr>
          <w:rFonts w:ascii="Verdana" w:hAnsi="Verdana"/>
          <w:sz w:val="20"/>
          <w:szCs w:val="20"/>
        </w:rPr>
      </w:pPr>
      <w:r w:rsidRPr="00D7019B">
        <w:rPr>
          <w:rFonts w:ascii="Verdana" w:hAnsi="Verdana"/>
          <w:sz w:val="20"/>
          <w:szCs w:val="20"/>
        </w:rPr>
        <w:t>ε) στους ενδιαφερόμενους οικονομικούς φορείς χορηγείται από την αναθέτουσα αρχή, σε έντυπη και ηλεκτρονική μορφή, προϋπολογισμός, όμοιος με τον προϋπολογισμό δημοπράτησης (εκτιμώμενη αξία σύμβασης) στον οποίο όμως οι τιμές μονάδας, τα γινόμενα και τα αθροίσματα είναι ασυμπλήρωτα.</w:t>
      </w:r>
    </w:p>
    <w:p w:rsidR="00D7019B" w:rsidRPr="00D7019B" w:rsidRDefault="00D7019B" w:rsidP="00D7019B">
      <w:pPr>
        <w:pStyle w:val="Default"/>
        <w:jc w:val="both"/>
        <w:rPr>
          <w:rFonts w:ascii="Verdana" w:hAnsi="Verdana"/>
          <w:sz w:val="20"/>
          <w:szCs w:val="20"/>
        </w:rPr>
      </w:pPr>
    </w:p>
    <w:p w:rsidR="00D7019B" w:rsidRPr="00D7019B" w:rsidRDefault="00D7019B" w:rsidP="00D7019B">
      <w:pPr>
        <w:pStyle w:val="Default"/>
        <w:jc w:val="both"/>
        <w:rPr>
          <w:rFonts w:ascii="Verdana" w:hAnsi="Verdana"/>
          <w:sz w:val="20"/>
          <w:szCs w:val="20"/>
        </w:rPr>
      </w:pPr>
      <w:r w:rsidRPr="00D7019B">
        <w:rPr>
          <w:rFonts w:ascii="Verdana" w:hAnsi="Verdana"/>
          <w:sz w:val="20"/>
          <w:szCs w:val="20"/>
        </w:rPr>
        <w:t xml:space="preserve">2)Σύμφωνα με την παρούσα Τεχνική Έκθεση,  η οικονομική προσφορά κατατίθεται για το σύνολο των υπό προμήθεια ειδών  επί του σχεδίου Εντύπου της αναθέτουσας αρχής,  για κάθε υποψήφιο προμηθευτή. Συνεπώς σε αυτή την περίπτωση η συνολική  προσφορά του προμηθευτή για τα υπό προμήθεια είδη (ποσοστό έκπτωσης επί του συνολικού Ενδεικτικού προϋπολογισμού) θα παραμένει σταθερή για όσο θα είναι σε ισχύ η σύμβαση για την παρούσα προμήθεια, δηλαδή μέχρι την εκτέλεση και οριστική παραλαβή της </w:t>
      </w:r>
      <w:r w:rsidR="00443FB4">
        <w:rPr>
          <w:rFonts w:ascii="Verdana" w:hAnsi="Verdana"/>
          <w:sz w:val="20"/>
          <w:szCs w:val="20"/>
        </w:rPr>
        <w:t>προμήθειας</w:t>
      </w:r>
      <w:r w:rsidRPr="00D7019B">
        <w:rPr>
          <w:rFonts w:ascii="Verdana" w:hAnsi="Verdana"/>
          <w:sz w:val="20"/>
          <w:szCs w:val="20"/>
        </w:rPr>
        <w:t xml:space="preserve"> έως 31 Δεκεμβρίου 2020.</w:t>
      </w:r>
    </w:p>
    <w:p w:rsidR="00D7019B" w:rsidRPr="00D7019B" w:rsidRDefault="00D7019B" w:rsidP="00D7019B">
      <w:pPr>
        <w:pStyle w:val="Default"/>
        <w:jc w:val="both"/>
        <w:rPr>
          <w:rFonts w:ascii="Verdana" w:hAnsi="Verdana"/>
          <w:sz w:val="20"/>
          <w:szCs w:val="20"/>
        </w:rPr>
      </w:pPr>
      <w:r w:rsidRPr="00D7019B">
        <w:rPr>
          <w:rFonts w:ascii="Verdana" w:hAnsi="Verdana"/>
          <w:sz w:val="20"/>
          <w:szCs w:val="20"/>
        </w:rPr>
        <w:t xml:space="preserve">Οποιαδήποτε αλλαγή τους από την πλευρά του προμηθευτή θα απορρίπτεται ως απαράδεκτη και αντίθετη στους όρους της σύμβασης. </w:t>
      </w:r>
    </w:p>
    <w:p w:rsidR="00D7019B" w:rsidRPr="00D7019B" w:rsidRDefault="00D7019B" w:rsidP="00D7019B">
      <w:pPr>
        <w:pStyle w:val="Default"/>
        <w:jc w:val="both"/>
        <w:rPr>
          <w:rFonts w:ascii="Verdana" w:hAnsi="Verdana"/>
          <w:sz w:val="20"/>
          <w:szCs w:val="20"/>
          <w:u w:val="single"/>
        </w:rPr>
      </w:pPr>
    </w:p>
    <w:p w:rsidR="00D7019B" w:rsidRPr="00D7019B" w:rsidRDefault="00D7019B" w:rsidP="00D7019B">
      <w:pPr>
        <w:pStyle w:val="Default"/>
        <w:jc w:val="both"/>
        <w:rPr>
          <w:rFonts w:ascii="Verdana" w:hAnsi="Verdana"/>
          <w:sz w:val="20"/>
          <w:szCs w:val="20"/>
          <w:u w:val="single"/>
        </w:rPr>
      </w:pPr>
      <w:r w:rsidRPr="00D7019B">
        <w:rPr>
          <w:rFonts w:ascii="Verdana" w:hAnsi="Verdana"/>
          <w:sz w:val="20"/>
          <w:szCs w:val="20"/>
          <w:u w:val="single"/>
        </w:rPr>
        <w:t>3)Εναλλακτικές προσφορές ή προσφορές υπό αίρεση δεν γίνονται δεκτές.</w:t>
      </w:r>
    </w:p>
    <w:p w:rsidR="00D7019B" w:rsidRPr="00D7019B" w:rsidRDefault="00D7019B" w:rsidP="00D7019B">
      <w:pPr>
        <w:pStyle w:val="Default"/>
        <w:jc w:val="both"/>
        <w:rPr>
          <w:rFonts w:ascii="Verdana" w:hAnsi="Verdana"/>
          <w:sz w:val="20"/>
          <w:szCs w:val="20"/>
        </w:rPr>
      </w:pPr>
    </w:p>
    <w:p w:rsidR="00D7019B" w:rsidRPr="00D7019B" w:rsidRDefault="00D7019B" w:rsidP="00D7019B">
      <w:pPr>
        <w:pStyle w:val="Default"/>
        <w:jc w:val="both"/>
        <w:rPr>
          <w:rFonts w:ascii="Verdana" w:hAnsi="Verdana"/>
          <w:b/>
          <w:sz w:val="20"/>
          <w:szCs w:val="20"/>
        </w:rPr>
      </w:pPr>
      <w:r w:rsidRPr="00D7019B">
        <w:rPr>
          <w:rFonts w:ascii="Verdana" w:hAnsi="Verdana"/>
          <w:sz w:val="20"/>
          <w:szCs w:val="20"/>
        </w:rPr>
        <w:t xml:space="preserve">4) Ο ενδιαφερόμενος συμπληρώνει στο Έντυπο Οικονομικής Προσφοράς και την τιμή ανά μονάδα της Δημοτική Ενότητας  χωρίς ωστόσο οι επιμέρους τιμές των υπηρεσιών κατά ενότητα να επηρεάζουν καθοιοδήποτε τρόπο την αξιολόγηση της προσφοράς του </w:t>
      </w:r>
      <w:r w:rsidRPr="00D7019B">
        <w:rPr>
          <w:rFonts w:ascii="Verdana" w:hAnsi="Verdana"/>
          <w:b/>
          <w:sz w:val="20"/>
          <w:szCs w:val="20"/>
        </w:rPr>
        <w:t>η οποία γίνεται σύμφωνα με το συνολικό ποσοστό έκπτωσης επί του Γενικού εκτιμώμενου κόστους του Ενδεικτικού προϋπολογισμού χωρίς ΦΠΑ.</w:t>
      </w:r>
    </w:p>
    <w:p w:rsidR="00D7019B" w:rsidRPr="00D7019B" w:rsidRDefault="00D7019B" w:rsidP="00D7019B">
      <w:pPr>
        <w:pStyle w:val="Default"/>
        <w:jc w:val="both"/>
        <w:rPr>
          <w:rFonts w:ascii="Verdana" w:hAnsi="Verdana"/>
          <w:sz w:val="20"/>
          <w:szCs w:val="20"/>
        </w:rPr>
      </w:pPr>
    </w:p>
    <w:p w:rsidR="00D7019B" w:rsidRPr="00D7019B" w:rsidRDefault="00D7019B" w:rsidP="00D7019B">
      <w:pPr>
        <w:pStyle w:val="Default"/>
        <w:jc w:val="both"/>
        <w:rPr>
          <w:rFonts w:ascii="Verdana" w:hAnsi="Verdana"/>
          <w:sz w:val="20"/>
          <w:szCs w:val="20"/>
        </w:rPr>
      </w:pPr>
      <w:r w:rsidRPr="00D7019B">
        <w:rPr>
          <w:rFonts w:ascii="Verdana" w:hAnsi="Verdana"/>
          <w:sz w:val="20"/>
          <w:szCs w:val="20"/>
        </w:rPr>
        <w:t xml:space="preserve">5)  Προσφορά που ορίζει </w:t>
      </w:r>
      <w:r w:rsidRPr="00D7019B">
        <w:rPr>
          <w:rFonts w:ascii="Verdana" w:hAnsi="Verdana"/>
          <w:b/>
          <w:sz w:val="20"/>
          <w:szCs w:val="20"/>
        </w:rPr>
        <w:t xml:space="preserve">χρόνο ισχύος </w:t>
      </w:r>
      <w:r w:rsidRPr="00D7019B">
        <w:rPr>
          <w:rFonts w:ascii="Verdana" w:hAnsi="Verdana"/>
          <w:sz w:val="20"/>
          <w:szCs w:val="20"/>
        </w:rPr>
        <w:t xml:space="preserve">μικρότερο των </w:t>
      </w:r>
      <w:r w:rsidR="00443FB4">
        <w:rPr>
          <w:rFonts w:ascii="Verdana" w:hAnsi="Verdana"/>
          <w:b/>
          <w:sz w:val="20"/>
          <w:szCs w:val="20"/>
        </w:rPr>
        <w:t>120</w:t>
      </w:r>
      <w:r w:rsidRPr="00D7019B">
        <w:rPr>
          <w:rFonts w:ascii="Verdana" w:hAnsi="Verdana"/>
          <w:b/>
          <w:sz w:val="20"/>
          <w:szCs w:val="20"/>
        </w:rPr>
        <w:t xml:space="preserve"> ημερών</w:t>
      </w:r>
      <w:r w:rsidRPr="00D7019B">
        <w:rPr>
          <w:rFonts w:ascii="Verdana" w:hAnsi="Verdana"/>
          <w:sz w:val="20"/>
          <w:szCs w:val="20"/>
        </w:rPr>
        <w:t xml:space="preserve"> απορρίπτεται ως απαράδεκτη.   Σε περίπτωση αιτήματος για παράταση της ισχύος της προσφοράς, σύμφωνα με την περίπτωση α' της παραγράφου 1 του άρθρου 72, για τους οικονομικούς φορείς που αποδέχθηκαν την παράταση, πριν τη λήξη ισχύος των προσφορών τους, οι προσφορές ισχύουν και τους δεσμεύουν για το επιπλέον αυτό χρονικό διάστημα. </w:t>
      </w:r>
    </w:p>
    <w:p w:rsidR="00D7019B" w:rsidRPr="00D7019B" w:rsidRDefault="00D7019B" w:rsidP="00D7019B">
      <w:pPr>
        <w:pStyle w:val="Default"/>
        <w:jc w:val="both"/>
        <w:rPr>
          <w:rFonts w:ascii="Verdana" w:hAnsi="Verdana"/>
          <w:sz w:val="20"/>
          <w:szCs w:val="20"/>
        </w:rPr>
      </w:pPr>
      <w:r w:rsidRPr="00D7019B">
        <w:rPr>
          <w:rFonts w:ascii="Verdana" w:hAnsi="Verdana"/>
          <w:sz w:val="20"/>
          <w:szCs w:val="20"/>
        </w:rPr>
        <w:t xml:space="preserve">Η παράταση της ισχύος της προσφοράς μπορεί να λαμβάνει χώρα κατ' ανώτατο όριο για χρονικό διάστημα ίσο με την προβλεπόμενη από τα έγγραφα της </w:t>
      </w:r>
      <w:r w:rsidRPr="00D7019B">
        <w:rPr>
          <w:rFonts w:ascii="Verdana" w:hAnsi="Verdana"/>
          <w:sz w:val="20"/>
          <w:szCs w:val="20"/>
          <w:u w:val="single"/>
        </w:rPr>
        <w:t xml:space="preserve">σύμβασης αρχική διάρκεια ισχύος της προσφοράς, ήτοι για ακόμη 30 ημέρες. </w:t>
      </w:r>
      <w:r w:rsidRPr="00D7019B">
        <w:rPr>
          <w:rFonts w:ascii="Verdana" w:hAnsi="Verdana"/>
          <w:sz w:val="20"/>
          <w:szCs w:val="20"/>
        </w:rPr>
        <w:t xml:space="preserve"> Μετά τη λήξη και του παραπάνω ανώτατου ορίου χρόνου παράτασης ισχύος της προσφοράς, τα αποτελέσματα της διαδικασίας ανάθεσης ματαιώνονται, εκτός αν η αναθέτουσα αρχή κρίνει, κατά περίπτωση, αιτιολογημένα, ότι η συνέχιση της διαδικασίας εξυπηρετεί το δημόσιο συμφέρον, οπότε οι οικονομικοί φορείς που συμμετέχουν στη διαδικασία μπορούν να επιλέξουν είτε να παρατείνουν την προσφορά τους, εφόσον τους ζητηθεί πριν την πάροδο του ανωτέρω ανώτατου ορίου παράτασης της προσφοράς τους είτε όχι. Στην τελευταία περίπτωση, η διαδικασία συνεχίζεται με όσους παρέτειναν τις προσφορές τους και αποκλείονται οι λοιποί οικονομικοί φορείς.</w:t>
      </w:r>
    </w:p>
    <w:p w:rsidR="00D7019B" w:rsidRPr="00D7019B" w:rsidRDefault="00D7019B" w:rsidP="00D7019B">
      <w:pPr>
        <w:pStyle w:val="Default"/>
        <w:jc w:val="both"/>
        <w:rPr>
          <w:rFonts w:ascii="Verdana" w:hAnsi="Verdana"/>
          <w:sz w:val="20"/>
          <w:szCs w:val="20"/>
        </w:rPr>
      </w:pPr>
    </w:p>
    <w:p w:rsidR="00D7019B" w:rsidRPr="00D7019B" w:rsidRDefault="00D7019B" w:rsidP="00D7019B">
      <w:pPr>
        <w:pStyle w:val="Default"/>
        <w:jc w:val="both"/>
        <w:rPr>
          <w:rFonts w:ascii="Verdana" w:hAnsi="Verdana"/>
          <w:b/>
          <w:sz w:val="20"/>
          <w:szCs w:val="20"/>
          <w:u w:val="single"/>
        </w:rPr>
      </w:pPr>
      <w:r w:rsidRPr="00D7019B">
        <w:rPr>
          <w:rFonts w:ascii="Verdana" w:hAnsi="Verdana"/>
          <w:b/>
          <w:sz w:val="20"/>
          <w:szCs w:val="20"/>
          <w:u w:val="single"/>
        </w:rPr>
        <w:t>ΑΡΘΡΟ 7</w:t>
      </w:r>
      <w:r w:rsidRPr="00D7019B">
        <w:rPr>
          <w:rFonts w:ascii="Verdana" w:hAnsi="Verdana"/>
          <w:b/>
          <w:sz w:val="20"/>
          <w:szCs w:val="20"/>
          <w:u w:val="single"/>
          <w:vertAlign w:val="superscript"/>
        </w:rPr>
        <w:t>ο</w:t>
      </w:r>
      <w:r w:rsidRPr="00D7019B">
        <w:rPr>
          <w:rFonts w:ascii="Verdana" w:hAnsi="Verdana"/>
          <w:b/>
          <w:sz w:val="20"/>
          <w:szCs w:val="20"/>
          <w:u w:val="single"/>
        </w:rPr>
        <w:t xml:space="preserve"> :  ΧΡΟΝΟΣ ΚΑΙ ΤΡΟΠΟΣ ΥΠΟΒΟΛΗΣ ΠΡΟΣΦΟΡΩΝ </w:t>
      </w:r>
    </w:p>
    <w:p w:rsidR="00D7019B" w:rsidRPr="00D7019B" w:rsidRDefault="00D7019B" w:rsidP="00D7019B">
      <w:pPr>
        <w:pStyle w:val="Web"/>
        <w:jc w:val="both"/>
        <w:rPr>
          <w:rFonts w:ascii="Verdana" w:hAnsi="Verdana" w:cs="Arial"/>
          <w:b/>
          <w:sz w:val="20"/>
          <w:szCs w:val="20"/>
        </w:rPr>
      </w:pPr>
      <w:r w:rsidRPr="00D7019B">
        <w:rPr>
          <w:rFonts w:ascii="Verdana" w:hAnsi="Verdana" w:cs="Arial"/>
          <w:sz w:val="20"/>
          <w:szCs w:val="20"/>
        </w:rPr>
        <w:t xml:space="preserve">1. Η κατάθεση προσφορών μετά των απαιτούμενων δικαιολογητικών από τους ενδιαφερόμενους οικονομικούς φορείς θα γίνει </w:t>
      </w:r>
      <w:r w:rsidRPr="00D7019B">
        <w:rPr>
          <w:rFonts w:ascii="Verdana" w:hAnsi="Verdana" w:cs="Arial"/>
          <w:b/>
          <w:sz w:val="20"/>
          <w:szCs w:val="20"/>
        </w:rPr>
        <w:t>κατόπιν έγγραφης πρόσκλησης της Οικονομικής Υπηρεσίας με καθορισμένη προθεσμία.</w:t>
      </w:r>
    </w:p>
    <w:p w:rsidR="00D7019B" w:rsidRPr="00D7019B" w:rsidRDefault="00D7019B" w:rsidP="00D7019B">
      <w:pPr>
        <w:pStyle w:val="Web"/>
        <w:jc w:val="both"/>
        <w:rPr>
          <w:rFonts w:ascii="Verdana" w:hAnsi="Verdana" w:cs="Arial"/>
          <w:sz w:val="20"/>
          <w:szCs w:val="20"/>
        </w:rPr>
      </w:pPr>
      <w:r w:rsidRPr="00D7019B">
        <w:rPr>
          <w:rFonts w:ascii="Verdana" w:hAnsi="Verdana" w:cs="Arial"/>
          <w:sz w:val="20"/>
          <w:szCs w:val="20"/>
        </w:rPr>
        <w:lastRenderedPageBreak/>
        <w:t xml:space="preserve">2. Οι προσφορές υποβάλλονται στην αναθέτουσα αρχή με οποιοδήποτε από τα προβλεπόμενα από τις διατάξεις του παρόντος μέσα. </w:t>
      </w:r>
    </w:p>
    <w:p w:rsidR="00D7019B" w:rsidRPr="00D7019B" w:rsidRDefault="00D7019B" w:rsidP="00D7019B">
      <w:pPr>
        <w:pStyle w:val="Web"/>
        <w:jc w:val="both"/>
        <w:rPr>
          <w:rFonts w:ascii="Verdana" w:hAnsi="Verdana" w:cs="Arial"/>
          <w:sz w:val="20"/>
          <w:szCs w:val="20"/>
        </w:rPr>
      </w:pPr>
      <w:r w:rsidRPr="00D7019B">
        <w:rPr>
          <w:rFonts w:ascii="Verdana" w:hAnsi="Verdana" w:cs="Arial"/>
          <w:sz w:val="20"/>
          <w:szCs w:val="20"/>
        </w:rPr>
        <w:t xml:space="preserve">3. Προσφορές που υποβάλλονται εκπρόθεσμα, επιστρέφονται χωρίς να ανοιχτούν ή να αξιολογηθούν αντιστοίχως. </w:t>
      </w:r>
    </w:p>
    <w:p w:rsidR="00D7019B" w:rsidRPr="00D7019B" w:rsidRDefault="00D7019B" w:rsidP="00D7019B">
      <w:pPr>
        <w:pStyle w:val="Web"/>
        <w:jc w:val="both"/>
        <w:rPr>
          <w:rFonts w:ascii="Verdana" w:hAnsi="Verdana" w:cs="Arial"/>
          <w:sz w:val="20"/>
          <w:szCs w:val="20"/>
        </w:rPr>
      </w:pPr>
      <w:r w:rsidRPr="00D7019B">
        <w:rPr>
          <w:rFonts w:ascii="Verdana" w:hAnsi="Verdana" w:cs="Arial"/>
          <w:sz w:val="20"/>
          <w:szCs w:val="20"/>
        </w:rPr>
        <w:t>4. Προσφορές που υποβάλλοντι εμπρόθεσμα χωρίς να έχει προηγηθεί γραπτή πρόσκληση από την υπηρεσία προμηθειών παραλαβμάνονται και αξιολογούνται κανονικά.</w:t>
      </w:r>
    </w:p>
    <w:p w:rsidR="00D7019B" w:rsidRPr="00D7019B" w:rsidRDefault="00D7019B" w:rsidP="00D7019B">
      <w:pPr>
        <w:pStyle w:val="Default"/>
        <w:jc w:val="both"/>
        <w:rPr>
          <w:rFonts w:ascii="Verdana" w:hAnsi="Verdana"/>
          <w:sz w:val="20"/>
          <w:szCs w:val="20"/>
        </w:rPr>
      </w:pPr>
      <w:r w:rsidRPr="00D7019B">
        <w:rPr>
          <w:rFonts w:ascii="Verdana" w:hAnsi="Verdana"/>
          <w:sz w:val="20"/>
          <w:szCs w:val="20"/>
        </w:rPr>
        <w:t>5. Η ένωση οικονομικών φορέων υποβάλλει κοινή προσφορά, η οποία υπογράφεται υποχρεωτικά είτε από όλους τους οικονομικούς φορείς που αποτελούν την ένωση είτε από εκπρόσωπο τους νομίμως εξουσιοδοτημένο. Στην προσφορά απαραιτήτως πρέπει να προσδιορίζεται η έκταση και το είδος της συμμετοχής του (συμπεριλαμβανομένης της κατανομής αμοιβής μεταξύ τους) κάθε μέλους της ένωσης, καθώς και ο εκπρόσωπος/συντονιστής αυτής.</w:t>
      </w:r>
    </w:p>
    <w:p w:rsidR="00D7019B" w:rsidRPr="00D7019B" w:rsidRDefault="00D7019B" w:rsidP="00D7019B">
      <w:pPr>
        <w:spacing w:line="360" w:lineRule="auto"/>
        <w:rPr>
          <w:rFonts w:ascii="Verdana" w:hAnsi="Verdana"/>
        </w:rPr>
      </w:pPr>
    </w:p>
    <w:p w:rsidR="00443FB4" w:rsidRDefault="00443FB4" w:rsidP="00D7019B">
      <w:pPr>
        <w:pStyle w:val="Default"/>
        <w:ind w:left="360"/>
        <w:jc w:val="both"/>
        <w:rPr>
          <w:rFonts w:ascii="Verdana" w:hAnsi="Verdana"/>
          <w:b/>
          <w:sz w:val="20"/>
          <w:szCs w:val="20"/>
          <w:u w:val="single"/>
        </w:rPr>
      </w:pPr>
    </w:p>
    <w:p w:rsidR="00D7019B" w:rsidRPr="00D7019B" w:rsidRDefault="00D7019B" w:rsidP="00D7019B">
      <w:pPr>
        <w:pStyle w:val="Default"/>
        <w:ind w:left="360"/>
        <w:jc w:val="both"/>
        <w:rPr>
          <w:rFonts w:ascii="Verdana" w:hAnsi="Verdana"/>
          <w:b/>
          <w:sz w:val="20"/>
          <w:szCs w:val="20"/>
        </w:rPr>
      </w:pPr>
      <w:r w:rsidRPr="00D7019B">
        <w:rPr>
          <w:rFonts w:ascii="Verdana" w:hAnsi="Verdana"/>
          <w:b/>
          <w:sz w:val="20"/>
          <w:szCs w:val="20"/>
          <w:u w:val="single"/>
        </w:rPr>
        <w:t>ΑΡΘΡΟ 8</w:t>
      </w:r>
      <w:r w:rsidRPr="00D7019B">
        <w:rPr>
          <w:rFonts w:ascii="Verdana" w:hAnsi="Verdana"/>
          <w:b/>
          <w:sz w:val="20"/>
          <w:szCs w:val="20"/>
          <w:u w:val="single"/>
          <w:vertAlign w:val="superscript"/>
        </w:rPr>
        <w:t>ο</w:t>
      </w:r>
      <w:r w:rsidRPr="00D7019B">
        <w:rPr>
          <w:rFonts w:ascii="Verdana" w:hAnsi="Verdana"/>
          <w:b/>
          <w:sz w:val="20"/>
          <w:szCs w:val="20"/>
          <w:u w:val="single"/>
        </w:rPr>
        <w:t xml:space="preserve">: ΑΠΟΡΡΙΨΗ ΠΡΟΣΦΟΡΩΝ </w:t>
      </w:r>
    </w:p>
    <w:p w:rsidR="00D7019B" w:rsidRPr="00D7019B" w:rsidRDefault="00D7019B" w:rsidP="00D7019B">
      <w:pPr>
        <w:pStyle w:val="Default"/>
        <w:ind w:left="360"/>
        <w:jc w:val="both"/>
        <w:rPr>
          <w:rFonts w:ascii="Verdana" w:hAnsi="Verdana"/>
          <w:sz w:val="20"/>
          <w:szCs w:val="20"/>
        </w:rPr>
      </w:pPr>
    </w:p>
    <w:p w:rsidR="00D7019B" w:rsidRPr="00D7019B" w:rsidRDefault="00D7019B" w:rsidP="00D7019B">
      <w:pPr>
        <w:pStyle w:val="Default"/>
        <w:jc w:val="both"/>
        <w:rPr>
          <w:rFonts w:ascii="Verdana" w:hAnsi="Verdana"/>
          <w:sz w:val="20"/>
          <w:szCs w:val="20"/>
        </w:rPr>
      </w:pPr>
      <w:r w:rsidRPr="00D7019B">
        <w:rPr>
          <w:rFonts w:ascii="Verdana" w:hAnsi="Verdana"/>
          <w:sz w:val="20"/>
          <w:szCs w:val="20"/>
        </w:rPr>
        <w:t xml:space="preserve">Η αναθέτουσα αρχή με βάση τα αποτελέσματα του ελέγχου και της αξιολόγησης των προσφορών, απορρίπτει, σε κάθε περίπτωση, προσφορά: </w:t>
      </w:r>
    </w:p>
    <w:p w:rsidR="00D7019B" w:rsidRPr="00D7019B" w:rsidRDefault="00D7019B" w:rsidP="00D7019B">
      <w:pPr>
        <w:pStyle w:val="Web"/>
        <w:spacing w:before="0" w:beforeAutospacing="0" w:after="60" w:afterAutospacing="0"/>
        <w:jc w:val="both"/>
        <w:rPr>
          <w:rFonts w:ascii="Verdana" w:hAnsi="Verdana" w:cs="Arial"/>
          <w:sz w:val="20"/>
          <w:szCs w:val="20"/>
        </w:rPr>
      </w:pPr>
      <w:r w:rsidRPr="00D7019B">
        <w:rPr>
          <w:rFonts w:ascii="Verdana" w:hAnsi="Verdana" w:cs="Arial"/>
          <w:sz w:val="20"/>
          <w:szCs w:val="20"/>
        </w:rPr>
        <w:t xml:space="preserve">α) Η οποία αποκλίνει από τα άρθρα 92 έως 100, και 102 έως 104 ή υποβλήθηκε κατά παράβαση των απαράβατων όρων περί σύνταξης και υποβολής της προσφοράς, όπως οι όροι αυτοί ορίζονται στα έγγραφα της σύμβασης. </w:t>
      </w:r>
    </w:p>
    <w:p w:rsidR="00D7019B" w:rsidRPr="00D7019B" w:rsidRDefault="00D7019B" w:rsidP="00D7019B">
      <w:pPr>
        <w:pStyle w:val="Web"/>
        <w:spacing w:before="0" w:beforeAutospacing="0" w:after="60" w:afterAutospacing="0"/>
        <w:jc w:val="both"/>
        <w:rPr>
          <w:rFonts w:ascii="Verdana" w:hAnsi="Verdana" w:cs="Arial"/>
          <w:sz w:val="20"/>
          <w:szCs w:val="20"/>
        </w:rPr>
      </w:pPr>
      <w:r w:rsidRPr="00D7019B">
        <w:rPr>
          <w:rFonts w:ascii="Verdana" w:hAnsi="Verdana" w:cs="Arial"/>
          <w:sz w:val="20"/>
          <w:szCs w:val="20"/>
        </w:rPr>
        <w:t xml:space="preserve">β) Η οποία περιέχει ατέλειες, ελλείψεις, ασάφειες ή σφάλματα, εφόσον αυτά δεν επιδέχονται συμπλήρωση ή διόρθωση ή, εφόσον επιδέχονται συμπλήρωση ή διόρθωση, δεν έχουν αποκατασταθεί κατά την αποσαφήνιση και τη συμπλήρωση της, σύμφωνα με το άρθρο 102. </w:t>
      </w:r>
    </w:p>
    <w:p w:rsidR="00D7019B" w:rsidRPr="00D7019B" w:rsidRDefault="00D7019B" w:rsidP="00D7019B">
      <w:pPr>
        <w:pStyle w:val="Web"/>
        <w:spacing w:before="0" w:beforeAutospacing="0" w:after="60" w:afterAutospacing="0"/>
        <w:jc w:val="both"/>
        <w:rPr>
          <w:rFonts w:ascii="Verdana" w:hAnsi="Verdana" w:cs="Arial"/>
          <w:sz w:val="20"/>
          <w:szCs w:val="20"/>
        </w:rPr>
      </w:pPr>
      <w:r w:rsidRPr="00D7019B">
        <w:rPr>
          <w:rFonts w:ascii="Verdana" w:hAnsi="Verdana" w:cs="Arial"/>
          <w:sz w:val="20"/>
          <w:szCs w:val="20"/>
        </w:rPr>
        <w:t xml:space="preserve">γ) Για την οποία ο προσφέρων δεν έχει παράσχει τις απαιτούμενες εξηγήσεις, εντός της προκαθορισμένης προθεσμίας ή η εξήγηση δεν είναι αποδεκτή από την αναθέτουσα αρχή, σύμφωνα με το άρθρο 102. </w:t>
      </w:r>
    </w:p>
    <w:p w:rsidR="00D7019B" w:rsidRPr="00D7019B" w:rsidRDefault="00D7019B" w:rsidP="00D7019B">
      <w:pPr>
        <w:pStyle w:val="Web"/>
        <w:spacing w:before="0" w:beforeAutospacing="0" w:after="60" w:afterAutospacing="0"/>
        <w:jc w:val="both"/>
        <w:rPr>
          <w:rFonts w:ascii="Verdana" w:hAnsi="Verdana" w:cs="Arial"/>
          <w:sz w:val="20"/>
          <w:szCs w:val="20"/>
        </w:rPr>
      </w:pPr>
      <w:r w:rsidRPr="00D7019B">
        <w:rPr>
          <w:rFonts w:ascii="Verdana" w:hAnsi="Verdana" w:cs="Arial"/>
          <w:sz w:val="20"/>
          <w:szCs w:val="20"/>
        </w:rPr>
        <w:t xml:space="preserve">δ) Η οποία είναι εναλλακτική προσφορά, αν τέτοια δεν επιτρέπεται ή, αν επιτρέπεται, δεν πληροί τις ελάχιστες απαιτήσεις των εγγράφων της σύμβασης. </w:t>
      </w:r>
    </w:p>
    <w:p w:rsidR="00D7019B" w:rsidRPr="00D7019B" w:rsidRDefault="00D7019B" w:rsidP="00D7019B">
      <w:pPr>
        <w:pStyle w:val="Web"/>
        <w:spacing w:before="0" w:beforeAutospacing="0" w:after="60" w:afterAutospacing="0"/>
        <w:jc w:val="both"/>
        <w:rPr>
          <w:rFonts w:ascii="Verdana" w:hAnsi="Verdana" w:cs="Arial"/>
          <w:sz w:val="20"/>
          <w:szCs w:val="20"/>
        </w:rPr>
      </w:pPr>
      <w:r w:rsidRPr="00D7019B">
        <w:rPr>
          <w:rFonts w:ascii="Verdana" w:hAnsi="Verdana" w:cs="Arial"/>
          <w:sz w:val="20"/>
          <w:szCs w:val="20"/>
        </w:rPr>
        <w:t xml:space="preserve">ε) Η οποία υποβάλλεται από έναν προσφέροντα που έχει υποβάλει δύο ή περισσότερες προσφορές εκτός αν επιτρέπεται η υποβολή εναλλακτικής προσφοράς. Ο περιορισμός αυτός ισχύει, υπό τους όρους της παρ. 4 του άρθρου 73, και στην περίπτωση ενώσεων οικονομικών φορέων με κοινά μέλη, καθώς και στην περίπτωση οικονομικών φορέων που συμμετέχουν είτε αυτοτελώς είτε ως μέλη ενώσεων. </w:t>
      </w:r>
    </w:p>
    <w:p w:rsidR="00D7019B" w:rsidRPr="00D7019B" w:rsidRDefault="00D7019B" w:rsidP="00D7019B">
      <w:pPr>
        <w:pStyle w:val="Web"/>
        <w:spacing w:before="0" w:beforeAutospacing="0" w:after="60" w:afterAutospacing="0"/>
        <w:jc w:val="both"/>
        <w:rPr>
          <w:rFonts w:ascii="Verdana" w:hAnsi="Verdana" w:cs="Arial"/>
          <w:sz w:val="20"/>
          <w:szCs w:val="20"/>
        </w:rPr>
      </w:pPr>
      <w:r w:rsidRPr="00D7019B">
        <w:rPr>
          <w:rFonts w:ascii="Verdana" w:hAnsi="Verdana" w:cs="Arial"/>
          <w:sz w:val="20"/>
          <w:szCs w:val="20"/>
        </w:rPr>
        <w:t xml:space="preserve">στ) Προσφορά υπό αίρεση. </w:t>
      </w:r>
    </w:p>
    <w:p w:rsidR="00D7019B" w:rsidRPr="00D7019B" w:rsidRDefault="00D7019B" w:rsidP="00D7019B">
      <w:pPr>
        <w:pStyle w:val="Web"/>
        <w:spacing w:before="0" w:beforeAutospacing="0" w:after="60" w:afterAutospacing="0"/>
        <w:jc w:val="both"/>
        <w:rPr>
          <w:rFonts w:ascii="Verdana" w:hAnsi="Verdana" w:cs="Arial"/>
          <w:sz w:val="20"/>
          <w:szCs w:val="20"/>
        </w:rPr>
      </w:pPr>
      <w:r w:rsidRPr="00D7019B">
        <w:rPr>
          <w:rFonts w:ascii="Verdana" w:hAnsi="Verdana" w:cs="Arial"/>
          <w:sz w:val="20"/>
          <w:szCs w:val="20"/>
        </w:rPr>
        <w:t>ζ) Στις διαδικασίες σύναψης δημόσιας σύμβασης προμηθειών ή γενικών υπηρεσιών, προσφορά η οποία θέτει όρο αναπροσαρμογής, χωρίς αυτό να προβλέπεται από τα έγγραφα της σύμβασης ή, εφόσον στα έγγραφα της σύμβασης προβλέπεται η κατάθεση δειγμάτων, η μη προσήκουσα κατάθεση τους.</w:t>
      </w:r>
    </w:p>
    <w:p w:rsidR="00D7019B" w:rsidRPr="00D7019B" w:rsidRDefault="00D7019B" w:rsidP="00D7019B">
      <w:pPr>
        <w:pStyle w:val="Web"/>
        <w:spacing w:before="0" w:beforeAutospacing="0" w:after="60" w:afterAutospacing="0"/>
        <w:jc w:val="both"/>
        <w:rPr>
          <w:rFonts w:ascii="Verdana" w:hAnsi="Verdana" w:cs="Arial"/>
          <w:sz w:val="20"/>
          <w:szCs w:val="20"/>
        </w:rPr>
      </w:pPr>
      <w:r w:rsidRPr="00D7019B">
        <w:rPr>
          <w:rFonts w:ascii="Verdana" w:hAnsi="Verdana" w:cs="Arial"/>
          <w:sz w:val="20"/>
          <w:szCs w:val="20"/>
        </w:rPr>
        <w:t>η) η οποία δεν πληροί τις Τεχνικές Προδιαγραφές των υπό παροχή υπηρεσιών όπως προσδιορίζονται στην Τεχνική Έκθεση ή/και δεν συνοδεύεται από τα απαιτούμενα πιστοποιητικά</w:t>
      </w:r>
    </w:p>
    <w:p w:rsidR="00D7019B" w:rsidRPr="00D7019B" w:rsidRDefault="00D7019B" w:rsidP="00D7019B">
      <w:pPr>
        <w:pStyle w:val="Web"/>
        <w:spacing w:before="0" w:beforeAutospacing="0" w:after="60" w:afterAutospacing="0"/>
        <w:jc w:val="both"/>
        <w:rPr>
          <w:rFonts w:ascii="Verdana" w:hAnsi="Verdana" w:cs="Arial"/>
          <w:sz w:val="20"/>
          <w:szCs w:val="20"/>
        </w:rPr>
      </w:pPr>
      <w:r w:rsidRPr="00D7019B">
        <w:rPr>
          <w:rFonts w:ascii="Verdana" w:hAnsi="Verdana" w:cs="Arial"/>
          <w:sz w:val="20"/>
          <w:szCs w:val="20"/>
        </w:rPr>
        <w:t>θ) εάν δεν τηρείται η προϋπόθεση της προβλεπόμενης ισχύος της προσφοράς όπως ορίζεται στην παρούσα ΣΥ</w:t>
      </w:r>
    </w:p>
    <w:p w:rsidR="00D7019B" w:rsidRPr="00D7019B" w:rsidRDefault="00D7019B" w:rsidP="00D7019B">
      <w:pPr>
        <w:pStyle w:val="Web"/>
        <w:spacing w:before="0" w:beforeAutospacing="0" w:after="60" w:afterAutospacing="0"/>
        <w:jc w:val="both"/>
        <w:rPr>
          <w:rFonts w:ascii="Verdana" w:hAnsi="Verdana" w:cs="Arial"/>
          <w:sz w:val="20"/>
          <w:szCs w:val="20"/>
        </w:rPr>
      </w:pPr>
      <w:r w:rsidRPr="00D7019B">
        <w:rPr>
          <w:rFonts w:ascii="Verdana" w:hAnsi="Verdana" w:cs="Arial"/>
          <w:sz w:val="20"/>
          <w:szCs w:val="20"/>
        </w:rPr>
        <w:t>ι) για κάθε άλλο λόγο που προβλέπεται ρητώς από άλλες διατάξεις του Ν. 4412/2016</w:t>
      </w:r>
    </w:p>
    <w:p w:rsidR="00D7019B" w:rsidRPr="00D7019B" w:rsidRDefault="00D7019B" w:rsidP="00D7019B">
      <w:pPr>
        <w:spacing w:line="360" w:lineRule="auto"/>
        <w:rPr>
          <w:rFonts w:ascii="Verdana" w:hAnsi="Verdana" w:cs="Arial,Bold"/>
          <w:b/>
          <w:bCs/>
        </w:rPr>
      </w:pPr>
    </w:p>
    <w:p w:rsidR="00D7019B" w:rsidRPr="00D7019B" w:rsidRDefault="00D7019B" w:rsidP="00D7019B">
      <w:pPr>
        <w:spacing w:line="360" w:lineRule="auto"/>
        <w:rPr>
          <w:rFonts w:ascii="Verdana" w:hAnsi="Verdana" w:cs="Arial,Bold"/>
          <w:b/>
          <w:bCs/>
        </w:rPr>
      </w:pPr>
    </w:p>
    <w:p w:rsidR="00D7019B" w:rsidRPr="00D7019B" w:rsidRDefault="00D7019B" w:rsidP="00D7019B">
      <w:pPr>
        <w:pStyle w:val="Default"/>
        <w:ind w:left="284"/>
        <w:jc w:val="both"/>
        <w:rPr>
          <w:rFonts w:ascii="Verdana" w:hAnsi="Verdana"/>
          <w:sz w:val="20"/>
          <w:szCs w:val="20"/>
        </w:rPr>
      </w:pPr>
      <w:r w:rsidRPr="00D7019B">
        <w:rPr>
          <w:rFonts w:ascii="Verdana" w:hAnsi="Verdana"/>
          <w:b/>
          <w:sz w:val="20"/>
          <w:szCs w:val="20"/>
          <w:u w:val="single"/>
        </w:rPr>
        <w:t>ΑΡΘΡΟ 9</w:t>
      </w:r>
      <w:r w:rsidRPr="00D7019B">
        <w:rPr>
          <w:rFonts w:ascii="Verdana" w:hAnsi="Verdana"/>
          <w:b/>
          <w:sz w:val="20"/>
          <w:szCs w:val="20"/>
          <w:u w:val="single"/>
          <w:vertAlign w:val="superscript"/>
        </w:rPr>
        <w:t>ο</w:t>
      </w:r>
      <w:r w:rsidRPr="00D7019B">
        <w:rPr>
          <w:rFonts w:ascii="Verdana" w:hAnsi="Verdana"/>
          <w:b/>
          <w:sz w:val="20"/>
          <w:szCs w:val="20"/>
          <w:u w:val="single"/>
        </w:rPr>
        <w:t xml:space="preserve">: ΕΓΓΥΗΣΗ ΣΥΜΜΕΤΟΧΗΣ &amp; ΚΑΛΗΣ ΕΚΤΕΛΕΣΗΣ </w:t>
      </w:r>
    </w:p>
    <w:p w:rsidR="00D7019B" w:rsidRPr="00D7019B" w:rsidRDefault="00D7019B" w:rsidP="00D7019B">
      <w:pPr>
        <w:pStyle w:val="Default"/>
        <w:jc w:val="both"/>
        <w:rPr>
          <w:rFonts w:ascii="Verdana" w:hAnsi="Verdana"/>
          <w:sz w:val="20"/>
          <w:szCs w:val="20"/>
        </w:rPr>
      </w:pPr>
      <w:r w:rsidRPr="00D7019B">
        <w:rPr>
          <w:rFonts w:ascii="Verdana" w:hAnsi="Verdana"/>
          <w:sz w:val="20"/>
          <w:szCs w:val="20"/>
        </w:rPr>
        <w:t xml:space="preserve">1.Σύμφωνα με τι διατάξεις του άρθρου του άρθρου 72 του Ν. 4412/2016 παρ. 1 α </w:t>
      </w:r>
      <w:r w:rsidRPr="00D7019B">
        <w:rPr>
          <w:rFonts w:ascii="Verdana" w:hAnsi="Verdana"/>
          <w:b/>
          <w:sz w:val="20"/>
          <w:szCs w:val="20"/>
        </w:rPr>
        <w:t xml:space="preserve">δεν απαιτείται εγγύηση συμμετοχής </w:t>
      </w:r>
      <w:r w:rsidRPr="00D7019B">
        <w:rPr>
          <w:rFonts w:ascii="Verdana" w:hAnsi="Verdana"/>
          <w:sz w:val="20"/>
          <w:szCs w:val="20"/>
        </w:rPr>
        <w:t>σε διαδικασίες συμβάσεων με απευθείας ανάθεση.  Συνεπώς προτείνεται για την υπο</w:t>
      </w:r>
      <w:r w:rsidR="004A712A">
        <w:rPr>
          <w:rFonts w:ascii="Verdana" w:hAnsi="Verdana"/>
          <w:sz w:val="20"/>
          <w:szCs w:val="20"/>
        </w:rPr>
        <w:t>Β</w:t>
      </w:r>
      <w:r w:rsidRPr="00D7019B">
        <w:rPr>
          <w:rFonts w:ascii="Verdana" w:hAnsi="Verdana"/>
          <w:sz w:val="20"/>
          <w:szCs w:val="20"/>
        </w:rPr>
        <w:t xml:space="preserve">ολή προσφοράς της παρούσας τεχνικής έκθεσης </w:t>
      </w:r>
      <w:r w:rsidRPr="00D7019B">
        <w:rPr>
          <w:rFonts w:ascii="Verdana" w:hAnsi="Verdana"/>
          <w:b/>
          <w:sz w:val="20"/>
          <w:szCs w:val="20"/>
        </w:rPr>
        <w:t>να μη προβλεφθεί εγγύηση συμμετοχής</w:t>
      </w:r>
      <w:r w:rsidRPr="00D7019B">
        <w:rPr>
          <w:rFonts w:ascii="Verdana" w:hAnsi="Verdana"/>
          <w:sz w:val="20"/>
          <w:szCs w:val="20"/>
        </w:rPr>
        <w:t xml:space="preserve"> ώστε να ενισχυθεί ο ανταγωνισμός με την προσέλκυση υποψήφιων προμηθευτών.</w:t>
      </w:r>
    </w:p>
    <w:p w:rsidR="00D7019B" w:rsidRPr="00D7019B" w:rsidRDefault="00D7019B" w:rsidP="00D7019B">
      <w:pPr>
        <w:pStyle w:val="Default"/>
        <w:jc w:val="both"/>
        <w:rPr>
          <w:rFonts w:ascii="Verdana" w:hAnsi="Verdana"/>
          <w:sz w:val="20"/>
          <w:szCs w:val="20"/>
        </w:rPr>
      </w:pPr>
      <w:r w:rsidRPr="00D7019B">
        <w:rPr>
          <w:rFonts w:ascii="Verdana" w:hAnsi="Verdana"/>
          <w:sz w:val="20"/>
          <w:szCs w:val="20"/>
        </w:rPr>
        <w:t xml:space="preserve">Ομοίως προτείνεται και η μη κατάθεση Εγγύησης καλής εκτέλεσης καθώς πρόκειται για προμήθεια η οποία παρέχεται τμηματικά και η οποιαδήποτε διακοπή της δεν κρίνεται ότι μπορεί να επιφέρει ουσιώδη ζημία για το Δήμο. </w:t>
      </w:r>
    </w:p>
    <w:p w:rsidR="00D7019B" w:rsidRPr="00D7019B" w:rsidRDefault="00D7019B" w:rsidP="00D7019B">
      <w:pPr>
        <w:spacing w:line="360" w:lineRule="auto"/>
        <w:rPr>
          <w:rFonts w:ascii="Verdana" w:hAnsi="Verdana" w:cs="Arial,Bold"/>
          <w:b/>
          <w:bCs/>
        </w:rPr>
      </w:pPr>
    </w:p>
    <w:p w:rsidR="00D7019B" w:rsidRPr="00D7019B" w:rsidRDefault="00D7019B" w:rsidP="00D7019B">
      <w:pPr>
        <w:pStyle w:val="Default"/>
        <w:jc w:val="both"/>
        <w:rPr>
          <w:rFonts w:ascii="Verdana" w:hAnsi="Verdana"/>
          <w:b/>
          <w:sz w:val="20"/>
          <w:szCs w:val="20"/>
          <w:u w:val="single"/>
        </w:rPr>
      </w:pPr>
      <w:r w:rsidRPr="00D7019B">
        <w:rPr>
          <w:rFonts w:ascii="Verdana" w:hAnsi="Verdana"/>
          <w:b/>
          <w:sz w:val="20"/>
          <w:szCs w:val="20"/>
          <w:u w:val="single"/>
        </w:rPr>
        <w:t>Άρθρο 10</w:t>
      </w:r>
      <w:r w:rsidRPr="00D7019B">
        <w:rPr>
          <w:rFonts w:ascii="Verdana" w:hAnsi="Verdana"/>
          <w:b/>
          <w:sz w:val="20"/>
          <w:szCs w:val="20"/>
          <w:u w:val="single"/>
          <w:vertAlign w:val="superscript"/>
        </w:rPr>
        <w:t>ο</w:t>
      </w:r>
      <w:r w:rsidRPr="00D7019B">
        <w:rPr>
          <w:rFonts w:ascii="Verdana" w:hAnsi="Verdana"/>
          <w:b/>
          <w:sz w:val="20"/>
          <w:szCs w:val="20"/>
          <w:u w:val="single"/>
        </w:rPr>
        <w:t xml:space="preserve"> : ΚΡΙΤΗΡΙΑ ΕΠΙΛΟΓΗΣ (Άρθρο 75 του Ν. 4412/2016)</w:t>
      </w:r>
    </w:p>
    <w:p w:rsidR="00D7019B" w:rsidRPr="00D7019B" w:rsidRDefault="00D7019B" w:rsidP="00D7019B">
      <w:pPr>
        <w:pStyle w:val="Web"/>
        <w:jc w:val="both"/>
        <w:rPr>
          <w:rFonts w:ascii="Verdana" w:hAnsi="Verdana" w:cs="Arial"/>
          <w:sz w:val="20"/>
          <w:szCs w:val="20"/>
        </w:rPr>
      </w:pPr>
      <w:r w:rsidRPr="00D7019B">
        <w:rPr>
          <w:rFonts w:ascii="Verdana" w:hAnsi="Verdana" w:cs="Arial"/>
          <w:sz w:val="20"/>
          <w:szCs w:val="20"/>
        </w:rPr>
        <w:t xml:space="preserve">Σύμφωνα με τις δυνατότητες των κριτηρίων επιλογής κατά τη διαδικασία σύναψης δημόσιας σύμβασης που προβλέπονται στο άρθρο 75 του Ν. 4412/2016 και σύμφωνα με τις υπηρεσίες που περιγράφονται στην παρούσα Τεχνική Έκθεση προβλέπεται οι ενδιαφερόμενοι οικονομικοί φορείς </w:t>
      </w:r>
      <w:r w:rsidRPr="00D7019B">
        <w:rPr>
          <w:rFonts w:ascii="Verdana" w:hAnsi="Verdana" w:cs="Arial"/>
          <w:b/>
          <w:sz w:val="20"/>
          <w:szCs w:val="20"/>
        </w:rPr>
        <w:t>να προσκομίσουν:</w:t>
      </w:r>
    </w:p>
    <w:p w:rsidR="00D7019B" w:rsidRPr="00D7019B" w:rsidRDefault="00D7019B" w:rsidP="00D7019B">
      <w:pPr>
        <w:autoSpaceDE w:val="0"/>
        <w:autoSpaceDN w:val="0"/>
        <w:adjustRightInd w:val="0"/>
        <w:jc w:val="both"/>
        <w:rPr>
          <w:rFonts w:ascii="Verdana" w:hAnsi="Verdana" w:cs="Arial"/>
        </w:rPr>
      </w:pPr>
      <w:r w:rsidRPr="00D7019B">
        <w:rPr>
          <w:rFonts w:ascii="Verdana" w:hAnsi="Verdana" w:cs="Arial"/>
        </w:rPr>
        <w:t>Α) για την καταλληλότητα της άσκησης της επαγγελματικής τους δραστηριότητας οι ενδιαφερόμενοι συμμετέχοντες πρέπει να καταθέσουν Πιστοποιητικό του οικείου Επιμελητηρίου (</w:t>
      </w:r>
      <w:r w:rsidR="00443FB4" w:rsidRPr="00D7019B">
        <w:rPr>
          <w:rFonts w:ascii="Verdana" w:hAnsi="Verdana" w:cs="Arial"/>
        </w:rPr>
        <w:t>εγγεγραμμένος</w:t>
      </w:r>
      <w:r w:rsidRPr="00D7019B">
        <w:rPr>
          <w:rFonts w:ascii="Verdana" w:hAnsi="Verdana" w:cs="Arial"/>
        </w:rPr>
        <w:t xml:space="preserve"> φορέας επαγγελματικού ή εμπορικά μητρώου), με το οποίο θα πιστοποιείται η εγγραφή τους σ' αυτό και το ειδικό επάγγελμά τους ή βεβαίωση άσκησης επαγγέλματος από αρμόδια δημόσια αρχή, που θα έχουν εκδοθεί το πολύ έξι (6) μήνες πριν από την ημερομηνία υποβολής προσφοράς.</w:t>
      </w:r>
    </w:p>
    <w:p w:rsidR="00D7019B" w:rsidRPr="00D7019B" w:rsidRDefault="00D7019B" w:rsidP="00D7019B">
      <w:pPr>
        <w:pStyle w:val="Web"/>
        <w:rPr>
          <w:rFonts w:ascii="Verdana" w:hAnsi="Verdana" w:cs="Arial"/>
          <w:sz w:val="20"/>
          <w:szCs w:val="20"/>
        </w:rPr>
      </w:pPr>
      <w:r w:rsidRPr="00D7019B">
        <w:rPr>
          <w:rFonts w:ascii="Verdana" w:hAnsi="Verdana" w:cs="Arial"/>
          <w:sz w:val="20"/>
          <w:szCs w:val="20"/>
        </w:rPr>
        <w:t>Δεν προβλέπεται η προσκόμιση οποιουδήποτε στοιχείου απόδειξης ορισμένου ετήσιου κύκλου εργασιών που να συνδέεται με το κριτήριο της χρηματοοικονομικής επάρκειας .</w:t>
      </w:r>
    </w:p>
    <w:p w:rsidR="00D7019B" w:rsidRPr="00D7019B" w:rsidRDefault="00D7019B" w:rsidP="00D7019B">
      <w:pPr>
        <w:pStyle w:val="Web"/>
        <w:jc w:val="both"/>
        <w:rPr>
          <w:rFonts w:ascii="Verdana" w:hAnsi="Verdana" w:cs="Arial"/>
          <w:b/>
          <w:sz w:val="20"/>
          <w:szCs w:val="20"/>
        </w:rPr>
      </w:pPr>
      <w:r w:rsidRPr="00D7019B">
        <w:rPr>
          <w:rFonts w:ascii="Verdana" w:hAnsi="Verdana" w:cs="Arial"/>
          <w:b/>
          <w:sz w:val="20"/>
          <w:szCs w:val="20"/>
        </w:rPr>
        <w:t xml:space="preserve">Τα ανωτέρω κριτήρια επιλογής ισχύουν συμπληρωματικά με τα έγγραφα που πρέπει να προσκομισθούν σε κάθε προσφορά σε κάθε διαδικασία σύναψης σύμβασης προκειμένου να αποδειχθεί ότι ο εκάστοτε συμμετέχων δεν εμπίπτει στις περιπτώσεις του άρθρου 73 του Ν. 4412/2016 περί λόγων αποκλεισμού.  </w:t>
      </w:r>
    </w:p>
    <w:p w:rsidR="00D7019B" w:rsidRPr="00D7019B" w:rsidRDefault="00D7019B" w:rsidP="00D7019B">
      <w:pPr>
        <w:autoSpaceDE w:val="0"/>
        <w:autoSpaceDN w:val="0"/>
        <w:adjustRightInd w:val="0"/>
        <w:jc w:val="both"/>
        <w:rPr>
          <w:rFonts w:ascii="Verdana" w:hAnsi="Verdana" w:cs="Calibri"/>
          <w:highlight w:val="yellow"/>
        </w:rPr>
      </w:pPr>
    </w:p>
    <w:p w:rsidR="00D7019B" w:rsidRPr="00D7019B" w:rsidRDefault="00D7019B" w:rsidP="00D7019B">
      <w:pPr>
        <w:autoSpaceDE w:val="0"/>
        <w:autoSpaceDN w:val="0"/>
        <w:adjustRightInd w:val="0"/>
        <w:jc w:val="both"/>
        <w:rPr>
          <w:rFonts w:ascii="Verdana" w:hAnsi="Verdana" w:cs="Calibri"/>
          <w:b/>
          <w:bCs/>
        </w:rPr>
      </w:pPr>
    </w:p>
    <w:p w:rsidR="00D7019B" w:rsidRPr="00D7019B" w:rsidRDefault="00D7019B" w:rsidP="00D7019B">
      <w:pPr>
        <w:autoSpaceDE w:val="0"/>
        <w:autoSpaceDN w:val="0"/>
        <w:adjustRightInd w:val="0"/>
        <w:jc w:val="both"/>
        <w:rPr>
          <w:rFonts w:ascii="Verdana" w:hAnsi="Verdana" w:cs="Calibri"/>
          <w:b/>
          <w:bCs/>
        </w:rPr>
      </w:pPr>
      <w:r w:rsidRPr="00D7019B">
        <w:rPr>
          <w:rFonts w:ascii="Verdana" w:hAnsi="Verdana" w:cs="Calibri"/>
          <w:b/>
          <w:bCs/>
        </w:rPr>
        <w:t>ΑΡΘΡΟ 11ο: ΔΗΜΟΣΙΑ ΣΥΜΒΑΣΗ</w:t>
      </w:r>
    </w:p>
    <w:p w:rsidR="00D7019B" w:rsidRPr="00D7019B" w:rsidRDefault="00D7019B" w:rsidP="00D7019B">
      <w:pPr>
        <w:autoSpaceDE w:val="0"/>
        <w:autoSpaceDN w:val="0"/>
        <w:adjustRightInd w:val="0"/>
        <w:jc w:val="both"/>
        <w:rPr>
          <w:rFonts w:ascii="Verdana" w:hAnsi="Verdana" w:cs="Calibri"/>
          <w:u w:val="single"/>
        </w:rPr>
      </w:pPr>
      <w:r w:rsidRPr="00D7019B">
        <w:rPr>
          <w:rFonts w:ascii="Verdana" w:hAnsi="Verdana" w:cs="Calibri"/>
        </w:rPr>
        <w:t xml:space="preserve">Ο Ανάδοχος, μετά την έγκριση του αποτελέσματος σύμφωνα με το νόμο, υποχρεούται να προσέλθει στην έδρα του Δήμου εντός 10 ημερών από την κοινοποίηση της απόφασης ανάθεσης, για να υπογράψει τη σχετική σύμβαση που απαιτείται. Η διάρκεια της σύμβασης ορίζεται </w:t>
      </w:r>
      <w:r w:rsidRPr="00D7019B">
        <w:rPr>
          <w:rFonts w:ascii="Verdana" w:hAnsi="Verdana" w:cs="Calibri"/>
          <w:u w:val="single"/>
        </w:rPr>
        <w:t>έως τη λήξη του έτους 2020.</w:t>
      </w:r>
    </w:p>
    <w:p w:rsidR="00D7019B" w:rsidRPr="00D7019B" w:rsidRDefault="00D7019B" w:rsidP="00D7019B">
      <w:pPr>
        <w:autoSpaceDE w:val="0"/>
        <w:autoSpaceDN w:val="0"/>
        <w:adjustRightInd w:val="0"/>
        <w:jc w:val="both"/>
        <w:rPr>
          <w:rFonts w:ascii="Verdana" w:hAnsi="Verdana" w:cs="Calibri"/>
        </w:rPr>
      </w:pPr>
    </w:p>
    <w:p w:rsidR="00D7019B" w:rsidRPr="00D7019B" w:rsidRDefault="00D7019B" w:rsidP="00D7019B">
      <w:pPr>
        <w:autoSpaceDE w:val="0"/>
        <w:autoSpaceDN w:val="0"/>
        <w:adjustRightInd w:val="0"/>
        <w:jc w:val="both"/>
        <w:rPr>
          <w:rFonts w:ascii="Verdana" w:hAnsi="Verdana" w:cs="Calibri"/>
        </w:rPr>
      </w:pPr>
      <w:r w:rsidRPr="00D7019B">
        <w:rPr>
          <w:rFonts w:ascii="Verdana" w:hAnsi="Verdana" w:cs="Calibri"/>
        </w:rPr>
        <w:t>Η τιμή μονάδας των ειδών της προσφοράς θα είναι σταθερή και αμετάβλητη κατά τη διάρκεια της εργασίας και για κανένα λόγο δεν υπόκειται σε οποιαδήποτε αναθεώρηση.</w:t>
      </w:r>
    </w:p>
    <w:p w:rsidR="00D7019B" w:rsidRPr="00D7019B" w:rsidRDefault="00D7019B" w:rsidP="00D7019B">
      <w:pPr>
        <w:autoSpaceDE w:val="0"/>
        <w:autoSpaceDN w:val="0"/>
        <w:adjustRightInd w:val="0"/>
        <w:jc w:val="both"/>
        <w:rPr>
          <w:rFonts w:ascii="Verdana" w:hAnsi="Verdana" w:cs="Calibri"/>
        </w:rPr>
      </w:pPr>
      <w:r w:rsidRPr="00D7019B">
        <w:rPr>
          <w:rFonts w:ascii="Verdana" w:hAnsi="Verdana" w:cs="Calibri"/>
        </w:rPr>
        <w:t>Ο Ανάδοχος υπόκειται σε όλους ανεξαιρέτως τους βάσει των ισχυόντων νόμων φόρους, τέλη, κρατήσεις που ισχύουν κατά την ημέρα της ανάθεσης πλην του Φ.Π.Α. που βαρύνει το Δήμο.</w:t>
      </w:r>
    </w:p>
    <w:p w:rsidR="00D7019B" w:rsidRPr="00D7019B" w:rsidRDefault="00D7019B" w:rsidP="00D7019B">
      <w:pPr>
        <w:autoSpaceDE w:val="0"/>
        <w:autoSpaceDN w:val="0"/>
        <w:adjustRightInd w:val="0"/>
        <w:jc w:val="both"/>
        <w:rPr>
          <w:rFonts w:ascii="Verdana" w:hAnsi="Verdana" w:cs="Calibri"/>
        </w:rPr>
      </w:pPr>
      <w:r w:rsidRPr="00D7019B">
        <w:rPr>
          <w:rFonts w:ascii="Verdana" w:hAnsi="Verdana" w:cs="Calibri"/>
        </w:rPr>
        <w:t>Επιπλέον ο ανάδοχος υπόκειται σε Εισφορά 0,07% υπέρ Ενιαίας Ανεξάρτητης Αρχής Δημοσίων Συμβάσεων (επιβαρύνεται με χαρτόσημο 3% &amp; επ’ αυτού 20% εισφορά υπέρ Ο.Γ.Α.)</w:t>
      </w:r>
    </w:p>
    <w:p w:rsidR="00D7019B" w:rsidRPr="00D7019B" w:rsidRDefault="00D7019B" w:rsidP="00D7019B">
      <w:pPr>
        <w:autoSpaceDE w:val="0"/>
        <w:autoSpaceDN w:val="0"/>
        <w:adjustRightInd w:val="0"/>
        <w:jc w:val="both"/>
        <w:rPr>
          <w:rFonts w:ascii="Verdana" w:hAnsi="Verdana" w:cs="Calibri"/>
          <w:b/>
          <w:bCs/>
        </w:rPr>
      </w:pPr>
    </w:p>
    <w:p w:rsidR="00D7019B" w:rsidRPr="00D7019B" w:rsidRDefault="00D7019B" w:rsidP="00D7019B">
      <w:pPr>
        <w:autoSpaceDE w:val="0"/>
        <w:autoSpaceDN w:val="0"/>
        <w:adjustRightInd w:val="0"/>
        <w:jc w:val="both"/>
        <w:rPr>
          <w:rFonts w:ascii="Verdana" w:hAnsi="Verdana"/>
          <w:b/>
        </w:rPr>
      </w:pPr>
      <w:r w:rsidRPr="00D7019B">
        <w:rPr>
          <w:rFonts w:ascii="Verdana" w:hAnsi="Verdana"/>
          <w:b/>
        </w:rPr>
        <w:lastRenderedPageBreak/>
        <w:t>Πριν την υπογραφή της σύμβασης ο ανάδοχος υποχρεούται στην κατάθεση</w:t>
      </w:r>
      <w:r w:rsidR="00443FB4">
        <w:rPr>
          <w:rFonts w:ascii="Verdana" w:hAnsi="Verdana"/>
          <w:b/>
        </w:rPr>
        <w:t xml:space="preserve"> εκ νέου,</w:t>
      </w:r>
      <w:r w:rsidRPr="00D7019B">
        <w:rPr>
          <w:rFonts w:ascii="Verdana" w:hAnsi="Verdana"/>
          <w:b/>
        </w:rPr>
        <w:t xml:space="preserve"> φορολογικής</w:t>
      </w:r>
      <w:r w:rsidR="00391CE7">
        <w:rPr>
          <w:rFonts w:ascii="Verdana" w:hAnsi="Verdana"/>
          <w:b/>
        </w:rPr>
        <w:t>,</w:t>
      </w:r>
      <w:r w:rsidRPr="00D7019B">
        <w:rPr>
          <w:rFonts w:ascii="Verdana" w:hAnsi="Verdana"/>
          <w:b/>
        </w:rPr>
        <w:t xml:space="preserve"> ασφαλιστικής ενημερότητας και </w:t>
      </w:r>
      <w:r w:rsidR="00391CE7">
        <w:rPr>
          <w:rFonts w:ascii="Verdana" w:hAnsi="Verdana"/>
          <w:b/>
        </w:rPr>
        <w:t>οποιουδήποτε εγγράφου εάν αυτό έχει λήξει</w:t>
      </w:r>
      <w:r w:rsidRPr="00D7019B">
        <w:rPr>
          <w:rFonts w:ascii="Verdana" w:hAnsi="Verdana"/>
          <w:b/>
        </w:rPr>
        <w:t>.</w:t>
      </w:r>
    </w:p>
    <w:p w:rsidR="00D7019B" w:rsidRPr="00D7019B" w:rsidRDefault="00D7019B" w:rsidP="00D7019B">
      <w:pPr>
        <w:autoSpaceDE w:val="0"/>
        <w:autoSpaceDN w:val="0"/>
        <w:adjustRightInd w:val="0"/>
        <w:jc w:val="both"/>
        <w:rPr>
          <w:rFonts w:ascii="Verdana" w:hAnsi="Verdana" w:cs="Calibri"/>
          <w:b/>
          <w:bCs/>
        </w:rPr>
      </w:pPr>
    </w:p>
    <w:p w:rsidR="00D7019B" w:rsidRPr="00D7019B" w:rsidRDefault="00D7019B" w:rsidP="00D7019B">
      <w:pPr>
        <w:pStyle w:val="Default"/>
        <w:jc w:val="both"/>
        <w:rPr>
          <w:rFonts w:ascii="Verdana" w:hAnsi="Verdana" w:cs="Calibri"/>
          <w:sz w:val="20"/>
          <w:szCs w:val="20"/>
        </w:rPr>
      </w:pPr>
      <w:r w:rsidRPr="00D7019B">
        <w:rPr>
          <w:rFonts w:ascii="Verdana" w:hAnsi="Verdana" w:cs="Calibri"/>
          <w:sz w:val="20"/>
          <w:szCs w:val="20"/>
        </w:rPr>
        <w:t>Η σύμβαση δεν μπορεί να περιέχει όρους αντίθετους με τα παραπάνω στοιχεία και περιλαμβάνει τουλάχιστον τα εξής:</w:t>
      </w:r>
    </w:p>
    <w:p w:rsidR="00D7019B" w:rsidRPr="00D7019B" w:rsidRDefault="00D7019B" w:rsidP="00D7019B">
      <w:pPr>
        <w:pStyle w:val="Default"/>
        <w:jc w:val="both"/>
        <w:rPr>
          <w:rFonts w:ascii="Verdana" w:hAnsi="Verdana" w:cs="Calibri"/>
          <w:sz w:val="20"/>
          <w:szCs w:val="20"/>
        </w:rPr>
      </w:pPr>
    </w:p>
    <w:p w:rsidR="00D7019B" w:rsidRPr="00D7019B" w:rsidRDefault="00D7019B" w:rsidP="00D7019B">
      <w:pPr>
        <w:pStyle w:val="Default"/>
        <w:numPr>
          <w:ilvl w:val="0"/>
          <w:numId w:val="14"/>
        </w:numPr>
        <w:jc w:val="both"/>
        <w:rPr>
          <w:rFonts w:ascii="Verdana" w:hAnsi="Verdana" w:cs="Calibri"/>
          <w:sz w:val="20"/>
          <w:szCs w:val="20"/>
        </w:rPr>
      </w:pPr>
      <w:r w:rsidRPr="00D7019B">
        <w:rPr>
          <w:rFonts w:ascii="Verdana" w:hAnsi="Verdana" w:cs="Calibri"/>
          <w:sz w:val="20"/>
          <w:szCs w:val="20"/>
        </w:rPr>
        <w:t>Tις διατάξεις εκτέλεσης της διαδικασίας σύναψης της δημόσιας σύμβασης.</w:t>
      </w:r>
    </w:p>
    <w:p w:rsidR="00D7019B" w:rsidRPr="00D7019B" w:rsidRDefault="00D7019B" w:rsidP="00D7019B">
      <w:pPr>
        <w:pStyle w:val="Default"/>
        <w:numPr>
          <w:ilvl w:val="0"/>
          <w:numId w:val="14"/>
        </w:numPr>
        <w:jc w:val="both"/>
        <w:rPr>
          <w:rFonts w:ascii="Verdana" w:hAnsi="Verdana" w:cs="Calibri"/>
          <w:sz w:val="20"/>
          <w:szCs w:val="20"/>
        </w:rPr>
      </w:pPr>
      <w:r w:rsidRPr="00D7019B">
        <w:rPr>
          <w:rFonts w:ascii="Verdana" w:hAnsi="Verdana" w:cs="Calibri"/>
          <w:sz w:val="20"/>
          <w:szCs w:val="20"/>
        </w:rPr>
        <w:t>Τις αποφάσεις των α</w:t>
      </w:r>
      <w:r w:rsidR="00C6797D">
        <w:rPr>
          <w:rFonts w:ascii="Verdana" w:hAnsi="Verdana" w:cs="Calibri"/>
          <w:sz w:val="20"/>
          <w:szCs w:val="20"/>
        </w:rPr>
        <w:t>ρμ</w:t>
      </w:r>
      <w:r w:rsidRPr="00D7019B">
        <w:rPr>
          <w:rFonts w:ascii="Verdana" w:hAnsi="Verdana" w:cs="Calibri"/>
          <w:sz w:val="20"/>
          <w:szCs w:val="20"/>
        </w:rPr>
        <w:t>όδιων οργάνων που διενέργησαν τις διαδικασίες</w:t>
      </w:r>
    </w:p>
    <w:p w:rsidR="00D7019B" w:rsidRPr="00D7019B" w:rsidRDefault="00D7019B" w:rsidP="00D7019B">
      <w:pPr>
        <w:pStyle w:val="Default"/>
        <w:numPr>
          <w:ilvl w:val="0"/>
          <w:numId w:val="14"/>
        </w:numPr>
        <w:jc w:val="both"/>
        <w:rPr>
          <w:rFonts w:ascii="Verdana" w:hAnsi="Verdana" w:cs="Calibri"/>
          <w:sz w:val="20"/>
          <w:szCs w:val="20"/>
        </w:rPr>
      </w:pPr>
      <w:r w:rsidRPr="00D7019B">
        <w:rPr>
          <w:rFonts w:ascii="Verdana" w:hAnsi="Verdana" w:cs="Calibri"/>
          <w:sz w:val="20"/>
          <w:szCs w:val="20"/>
        </w:rPr>
        <w:t xml:space="preserve">Το </w:t>
      </w:r>
      <w:r w:rsidRPr="00D7019B">
        <w:rPr>
          <w:rFonts w:ascii="Verdana" w:hAnsi="Verdana" w:cs="Calibri"/>
          <w:sz w:val="20"/>
          <w:szCs w:val="20"/>
          <w:lang w:val="en-US"/>
        </w:rPr>
        <w:t>CPV</w:t>
      </w:r>
      <w:r w:rsidRPr="00D7019B">
        <w:rPr>
          <w:rFonts w:ascii="Verdana" w:hAnsi="Verdana" w:cs="Calibri"/>
          <w:sz w:val="20"/>
          <w:szCs w:val="20"/>
        </w:rPr>
        <w:t xml:space="preserve"> της προμήθειας και τον Κωδικό </w:t>
      </w:r>
      <w:r w:rsidRPr="00D7019B">
        <w:rPr>
          <w:rFonts w:ascii="Verdana" w:hAnsi="Verdana" w:cs="Calibri"/>
          <w:sz w:val="20"/>
          <w:szCs w:val="20"/>
          <w:lang w:val="en-US"/>
        </w:rPr>
        <w:t>NUTSIII</w:t>
      </w:r>
    </w:p>
    <w:p w:rsidR="00D7019B" w:rsidRPr="00D7019B" w:rsidRDefault="00D7019B" w:rsidP="00D7019B">
      <w:pPr>
        <w:pStyle w:val="Default"/>
        <w:numPr>
          <w:ilvl w:val="0"/>
          <w:numId w:val="14"/>
        </w:numPr>
        <w:jc w:val="both"/>
        <w:rPr>
          <w:rFonts w:ascii="Verdana" w:hAnsi="Verdana" w:cs="Calibri"/>
          <w:sz w:val="20"/>
          <w:szCs w:val="20"/>
        </w:rPr>
      </w:pPr>
      <w:r w:rsidRPr="00D7019B">
        <w:rPr>
          <w:rFonts w:ascii="Verdana" w:hAnsi="Verdana" w:cs="Calibri"/>
          <w:sz w:val="20"/>
          <w:szCs w:val="20"/>
        </w:rPr>
        <w:t>Τον τόπο και τον χρόνο της υπογραφής της σύμβασης.</w:t>
      </w:r>
    </w:p>
    <w:p w:rsidR="00D7019B" w:rsidRPr="00D7019B" w:rsidRDefault="00D7019B" w:rsidP="00D7019B">
      <w:pPr>
        <w:pStyle w:val="Default"/>
        <w:numPr>
          <w:ilvl w:val="0"/>
          <w:numId w:val="14"/>
        </w:numPr>
        <w:jc w:val="both"/>
        <w:rPr>
          <w:rFonts w:ascii="Verdana" w:hAnsi="Verdana" w:cs="Calibri"/>
          <w:sz w:val="20"/>
          <w:szCs w:val="20"/>
        </w:rPr>
      </w:pPr>
      <w:r w:rsidRPr="00D7019B">
        <w:rPr>
          <w:rFonts w:ascii="Verdana" w:hAnsi="Verdana" w:cs="Calibri"/>
          <w:sz w:val="20"/>
          <w:szCs w:val="20"/>
        </w:rPr>
        <w:t xml:space="preserve">Τα συμβαλλόμενα μέρη, καθώς και τα πρόσωπα που δεσμεύουν τους συμβαλλόμενους. </w:t>
      </w:r>
    </w:p>
    <w:p w:rsidR="00D7019B" w:rsidRPr="00D7019B" w:rsidRDefault="00D7019B" w:rsidP="00D7019B">
      <w:pPr>
        <w:pStyle w:val="Default"/>
        <w:numPr>
          <w:ilvl w:val="0"/>
          <w:numId w:val="14"/>
        </w:numPr>
        <w:jc w:val="both"/>
        <w:rPr>
          <w:rFonts w:ascii="Verdana" w:hAnsi="Verdana" w:cs="Calibri"/>
          <w:sz w:val="20"/>
          <w:szCs w:val="20"/>
        </w:rPr>
      </w:pPr>
      <w:r w:rsidRPr="00D7019B">
        <w:rPr>
          <w:rFonts w:ascii="Verdana" w:hAnsi="Verdana" w:cs="Calibri"/>
          <w:sz w:val="20"/>
          <w:szCs w:val="20"/>
        </w:rPr>
        <w:t>Tις προβλεπόμενες από την νομοθεσία τυπικές διαδικασίες και διατυπώσεις.</w:t>
      </w:r>
    </w:p>
    <w:p w:rsidR="00D7019B" w:rsidRPr="00D7019B" w:rsidRDefault="00D7019B" w:rsidP="00D7019B">
      <w:pPr>
        <w:pStyle w:val="Default"/>
        <w:numPr>
          <w:ilvl w:val="0"/>
          <w:numId w:val="14"/>
        </w:numPr>
        <w:jc w:val="both"/>
        <w:rPr>
          <w:rFonts w:ascii="Verdana" w:hAnsi="Verdana" w:cs="Calibri"/>
          <w:sz w:val="20"/>
          <w:szCs w:val="20"/>
        </w:rPr>
      </w:pPr>
      <w:r w:rsidRPr="00D7019B">
        <w:rPr>
          <w:rFonts w:ascii="Verdana" w:hAnsi="Verdana" w:cs="Calibri"/>
          <w:sz w:val="20"/>
          <w:szCs w:val="20"/>
        </w:rPr>
        <w:t xml:space="preserve">Τα προβλεπόμενα της παρ. 1. Του άρθρου 130 του Ν. 4412/2016  </w:t>
      </w:r>
    </w:p>
    <w:p w:rsidR="00D7019B" w:rsidRPr="00D7019B" w:rsidRDefault="00D7019B" w:rsidP="00D7019B">
      <w:pPr>
        <w:pStyle w:val="Default"/>
        <w:numPr>
          <w:ilvl w:val="0"/>
          <w:numId w:val="14"/>
        </w:numPr>
        <w:jc w:val="both"/>
        <w:rPr>
          <w:rFonts w:ascii="Verdana" w:hAnsi="Verdana" w:cs="Calibri"/>
          <w:sz w:val="20"/>
          <w:szCs w:val="20"/>
        </w:rPr>
      </w:pPr>
      <w:r w:rsidRPr="00D7019B">
        <w:rPr>
          <w:rFonts w:ascii="Verdana" w:hAnsi="Verdana" w:cs="Calibri"/>
          <w:sz w:val="20"/>
          <w:szCs w:val="20"/>
        </w:rPr>
        <w:t xml:space="preserve">Tα προς προμήθεια υλικά και την ποσότητα. </w:t>
      </w:r>
    </w:p>
    <w:p w:rsidR="00D7019B" w:rsidRPr="00D7019B" w:rsidRDefault="00D7019B" w:rsidP="00D7019B">
      <w:pPr>
        <w:pStyle w:val="Default"/>
        <w:numPr>
          <w:ilvl w:val="0"/>
          <w:numId w:val="14"/>
        </w:numPr>
        <w:jc w:val="both"/>
        <w:rPr>
          <w:rFonts w:ascii="Verdana" w:hAnsi="Verdana" w:cs="Calibri"/>
          <w:sz w:val="20"/>
          <w:szCs w:val="20"/>
        </w:rPr>
      </w:pPr>
      <w:r w:rsidRPr="00D7019B">
        <w:rPr>
          <w:rFonts w:ascii="Verdana" w:hAnsi="Verdana" w:cs="Calibri"/>
          <w:sz w:val="20"/>
          <w:szCs w:val="20"/>
        </w:rPr>
        <w:t xml:space="preserve">Tην συμφωνηθείσα τιμή. </w:t>
      </w:r>
    </w:p>
    <w:p w:rsidR="00D7019B" w:rsidRPr="00D7019B" w:rsidRDefault="00D7019B" w:rsidP="00D7019B">
      <w:pPr>
        <w:pStyle w:val="Default"/>
        <w:numPr>
          <w:ilvl w:val="0"/>
          <w:numId w:val="14"/>
        </w:numPr>
        <w:jc w:val="both"/>
        <w:rPr>
          <w:rFonts w:ascii="Verdana" w:hAnsi="Verdana" w:cs="Calibri"/>
          <w:sz w:val="20"/>
          <w:szCs w:val="20"/>
        </w:rPr>
      </w:pPr>
      <w:r w:rsidRPr="00D7019B">
        <w:rPr>
          <w:rFonts w:ascii="Verdana" w:hAnsi="Verdana" w:cs="Calibri"/>
          <w:sz w:val="20"/>
          <w:szCs w:val="20"/>
        </w:rPr>
        <w:t xml:space="preserve">Tον τόπο, τον τρόπο και τον χρόνο παράδοσης των προς προμήθεια ειδών. </w:t>
      </w:r>
    </w:p>
    <w:p w:rsidR="00D7019B" w:rsidRPr="00D7019B" w:rsidRDefault="00D7019B" w:rsidP="00D7019B">
      <w:pPr>
        <w:pStyle w:val="Default"/>
        <w:numPr>
          <w:ilvl w:val="0"/>
          <w:numId w:val="14"/>
        </w:numPr>
        <w:jc w:val="both"/>
        <w:rPr>
          <w:rFonts w:ascii="Verdana" w:hAnsi="Verdana" w:cs="Calibri"/>
          <w:sz w:val="20"/>
          <w:szCs w:val="20"/>
        </w:rPr>
      </w:pPr>
      <w:r w:rsidRPr="00D7019B">
        <w:rPr>
          <w:rFonts w:ascii="Verdana" w:hAnsi="Verdana" w:cs="Calibri"/>
          <w:sz w:val="20"/>
          <w:szCs w:val="20"/>
        </w:rPr>
        <w:t>Tις τεχνικές προδιαγραφές σύμφωνα των ειδών για τις οποίες ο μειοδότης κρίθηκε ότι πληροί τις προϋποθέσεις</w:t>
      </w:r>
    </w:p>
    <w:p w:rsidR="00D7019B" w:rsidRPr="00D7019B" w:rsidRDefault="00D7019B" w:rsidP="00D7019B">
      <w:pPr>
        <w:pStyle w:val="Default"/>
        <w:numPr>
          <w:ilvl w:val="0"/>
          <w:numId w:val="14"/>
        </w:numPr>
        <w:jc w:val="both"/>
        <w:rPr>
          <w:rFonts w:ascii="Verdana" w:hAnsi="Verdana" w:cs="Calibri"/>
          <w:sz w:val="20"/>
          <w:szCs w:val="20"/>
        </w:rPr>
      </w:pPr>
      <w:r w:rsidRPr="00D7019B">
        <w:rPr>
          <w:rFonts w:ascii="Verdana" w:hAnsi="Verdana" w:cs="Calibri"/>
          <w:sz w:val="20"/>
          <w:szCs w:val="20"/>
        </w:rPr>
        <w:t xml:space="preserve">Tις προβλεπόμενες εγγυήσεις. </w:t>
      </w:r>
    </w:p>
    <w:p w:rsidR="00D7019B" w:rsidRPr="00D7019B" w:rsidRDefault="00D7019B" w:rsidP="00D7019B">
      <w:pPr>
        <w:pStyle w:val="Default"/>
        <w:numPr>
          <w:ilvl w:val="0"/>
          <w:numId w:val="14"/>
        </w:numPr>
        <w:jc w:val="both"/>
        <w:rPr>
          <w:rFonts w:ascii="Verdana" w:hAnsi="Verdana" w:cs="Calibri"/>
          <w:sz w:val="20"/>
          <w:szCs w:val="20"/>
        </w:rPr>
      </w:pPr>
      <w:r w:rsidRPr="00D7019B">
        <w:rPr>
          <w:rFonts w:ascii="Verdana" w:hAnsi="Verdana" w:cs="Calibri"/>
          <w:sz w:val="20"/>
          <w:szCs w:val="20"/>
        </w:rPr>
        <w:t xml:space="preserve">Tον τρόπο παραλαβής. </w:t>
      </w:r>
    </w:p>
    <w:p w:rsidR="00D7019B" w:rsidRPr="00D7019B" w:rsidRDefault="00D7019B" w:rsidP="00D7019B">
      <w:pPr>
        <w:pStyle w:val="Default"/>
        <w:numPr>
          <w:ilvl w:val="0"/>
          <w:numId w:val="14"/>
        </w:numPr>
        <w:jc w:val="both"/>
        <w:rPr>
          <w:rFonts w:ascii="Verdana" w:hAnsi="Verdana" w:cs="Calibri"/>
          <w:sz w:val="20"/>
          <w:szCs w:val="20"/>
        </w:rPr>
      </w:pPr>
      <w:r w:rsidRPr="00D7019B">
        <w:rPr>
          <w:rFonts w:ascii="Verdana" w:hAnsi="Verdana" w:cs="Calibri"/>
          <w:sz w:val="20"/>
          <w:szCs w:val="20"/>
        </w:rPr>
        <w:t xml:space="preserve">Tον τρόπο πληρωμής. </w:t>
      </w:r>
    </w:p>
    <w:p w:rsidR="00D7019B" w:rsidRPr="00D7019B" w:rsidRDefault="00D7019B" w:rsidP="00D7019B">
      <w:pPr>
        <w:pStyle w:val="Default"/>
        <w:numPr>
          <w:ilvl w:val="0"/>
          <w:numId w:val="14"/>
        </w:numPr>
        <w:jc w:val="both"/>
        <w:rPr>
          <w:rFonts w:ascii="Verdana" w:hAnsi="Verdana" w:cs="Calibri"/>
          <w:sz w:val="20"/>
          <w:szCs w:val="20"/>
        </w:rPr>
      </w:pPr>
      <w:r w:rsidRPr="00D7019B">
        <w:rPr>
          <w:rFonts w:ascii="Verdana" w:hAnsi="Verdana" w:cs="Calibri"/>
          <w:sz w:val="20"/>
          <w:szCs w:val="20"/>
        </w:rPr>
        <w:t>Tις προβλεπόμενες ρήτρες και κυρώσεις.</w:t>
      </w:r>
    </w:p>
    <w:p w:rsidR="00D7019B" w:rsidRPr="00D7019B" w:rsidRDefault="00D7019B" w:rsidP="00D7019B">
      <w:pPr>
        <w:pStyle w:val="Default"/>
        <w:numPr>
          <w:ilvl w:val="0"/>
          <w:numId w:val="14"/>
        </w:numPr>
        <w:jc w:val="both"/>
        <w:rPr>
          <w:rFonts w:ascii="Verdana" w:hAnsi="Verdana" w:cs="Calibri"/>
          <w:sz w:val="20"/>
          <w:szCs w:val="20"/>
        </w:rPr>
      </w:pPr>
      <w:r w:rsidRPr="00D7019B">
        <w:rPr>
          <w:rFonts w:ascii="Verdana" w:hAnsi="Verdana" w:cs="Calibri"/>
          <w:sz w:val="20"/>
          <w:szCs w:val="20"/>
        </w:rPr>
        <w:t xml:space="preserve">Κάθε άλλη διατύπωση που αποτελεί όρο εκτέλεσης της σύμβασης και εμπεριέχεται στην παρούσα Συγγραφή Υποχρεώσεων. </w:t>
      </w:r>
    </w:p>
    <w:p w:rsidR="00D7019B" w:rsidRPr="00D7019B" w:rsidRDefault="00D7019B" w:rsidP="00D7019B">
      <w:pPr>
        <w:pStyle w:val="Default"/>
        <w:jc w:val="both"/>
        <w:rPr>
          <w:rFonts w:ascii="Verdana" w:hAnsi="Verdana" w:cs="Calibri"/>
          <w:sz w:val="20"/>
          <w:szCs w:val="20"/>
        </w:rPr>
      </w:pPr>
    </w:p>
    <w:p w:rsidR="00D7019B" w:rsidRPr="00D7019B" w:rsidRDefault="00D7019B" w:rsidP="00D7019B">
      <w:pPr>
        <w:pStyle w:val="Default"/>
        <w:jc w:val="both"/>
        <w:rPr>
          <w:rFonts w:ascii="Verdana" w:hAnsi="Verdana" w:cs="Calibri"/>
          <w:sz w:val="20"/>
          <w:szCs w:val="20"/>
        </w:rPr>
      </w:pPr>
      <w:r w:rsidRPr="00D7019B">
        <w:rPr>
          <w:rFonts w:ascii="Verdana" w:hAnsi="Verdana" w:cs="Calibri"/>
          <w:sz w:val="20"/>
          <w:szCs w:val="20"/>
        </w:rPr>
        <w:t>Η σύμβαση μπορεί να τροποποιηθεί μόνον εφόσον συντρέχουν οι προϋποθέσεις του άρθρου 132 του Ν. 4412/2016 και έπειτα από γνωμοδότηση του αρμόδιου οργάνου (άρθρο 201). Σε κάθε περίπτωση, λόγοι ανωτέρας βίας που ανάγονται σε έκτακτα φαινόμενα που δεν μπορούν να προβλεφθούν από την αναθέτουσα αρχή ή/και τον ανάδοχο (όπως π.χ. έντονα καιρικά φαινόμενα, φυσικές καταστροφές, κλπ) μπορούν να αποτελέσουν αιτία τροποποίησης της σύμβασης ως προς το χρόνο εκτέλεσής της και εφόσον τα έκτακτα αυτά φαινόμενα στερούν από τον ανάδοχο την ικανότητα εκτέλεσης της σύμβασης. Οι προθεσμίες που συντρέχουν στις περιπτώσεις ανωτέρας βίας ορίζονται στο άρθρο 204.</w:t>
      </w:r>
    </w:p>
    <w:p w:rsidR="00D7019B" w:rsidRPr="00D7019B" w:rsidRDefault="00D7019B" w:rsidP="00D7019B">
      <w:pPr>
        <w:autoSpaceDE w:val="0"/>
        <w:autoSpaceDN w:val="0"/>
        <w:adjustRightInd w:val="0"/>
        <w:jc w:val="both"/>
        <w:rPr>
          <w:rFonts w:ascii="Verdana" w:hAnsi="Verdana" w:cs="Calibri"/>
          <w:b/>
          <w:bCs/>
        </w:rPr>
      </w:pPr>
    </w:p>
    <w:p w:rsidR="00D7019B" w:rsidRPr="00D7019B" w:rsidRDefault="00D7019B" w:rsidP="00D7019B">
      <w:pPr>
        <w:pStyle w:val="Default"/>
        <w:jc w:val="both"/>
        <w:rPr>
          <w:rFonts w:ascii="Verdana" w:hAnsi="Verdana" w:cs="Calibri"/>
          <w:b/>
          <w:sz w:val="20"/>
          <w:szCs w:val="20"/>
        </w:rPr>
      </w:pPr>
      <w:r w:rsidRPr="00D7019B">
        <w:rPr>
          <w:rFonts w:ascii="Verdana" w:hAnsi="Verdana" w:cs="Calibri"/>
          <w:b/>
          <w:sz w:val="20"/>
          <w:szCs w:val="20"/>
        </w:rPr>
        <w:t>ΑΡΘΡΟ 12</w:t>
      </w:r>
      <w:r w:rsidRPr="00D7019B">
        <w:rPr>
          <w:rFonts w:ascii="Verdana" w:hAnsi="Verdana" w:cs="Calibri"/>
          <w:b/>
          <w:sz w:val="20"/>
          <w:szCs w:val="20"/>
          <w:vertAlign w:val="superscript"/>
        </w:rPr>
        <w:t>ο</w:t>
      </w:r>
      <w:r w:rsidRPr="00D7019B">
        <w:rPr>
          <w:rFonts w:ascii="Verdana" w:hAnsi="Verdana" w:cs="Calibri"/>
          <w:b/>
          <w:sz w:val="20"/>
          <w:szCs w:val="20"/>
        </w:rPr>
        <w:t xml:space="preserve"> - ΕΚΤΕΛΕΣΗ ΤΗΣ ΣΥΜΒΑΣΗΣ, ΜΟΝΟΜΕΡΗΣ ΛΥΣΗ, ΑΠΟΚΛΕΙΣΜΟΙ από τη διαδικασία σύμβασης  (άρθρα 129 -133 του Ν. 4412/2016)</w:t>
      </w:r>
    </w:p>
    <w:p w:rsidR="00D7019B" w:rsidRPr="00D7019B" w:rsidRDefault="00D7019B" w:rsidP="00D7019B">
      <w:pPr>
        <w:pStyle w:val="Web"/>
        <w:spacing w:before="0" w:beforeAutospacing="0" w:after="0" w:afterAutospacing="0"/>
        <w:jc w:val="both"/>
        <w:rPr>
          <w:rFonts w:ascii="Verdana" w:hAnsi="Verdana" w:cs="Calibri"/>
          <w:sz w:val="20"/>
          <w:szCs w:val="20"/>
        </w:rPr>
      </w:pPr>
    </w:p>
    <w:p w:rsidR="00D7019B" w:rsidRPr="00D7019B" w:rsidRDefault="00D7019B" w:rsidP="00D7019B">
      <w:pPr>
        <w:pStyle w:val="Web"/>
        <w:spacing w:before="0" w:beforeAutospacing="0" w:after="0" w:afterAutospacing="0"/>
        <w:jc w:val="both"/>
        <w:rPr>
          <w:rFonts w:ascii="Verdana" w:hAnsi="Verdana" w:cs="Calibri"/>
          <w:sz w:val="20"/>
          <w:szCs w:val="20"/>
        </w:rPr>
      </w:pPr>
      <w:r w:rsidRPr="00D7019B">
        <w:rPr>
          <w:rFonts w:ascii="Verdana" w:hAnsi="Verdana" w:cs="Calibri"/>
          <w:sz w:val="20"/>
          <w:szCs w:val="20"/>
        </w:rPr>
        <w:t xml:space="preserve">1.Κατά την εκτέλεση δημοσίων συμβάσεων εφαρμόζονται: </w:t>
      </w:r>
    </w:p>
    <w:p w:rsidR="00D7019B" w:rsidRPr="00D7019B" w:rsidRDefault="00D7019B" w:rsidP="00D7019B">
      <w:pPr>
        <w:pStyle w:val="Web"/>
        <w:spacing w:before="0" w:beforeAutospacing="0" w:after="0" w:afterAutospacing="0"/>
        <w:jc w:val="both"/>
        <w:rPr>
          <w:rFonts w:ascii="Verdana" w:hAnsi="Verdana" w:cs="Calibri"/>
          <w:sz w:val="20"/>
          <w:szCs w:val="20"/>
        </w:rPr>
      </w:pPr>
      <w:r w:rsidRPr="00D7019B">
        <w:rPr>
          <w:rFonts w:ascii="Verdana" w:hAnsi="Verdana" w:cs="Calibri"/>
          <w:sz w:val="20"/>
          <w:szCs w:val="20"/>
        </w:rPr>
        <w:t xml:space="preserve">α) οι διατάξεις του Ν. 4412/2016 , </w:t>
      </w:r>
    </w:p>
    <w:p w:rsidR="00D7019B" w:rsidRPr="00D7019B" w:rsidRDefault="00D7019B" w:rsidP="00D7019B">
      <w:pPr>
        <w:pStyle w:val="Web"/>
        <w:spacing w:before="0" w:beforeAutospacing="0" w:after="0" w:afterAutospacing="0"/>
        <w:jc w:val="both"/>
        <w:rPr>
          <w:rFonts w:ascii="Verdana" w:hAnsi="Verdana" w:cs="Calibri"/>
          <w:sz w:val="20"/>
          <w:szCs w:val="20"/>
        </w:rPr>
      </w:pPr>
      <w:r w:rsidRPr="00D7019B">
        <w:rPr>
          <w:rFonts w:ascii="Verdana" w:hAnsi="Verdana" w:cs="Calibri"/>
          <w:sz w:val="20"/>
          <w:szCs w:val="20"/>
        </w:rPr>
        <w:t xml:space="preserve">β) οι όροι της σύμβασης και </w:t>
      </w:r>
    </w:p>
    <w:p w:rsidR="00D7019B" w:rsidRPr="00D7019B" w:rsidRDefault="00D7019B" w:rsidP="00D7019B">
      <w:pPr>
        <w:pStyle w:val="Default"/>
        <w:jc w:val="both"/>
        <w:rPr>
          <w:rFonts w:ascii="Verdana" w:eastAsia="Times New Roman" w:hAnsi="Verdana" w:cs="Calibri"/>
          <w:sz w:val="20"/>
          <w:szCs w:val="20"/>
        </w:rPr>
      </w:pPr>
      <w:r w:rsidRPr="00D7019B">
        <w:rPr>
          <w:rFonts w:ascii="Verdana" w:eastAsia="Times New Roman" w:hAnsi="Verdana" w:cs="Calibri"/>
          <w:sz w:val="20"/>
          <w:szCs w:val="20"/>
        </w:rPr>
        <w:t>γ) συμπληρωματικά ο Αστικός Κώδικας.</w:t>
      </w:r>
    </w:p>
    <w:p w:rsidR="00D7019B" w:rsidRPr="00D7019B" w:rsidRDefault="00D7019B" w:rsidP="00D7019B">
      <w:pPr>
        <w:pStyle w:val="Default"/>
        <w:jc w:val="both"/>
        <w:rPr>
          <w:rFonts w:ascii="Verdana" w:eastAsia="Times New Roman" w:hAnsi="Verdana" w:cs="Calibri"/>
          <w:sz w:val="20"/>
          <w:szCs w:val="20"/>
        </w:rPr>
      </w:pPr>
    </w:p>
    <w:p w:rsidR="00D7019B" w:rsidRPr="00D7019B" w:rsidRDefault="00D7019B" w:rsidP="00D7019B">
      <w:pPr>
        <w:pStyle w:val="Web"/>
        <w:spacing w:before="0" w:beforeAutospacing="0" w:after="0" w:afterAutospacing="0"/>
        <w:jc w:val="both"/>
        <w:rPr>
          <w:rFonts w:ascii="Verdana" w:hAnsi="Verdana" w:cs="Calibri"/>
          <w:b/>
          <w:sz w:val="20"/>
          <w:szCs w:val="20"/>
        </w:rPr>
      </w:pPr>
      <w:r w:rsidRPr="00D7019B">
        <w:rPr>
          <w:rFonts w:ascii="Verdana" w:hAnsi="Verdana" w:cs="Calibri"/>
          <w:sz w:val="20"/>
          <w:szCs w:val="20"/>
        </w:rPr>
        <w:t xml:space="preserve">2.Σύμφωνα με το άρθρο 130 του Ν. 4412/2016 αλλά και το άρθρο 18 κατά την εκτέλεση της σύμβασης ο ανάδοχος επιβάλλεται δεσμευτικά να τηρεί τις υποχρεώσεις στους τομείς του περιβαλλοντικού, κοινωνικοασφαλιστικού και εργατικού δικαίου, που έχουν θεσπισθεί με το δίκαιο της Ένωσης, το εθνικό δίκαιο, συλλογικές συμβάσεις ή διεθνείς διατάξεις περιβαλλοντικού, κοινωνικοασφαλιστικού και εργατικού δικαίου, οι οποίες απαριθμούνται στο Παράρτημα Χ του Προσαρτήματος Α' του Ν. 4412/2016. </w:t>
      </w:r>
      <w:r w:rsidRPr="00D7019B">
        <w:rPr>
          <w:rFonts w:ascii="Verdana" w:hAnsi="Verdana" w:cs="Calibri"/>
          <w:b/>
          <w:sz w:val="20"/>
          <w:szCs w:val="20"/>
        </w:rPr>
        <w:t xml:space="preserve">Η υποχρέωση αυτή ρητώς </w:t>
      </w:r>
      <w:r w:rsidRPr="00D7019B">
        <w:rPr>
          <w:rFonts w:ascii="Verdana" w:hAnsi="Verdana" w:cs="Calibri"/>
          <w:b/>
          <w:sz w:val="20"/>
          <w:szCs w:val="20"/>
        </w:rPr>
        <w:lastRenderedPageBreak/>
        <w:t xml:space="preserve">επισημαίνεται τόσο στην παρούσα Τεχνική Έκθεση καθώς ως όρος σύμφωνα με τα άρθρα 53  και 130 του ίδιου Νόμου. </w:t>
      </w:r>
    </w:p>
    <w:p w:rsidR="00D7019B" w:rsidRPr="00D7019B" w:rsidRDefault="00D7019B" w:rsidP="00D7019B">
      <w:pPr>
        <w:pStyle w:val="Web"/>
        <w:spacing w:before="0" w:beforeAutospacing="0" w:after="0" w:afterAutospacing="0"/>
        <w:jc w:val="both"/>
        <w:rPr>
          <w:rFonts w:ascii="Verdana" w:hAnsi="Verdana" w:cs="Calibri"/>
          <w:sz w:val="20"/>
          <w:szCs w:val="20"/>
        </w:rPr>
      </w:pPr>
      <w:r w:rsidRPr="00D7019B">
        <w:rPr>
          <w:rFonts w:ascii="Verdana" w:hAnsi="Verdana" w:cs="Calibri"/>
          <w:sz w:val="20"/>
          <w:szCs w:val="20"/>
        </w:rPr>
        <w:t>3.Πέραν των ανωτέρω δεν προβλέπονται στην παρούσα Τεχνική Έκθεση πρόσθετοι όροι εκτέλεσης της σύμβασης υπό την έννοια του άρθρου 130.</w:t>
      </w:r>
    </w:p>
    <w:p w:rsidR="00D7019B" w:rsidRPr="00D7019B" w:rsidRDefault="00D7019B" w:rsidP="00D7019B">
      <w:pPr>
        <w:pStyle w:val="Web"/>
        <w:spacing w:before="0" w:beforeAutospacing="0" w:after="0" w:afterAutospacing="0"/>
        <w:jc w:val="both"/>
        <w:rPr>
          <w:rFonts w:ascii="Verdana" w:hAnsi="Verdana" w:cs="Calibri"/>
          <w:sz w:val="20"/>
          <w:szCs w:val="20"/>
        </w:rPr>
      </w:pPr>
      <w:r w:rsidRPr="00D7019B">
        <w:rPr>
          <w:rFonts w:ascii="Verdana" w:hAnsi="Verdana" w:cs="Calibri"/>
          <w:sz w:val="20"/>
          <w:szCs w:val="20"/>
        </w:rPr>
        <w:t>4. Λόγοι αποκλεισμού από τη συμμετοχή στη διαδικασία σύναψης της σύμβασης αποτελούν όλες οι προβλέψεις του άρθρου 73 του Ν. 4412/2016 με τις εκάστοτε οριζόμενες επιφυλάξεις και επανορθώσεις.</w:t>
      </w:r>
    </w:p>
    <w:p w:rsidR="00D7019B" w:rsidRPr="00D7019B" w:rsidRDefault="00D7019B" w:rsidP="00D7019B">
      <w:pPr>
        <w:autoSpaceDE w:val="0"/>
        <w:autoSpaceDN w:val="0"/>
        <w:adjustRightInd w:val="0"/>
        <w:jc w:val="both"/>
        <w:rPr>
          <w:rFonts w:ascii="Verdana" w:hAnsi="Verdana" w:cs="Calibri"/>
          <w:b/>
          <w:bCs/>
        </w:rPr>
      </w:pPr>
    </w:p>
    <w:p w:rsidR="00D7019B" w:rsidRPr="00D7019B" w:rsidRDefault="00D7019B" w:rsidP="00D7019B">
      <w:pPr>
        <w:autoSpaceDE w:val="0"/>
        <w:autoSpaceDN w:val="0"/>
        <w:adjustRightInd w:val="0"/>
        <w:jc w:val="both"/>
        <w:rPr>
          <w:rFonts w:ascii="Verdana" w:hAnsi="Verdana" w:cs="Calibri"/>
          <w:b/>
          <w:bCs/>
        </w:rPr>
      </w:pPr>
      <w:r w:rsidRPr="00D7019B">
        <w:rPr>
          <w:rFonts w:ascii="Verdana" w:hAnsi="Verdana" w:cs="Calibri"/>
          <w:b/>
          <w:bCs/>
        </w:rPr>
        <w:t>ΑΡΘΡΟ 13ο: ΑΝΕΠΑΡΚΗΣ ΠΟΙΟΤΗΤΑ</w:t>
      </w:r>
    </w:p>
    <w:p w:rsidR="00D7019B" w:rsidRPr="00D7019B" w:rsidRDefault="00D7019B" w:rsidP="00D7019B">
      <w:pPr>
        <w:autoSpaceDE w:val="0"/>
        <w:autoSpaceDN w:val="0"/>
        <w:adjustRightInd w:val="0"/>
        <w:jc w:val="both"/>
        <w:rPr>
          <w:rFonts w:ascii="Verdana" w:hAnsi="Verdana" w:cs="Calibri"/>
        </w:rPr>
      </w:pPr>
      <w:r w:rsidRPr="00D7019B">
        <w:rPr>
          <w:rFonts w:ascii="Verdana" w:hAnsi="Verdana" w:cs="Calibri"/>
        </w:rPr>
        <w:t>Εάν τα είδη δεν είναι σύμφωνα με τις προδιαγραφές, ποιοτικά και ποσοτικά, ο ανάδοχος υποχρεούται να συμμορφωθεί σύμφωνα με τις ισχύουσες διατάξεις, διαφορετικά κηρύσσεται έκπτωτος σύμφωνα με τις διατάξεις του Ν. 4412/2016.</w:t>
      </w:r>
    </w:p>
    <w:p w:rsidR="00D7019B" w:rsidRPr="00D7019B" w:rsidRDefault="00D7019B" w:rsidP="00D7019B">
      <w:pPr>
        <w:autoSpaceDE w:val="0"/>
        <w:autoSpaceDN w:val="0"/>
        <w:adjustRightInd w:val="0"/>
        <w:jc w:val="both"/>
        <w:rPr>
          <w:rFonts w:ascii="Verdana" w:hAnsi="Verdana" w:cs="Calibri"/>
        </w:rPr>
      </w:pPr>
    </w:p>
    <w:p w:rsidR="00D7019B" w:rsidRPr="00D7019B" w:rsidRDefault="00D7019B" w:rsidP="00D7019B">
      <w:pPr>
        <w:autoSpaceDE w:val="0"/>
        <w:autoSpaceDN w:val="0"/>
        <w:adjustRightInd w:val="0"/>
        <w:jc w:val="both"/>
        <w:rPr>
          <w:rFonts w:ascii="Verdana" w:hAnsi="Verdana" w:cs="Calibri"/>
          <w:b/>
          <w:bCs/>
        </w:rPr>
      </w:pPr>
      <w:r w:rsidRPr="00D7019B">
        <w:rPr>
          <w:rFonts w:ascii="Verdana" w:hAnsi="Verdana" w:cs="Calibri"/>
          <w:b/>
          <w:bCs/>
        </w:rPr>
        <w:t>ΑΡΘΡΟ 14ο: ΠΑΡΑΛΑΒΗ ΤΗΣ ΠΡΟΜΗΘΕΙΑΣ</w:t>
      </w:r>
    </w:p>
    <w:p w:rsidR="00D7019B" w:rsidRPr="00D7019B" w:rsidRDefault="00D7019B" w:rsidP="00D7019B">
      <w:pPr>
        <w:autoSpaceDE w:val="0"/>
        <w:autoSpaceDN w:val="0"/>
        <w:adjustRightInd w:val="0"/>
        <w:jc w:val="both"/>
        <w:rPr>
          <w:rFonts w:ascii="Verdana" w:hAnsi="Verdana" w:cs="Calibri"/>
          <w:u w:val="single"/>
        </w:rPr>
      </w:pPr>
      <w:r w:rsidRPr="00D7019B">
        <w:rPr>
          <w:rFonts w:ascii="Verdana" w:hAnsi="Verdana" w:cs="Calibri"/>
        </w:rPr>
        <w:t xml:space="preserve">Η παραλαβή της προμήθειας </w:t>
      </w:r>
      <w:r w:rsidR="00391CE7">
        <w:rPr>
          <w:rFonts w:ascii="Verdana" w:hAnsi="Verdana" w:cs="Calibri"/>
        </w:rPr>
        <w:t>μπορεί να</w:t>
      </w:r>
      <w:r w:rsidRPr="00D7019B">
        <w:rPr>
          <w:rFonts w:ascii="Verdana" w:hAnsi="Verdana" w:cs="Calibri"/>
        </w:rPr>
        <w:t xml:space="preserve"> είναι τμηματική. Η τμηματική παραλαβή των ποσοτήτων θα γίνεται από την αρμόδια Επιτροπή Παραλαβής προμηθειών μετά από μακροσκοπικό και ποσοτικό έλεγχο. </w:t>
      </w:r>
    </w:p>
    <w:p w:rsidR="00D7019B" w:rsidRPr="00D7019B" w:rsidRDefault="00D7019B" w:rsidP="00D7019B">
      <w:pPr>
        <w:autoSpaceDE w:val="0"/>
        <w:autoSpaceDN w:val="0"/>
        <w:adjustRightInd w:val="0"/>
        <w:jc w:val="both"/>
        <w:rPr>
          <w:rFonts w:ascii="Verdana" w:hAnsi="Verdana" w:cs="Calibri"/>
          <w:u w:val="single"/>
        </w:rPr>
      </w:pPr>
      <w:r w:rsidRPr="00D7019B">
        <w:rPr>
          <w:rFonts w:ascii="Verdana" w:hAnsi="Verdana" w:cs="Calibri"/>
          <w:u w:val="single"/>
        </w:rPr>
        <w:t xml:space="preserve">Υπηρεσία παρακολούθησης για την εκτέλεση της σύμβασης είναι το </w:t>
      </w:r>
      <w:r w:rsidR="00391CE7">
        <w:rPr>
          <w:rFonts w:ascii="Verdana" w:hAnsi="Verdana" w:cs="Calibri"/>
          <w:u w:val="single"/>
        </w:rPr>
        <w:t>Αυτοτελές Γραφείο Πολιτικής Προστασίας</w:t>
      </w:r>
      <w:r w:rsidRPr="00D7019B">
        <w:rPr>
          <w:rFonts w:ascii="Verdana" w:hAnsi="Verdana" w:cs="Calibri"/>
          <w:u w:val="single"/>
        </w:rPr>
        <w:t>.</w:t>
      </w:r>
    </w:p>
    <w:p w:rsidR="00D7019B" w:rsidRPr="00D7019B" w:rsidRDefault="00D7019B" w:rsidP="00D7019B">
      <w:pPr>
        <w:autoSpaceDE w:val="0"/>
        <w:autoSpaceDN w:val="0"/>
        <w:adjustRightInd w:val="0"/>
        <w:jc w:val="both"/>
        <w:rPr>
          <w:rFonts w:ascii="Verdana" w:hAnsi="Verdana" w:cs="Calibri"/>
        </w:rPr>
      </w:pPr>
    </w:p>
    <w:p w:rsidR="00D7019B" w:rsidRPr="00D7019B" w:rsidRDefault="00D7019B" w:rsidP="00D7019B">
      <w:pPr>
        <w:autoSpaceDE w:val="0"/>
        <w:autoSpaceDN w:val="0"/>
        <w:adjustRightInd w:val="0"/>
        <w:jc w:val="both"/>
        <w:rPr>
          <w:rFonts w:ascii="Verdana" w:hAnsi="Verdana" w:cs="Calibri"/>
          <w:u w:val="single"/>
        </w:rPr>
      </w:pPr>
      <w:r w:rsidRPr="00D7019B">
        <w:rPr>
          <w:rFonts w:ascii="Verdana" w:hAnsi="Verdana" w:cs="Calibri"/>
          <w:u w:val="single"/>
        </w:rPr>
        <w:t>Για τα είδη και τις ποσότητες της τμηματικής κάθε φορά παραλαβής οι εντολές παραγγελίας θα δίνονται από την οργανική μονάδα παρακολούθησης της εκτέλεσης της σύμβασης υπό την εποπτεία του αρμόδιου Αντιδημάρχου.</w:t>
      </w:r>
    </w:p>
    <w:p w:rsidR="00D7019B" w:rsidRPr="00D7019B" w:rsidRDefault="00D7019B" w:rsidP="00D7019B">
      <w:pPr>
        <w:autoSpaceDE w:val="0"/>
        <w:autoSpaceDN w:val="0"/>
        <w:adjustRightInd w:val="0"/>
        <w:jc w:val="both"/>
        <w:rPr>
          <w:rFonts w:ascii="Verdana" w:hAnsi="Verdana" w:cs="Calibri"/>
        </w:rPr>
      </w:pPr>
    </w:p>
    <w:p w:rsidR="00D7019B" w:rsidRPr="00D7019B" w:rsidRDefault="00D7019B" w:rsidP="00D7019B">
      <w:pPr>
        <w:pStyle w:val="Default"/>
        <w:jc w:val="both"/>
        <w:rPr>
          <w:rFonts w:ascii="Verdana" w:hAnsi="Verdana" w:cs="Tahoma,Bold"/>
          <w:b/>
          <w:bCs/>
          <w:sz w:val="20"/>
          <w:szCs w:val="20"/>
        </w:rPr>
      </w:pPr>
      <w:r w:rsidRPr="00D7019B">
        <w:rPr>
          <w:rFonts w:ascii="Verdana" w:hAnsi="Verdana" w:cs="Calibri"/>
          <w:b/>
          <w:sz w:val="20"/>
          <w:szCs w:val="20"/>
        </w:rPr>
        <w:t>Ο Δήμος έχει δικαώμα να μεταβάλει τις  επιμέρους ποσότητες κατά είδος έως +/- 10 % ανάλογα με τις ανάγκες που προκύπτουν στη διάρκεια του έτους , αυξάνοντας τη μία ποσότητα και μειώνονται μία άλλη, καθώς δεν είναι δυνατή η απόλυτη ακρίβεια πρόβλεψης των ποσοτήτων στην εξέλιξη ενός ολόκληρου έτους. Σε κάθε περίπτωση η συνολική ποσότητα προμήθειας δεν μπορεί να ξεπερνά σε οικονομικό αντικείμενο το συνολικό οικονομικό συμβατικό αντικείμενο.</w:t>
      </w:r>
    </w:p>
    <w:p w:rsidR="00D7019B" w:rsidRPr="00D7019B" w:rsidRDefault="00D7019B" w:rsidP="00D7019B">
      <w:pPr>
        <w:autoSpaceDE w:val="0"/>
        <w:autoSpaceDN w:val="0"/>
        <w:adjustRightInd w:val="0"/>
        <w:jc w:val="both"/>
        <w:rPr>
          <w:rFonts w:ascii="Verdana" w:hAnsi="Verdana" w:cs="Calibri"/>
        </w:rPr>
      </w:pPr>
    </w:p>
    <w:p w:rsidR="00D7019B" w:rsidRPr="00D7019B" w:rsidRDefault="00D7019B" w:rsidP="00D7019B">
      <w:pPr>
        <w:autoSpaceDE w:val="0"/>
        <w:autoSpaceDN w:val="0"/>
        <w:adjustRightInd w:val="0"/>
        <w:jc w:val="both"/>
        <w:rPr>
          <w:rFonts w:ascii="Verdana" w:hAnsi="Verdana" w:cs="Calibri"/>
          <w:u w:val="single"/>
        </w:rPr>
      </w:pPr>
      <w:r w:rsidRPr="00D7019B">
        <w:rPr>
          <w:rFonts w:ascii="Verdana" w:hAnsi="Verdana" w:cs="Calibri"/>
          <w:u w:val="single"/>
        </w:rPr>
        <w:t>Το οικονομικό αντικείμενο της σύμβασης δύναται να τροποποιηθεί σύμφωνα με τις προϋποθέσεις και τα όρια που ορίζονται ρητώς στις διατάξεις του Ν. 4412/2016 και κατόπιν τεκμηριωμένης εισήγησης του γνωμοδοτικού οργάνου.</w:t>
      </w:r>
    </w:p>
    <w:p w:rsidR="00D7019B" w:rsidRPr="00D7019B" w:rsidRDefault="00D7019B" w:rsidP="00D7019B">
      <w:pPr>
        <w:autoSpaceDE w:val="0"/>
        <w:autoSpaceDN w:val="0"/>
        <w:adjustRightInd w:val="0"/>
        <w:jc w:val="both"/>
        <w:rPr>
          <w:rFonts w:ascii="Verdana" w:hAnsi="Verdana" w:cs="Calibri"/>
        </w:rPr>
      </w:pPr>
    </w:p>
    <w:p w:rsidR="00D7019B" w:rsidRPr="00D7019B" w:rsidRDefault="00D7019B" w:rsidP="00D7019B">
      <w:pPr>
        <w:autoSpaceDE w:val="0"/>
        <w:autoSpaceDN w:val="0"/>
        <w:adjustRightInd w:val="0"/>
        <w:jc w:val="both"/>
        <w:rPr>
          <w:rFonts w:ascii="Verdana" w:hAnsi="Verdana" w:cs="Calibri"/>
          <w:u w:val="single"/>
        </w:rPr>
      </w:pPr>
      <w:r w:rsidRPr="00D7019B">
        <w:rPr>
          <w:rFonts w:ascii="Verdana" w:hAnsi="Verdana" w:cs="Calibri"/>
        </w:rPr>
        <w:t xml:space="preserve">Ο χρόνος εκτέλεσης της σύμβασης ορίζεται </w:t>
      </w:r>
      <w:r w:rsidRPr="00D7019B">
        <w:rPr>
          <w:rFonts w:ascii="Verdana" w:hAnsi="Verdana" w:cs="Calibri"/>
          <w:u w:val="single"/>
        </w:rPr>
        <w:t>έως τη λήξη του έτους 2020.</w:t>
      </w:r>
    </w:p>
    <w:p w:rsidR="00D7019B" w:rsidRPr="00D7019B" w:rsidRDefault="00D7019B" w:rsidP="00D7019B">
      <w:pPr>
        <w:autoSpaceDE w:val="0"/>
        <w:autoSpaceDN w:val="0"/>
        <w:adjustRightInd w:val="0"/>
        <w:jc w:val="both"/>
        <w:rPr>
          <w:rFonts w:ascii="Verdana" w:hAnsi="Verdana" w:cs="Calibri"/>
        </w:rPr>
      </w:pPr>
      <w:r w:rsidRPr="00D7019B">
        <w:rPr>
          <w:rFonts w:ascii="Verdana" w:hAnsi="Verdana" w:cs="Calibri"/>
        </w:rPr>
        <w:t>Η σύμβαση θεωρείται ότι εκτελέσθηκε όταν :</w:t>
      </w:r>
    </w:p>
    <w:p w:rsidR="00D7019B" w:rsidRPr="00D7019B" w:rsidRDefault="00D7019B" w:rsidP="00D7019B">
      <w:pPr>
        <w:autoSpaceDE w:val="0"/>
        <w:autoSpaceDN w:val="0"/>
        <w:adjustRightInd w:val="0"/>
        <w:jc w:val="both"/>
        <w:rPr>
          <w:rFonts w:ascii="Verdana" w:hAnsi="Verdana" w:cs="Calibri"/>
        </w:rPr>
      </w:pPr>
      <w:r w:rsidRPr="00D7019B">
        <w:rPr>
          <w:rFonts w:ascii="Verdana" w:hAnsi="Verdana" w:cs="Calibri"/>
        </w:rPr>
        <w:t>α) Έχει παραδοθεί ολόκληρη η ποσότητα.</w:t>
      </w:r>
    </w:p>
    <w:p w:rsidR="00D7019B" w:rsidRPr="00D7019B" w:rsidRDefault="00D7019B" w:rsidP="00D7019B">
      <w:pPr>
        <w:autoSpaceDE w:val="0"/>
        <w:autoSpaceDN w:val="0"/>
        <w:adjustRightInd w:val="0"/>
        <w:jc w:val="both"/>
        <w:rPr>
          <w:rFonts w:ascii="Verdana" w:hAnsi="Verdana" w:cs="Calibri"/>
        </w:rPr>
      </w:pPr>
      <w:r w:rsidRPr="00D7019B">
        <w:rPr>
          <w:rFonts w:ascii="Verdana" w:hAnsi="Verdana" w:cs="Calibri"/>
        </w:rPr>
        <w:t>β) Έχει παραληφθεί οριστικά (ποσοτικά και ποιοτικά) η ποσότητα που παραδόθηκε.</w:t>
      </w:r>
    </w:p>
    <w:p w:rsidR="00D7019B" w:rsidRPr="00D7019B" w:rsidRDefault="00D7019B" w:rsidP="00D7019B">
      <w:pPr>
        <w:autoSpaceDE w:val="0"/>
        <w:autoSpaceDN w:val="0"/>
        <w:adjustRightInd w:val="0"/>
        <w:jc w:val="both"/>
        <w:rPr>
          <w:rFonts w:ascii="Verdana" w:hAnsi="Verdana" w:cs="Calibri"/>
        </w:rPr>
      </w:pPr>
      <w:r w:rsidRPr="00D7019B">
        <w:rPr>
          <w:rFonts w:ascii="Verdana" w:hAnsi="Verdana" w:cs="Calibri"/>
        </w:rPr>
        <w:t>γ) Έχει γίνει η αποπληρωμή του συμβατικού τιμήματος, αφού προηγουμένως έχουν επιβληθεί τυχόν κυρώσεις ή εκπτώσεις.</w:t>
      </w:r>
    </w:p>
    <w:p w:rsidR="00D7019B" w:rsidRPr="00D7019B" w:rsidRDefault="00D7019B" w:rsidP="00D7019B">
      <w:pPr>
        <w:autoSpaceDE w:val="0"/>
        <w:autoSpaceDN w:val="0"/>
        <w:adjustRightInd w:val="0"/>
        <w:jc w:val="both"/>
        <w:rPr>
          <w:rFonts w:ascii="Verdana" w:hAnsi="Verdana" w:cs="Calibri"/>
        </w:rPr>
      </w:pPr>
      <w:r w:rsidRPr="00D7019B">
        <w:rPr>
          <w:rFonts w:ascii="Verdana" w:hAnsi="Verdana" w:cs="Calibri"/>
        </w:rPr>
        <w:t>Ο ανάδοχος υποχρεούται να αντικαταστήσει όσα είδη βρεθούν ελαττωματικά κατά το στάδιο παραλαβής ή χρησιμοποίησής τους.</w:t>
      </w:r>
    </w:p>
    <w:p w:rsidR="00D7019B" w:rsidRPr="00D7019B" w:rsidRDefault="00D7019B" w:rsidP="00D7019B">
      <w:pPr>
        <w:autoSpaceDE w:val="0"/>
        <w:autoSpaceDN w:val="0"/>
        <w:adjustRightInd w:val="0"/>
        <w:jc w:val="both"/>
        <w:rPr>
          <w:rFonts w:ascii="Verdana" w:hAnsi="Verdana" w:cs="Calibri"/>
        </w:rPr>
      </w:pPr>
    </w:p>
    <w:p w:rsidR="00D7019B" w:rsidRPr="00D7019B" w:rsidRDefault="00D7019B" w:rsidP="00D7019B">
      <w:pPr>
        <w:autoSpaceDE w:val="0"/>
        <w:autoSpaceDN w:val="0"/>
        <w:adjustRightInd w:val="0"/>
        <w:jc w:val="both"/>
        <w:rPr>
          <w:rFonts w:ascii="Verdana" w:hAnsi="Verdana" w:cs="Calibri"/>
          <w:b/>
          <w:bCs/>
        </w:rPr>
      </w:pPr>
      <w:r w:rsidRPr="00D7019B">
        <w:rPr>
          <w:rFonts w:ascii="Verdana" w:hAnsi="Verdana" w:cs="Calibri"/>
          <w:b/>
          <w:bCs/>
        </w:rPr>
        <w:t>ΑΡΘΡΟ 15ο: ΠΟΙΝΙΚΕΣ ΡΗΤΡΕΣ – ΕΚΠΤΩΣΗ ΑΝΑΔΟΧΟΥ</w:t>
      </w:r>
    </w:p>
    <w:p w:rsidR="00D7019B" w:rsidRPr="00D7019B" w:rsidRDefault="00D7019B" w:rsidP="00D7019B">
      <w:pPr>
        <w:autoSpaceDE w:val="0"/>
        <w:autoSpaceDN w:val="0"/>
        <w:adjustRightInd w:val="0"/>
        <w:jc w:val="both"/>
        <w:rPr>
          <w:rFonts w:ascii="Verdana" w:hAnsi="Verdana" w:cs="Calibri"/>
        </w:rPr>
      </w:pPr>
      <w:r w:rsidRPr="00D7019B">
        <w:rPr>
          <w:rFonts w:ascii="Verdana" w:hAnsi="Verdana" w:cs="Calibri"/>
        </w:rPr>
        <w:t>Εάν υπάρχει αδικαιολόγητη υπέρβαση της συμβατικής προθεσμίας εκτέλεσης της εργασίας, μπορεί να επιβληθεί σε βάρος του αναδόχου ποινική ρήτρα σύμφωνα με τις ισχύουσες διατάξεις.</w:t>
      </w:r>
    </w:p>
    <w:p w:rsidR="00D7019B" w:rsidRDefault="00D7019B" w:rsidP="00D7019B">
      <w:pPr>
        <w:autoSpaceDE w:val="0"/>
        <w:autoSpaceDN w:val="0"/>
        <w:adjustRightInd w:val="0"/>
        <w:jc w:val="both"/>
        <w:rPr>
          <w:rFonts w:ascii="Verdana" w:hAnsi="Verdana" w:cs="Calibri"/>
        </w:rPr>
      </w:pPr>
    </w:p>
    <w:p w:rsidR="00F64EAA" w:rsidRPr="00D7019B" w:rsidRDefault="00F64EAA" w:rsidP="00D7019B">
      <w:pPr>
        <w:autoSpaceDE w:val="0"/>
        <w:autoSpaceDN w:val="0"/>
        <w:adjustRightInd w:val="0"/>
        <w:jc w:val="both"/>
        <w:rPr>
          <w:rFonts w:ascii="Verdana" w:hAnsi="Verdana" w:cs="Calibri"/>
        </w:rPr>
      </w:pPr>
    </w:p>
    <w:p w:rsidR="00D7019B" w:rsidRPr="00D7019B" w:rsidRDefault="00D7019B" w:rsidP="00D7019B">
      <w:pPr>
        <w:autoSpaceDE w:val="0"/>
        <w:autoSpaceDN w:val="0"/>
        <w:adjustRightInd w:val="0"/>
        <w:jc w:val="both"/>
        <w:rPr>
          <w:rFonts w:ascii="Verdana" w:hAnsi="Verdana" w:cs="Calibri"/>
          <w:b/>
          <w:bCs/>
        </w:rPr>
      </w:pPr>
      <w:r w:rsidRPr="00D7019B">
        <w:rPr>
          <w:rFonts w:ascii="Verdana" w:hAnsi="Verdana" w:cs="Calibri"/>
          <w:b/>
          <w:bCs/>
        </w:rPr>
        <w:lastRenderedPageBreak/>
        <w:t>Άρθρο 16</w:t>
      </w:r>
      <w:r w:rsidRPr="00D7019B">
        <w:rPr>
          <w:rFonts w:ascii="Verdana" w:hAnsi="Verdana" w:cs="Calibri"/>
          <w:b/>
          <w:bCs/>
          <w:vertAlign w:val="superscript"/>
        </w:rPr>
        <w:t>ο</w:t>
      </w:r>
      <w:r w:rsidRPr="00D7019B">
        <w:rPr>
          <w:rFonts w:ascii="Verdana" w:hAnsi="Verdana" w:cs="Calibri"/>
          <w:b/>
          <w:bCs/>
        </w:rPr>
        <w:t xml:space="preserve">: ΕΚΧΩΡΗΣΗ </w:t>
      </w:r>
    </w:p>
    <w:p w:rsidR="00D7019B" w:rsidRPr="00D7019B" w:rsidRDefault="00D7019B" w:rsidP="00D7019B">
      <w:pPr>
        <w:autoSpaceDE w:val="0"/>
        <w:autoSpaceDN w:val="0"/>
        <w:adjustRightInd w:val="0"/>
        <w:jc w:val="both"/>
        <w:rPr>
          <w:rFonts w:ascii="Verdana" w:hAnsi="Verdana" w:cs="Calibri"/>
          <w:b/>
          <w:bCs/>
        </w:rPr>
      </w:pPr>
      <w:r w:rsidRPr="00D7019B">
        <w:rPr>
          <w:rFonts w:ascii="Verdana" w:hAnsi="Verdana" w:cs="Calibri"/>
        </w:rPr>
        <w:t xml:space="preserve">Ο προμηθευτής δεν δικαιούται να μεταβιβάσει ή εκχωρήσει τη σύμβαση ή μέρος αυτής χωρίς την έγγραφη συναίνεση της αναθέτουσας αρχής. </w:t>
      </w:r>
    </w:p>
    <w:p w:rsidR="00D7019B" w:rsidRPr="00D7019B" w:rsidRDefault="00D7019B" w:rsidP="00D7019B">
      <w:pPr>
        <w:autoSpaceDE w:val="0"/>
        <w:autoSpaceDN w:val="0"/>
        <w:adjustRightInd w:val="0"/>
        <w:jc w:val="both"/>
        <w:rPr>
          <w:rFonts w:ascii="Verdana" w:hAnsi="Verdana" w:cs="Calibri"/>
          <w:b/>
          <w:bCs/>
        </w:rPr>
      </w:pPr>
    </w:p>
    <w:p w:rsidR="00D7019B" w:rsidRPr="00D7019B" w:rsidRDefault="00D7019B" w:rsidP="00D7019B">
      <w:pPr>
        <w:autoSpaceDE w:val="0"/>
        <w:autoSpaceDN w:val="0"/>
        <w:adjustRightInd w:val="0"/>
        <w:jc w:val="both"/>
        <w:rPr>
          <w:rFonts w:ascii="Verdana" w:hAnsi="Verdana" w:cs="Calibri"/>
          <w:b/>
          <w:bCs/>
        </w:rPr>
      </w:pPr>
      <w:r w:rsidRPr="00D7019B">
        <w:rPr>
          <w:rFonts w:ascii="Verdana" w:hAnsi="Verdana" w:cs="Calibri"/>
          <w:b/>
          <w:bCs/>
        </w:rPr>
        <w:t>Άρθρο 17</w:t>
      </w:r>
      <w:r w:rsidRPr="00D7019B">
        <w:rPr>
          <w:rFonts w:ascii="Verdana" w:hAnsi="Verdana" w:cs="Calibri"/>
          <w:b/>
          <w:bCs/>
          <w:vertAlign w:val="superscript"/>
        </w:rPr>
        <w:t>ο</w:t>
      </w:r>
      <w:r w:rsidRPr="00D7019B">
        <w:rPr>
          <w:rFonts w:ascii="Verdana" w:hAnsi="Verdana" w:cs="Calibri"/>
          <w:b/>
          <w:bCs/>
        </w:rPr>
        <w:t>: ΕΠΙΛΥΣΗ ΔΙΑΦΟΡΩΝ</w:t>
      </w:r>
    </w:p>
    <w:p w:rsidR="00D7019B" w:rsidRPr="00D7019B" w:rsidRDefault="00D7019B" w:rsidP="00D7019B">
      <w:pPr>
        <w:autoSpaceDE w:val="0"/>
        <w:autoSpaceDN w:val="0"/>
        <w:adjustRightInd w:val="0"/>
        <w:jc w:val="both"/>
        <w:rPr>
          <w:rFonts w:ascii="Verdana" w:hAnsi="Verdana" w:cs="Calibri"/>
        </w:rPr>
      </w:pPr>
      <w:r w:rsidRPr="00D7019B">
        <w:rPr>
          <w:rFonts w:ascii="Verdana" w:hAnsi="Verdana" w:cs="Calibri"/>
        </w:rPr>
        <w:t>Οι διαφορές που θα προκύψουν κατά την εκτέλεση της προμήθειας θα επιλυθούν με τις</w:t>
      </w:r>
    </w:p>
    <w:p w:rsidR="00D7019B" w:rsidRPr="00D7019B" w:rsidRDefault="00D7019B" w:rsidP="00D7019B">
      <w:pPr>
        <w:autoSpaceDE w:val="0"/>
        <w:autoSpaceDN w:val="0"/>
        <w:adjustRightInd w:val="0"/>
        <w:jc w:val="both"/>
        <w:rPr>
          <w:rFonts w:ascii="Verdana" w:hAnsi="Verdana" w:cs="Calibri"/>
        </w:rPr>
      </w:pPr>
      <w:r w:rsidRPr="00D7019B">
        <w:rPr>
          <w:rFonts w:ascii="Verdana" w:hAnsi="Verdana" w:cs="Calibri"/>
        </w:rPr>
        <w:t>διατάξεις της ισχύουσας νομοθεσίας στα αρμόδια δικαστήρια για την επικράτεια της Ρόδου.</w:t>
      </w:r>
    </w:p>
    <w:p w:rsidR="00D7019B" w:rsidRPr="00D7019B" w:rsidRDefault="00D7019B" w:rsidP="00D7019B">
      <w:pPr>
        <w:pStyle w:val="Default"/>
        <w:jc w:val="both"/>
        <w:rPr>
          <w:rFonts w:ascii="Verdana" w:hAnsi="Verdana"/>
          <w:b/>
          <w:sz w:val="20"/>
          <w:szCs w:val="20"/>
        </w:rPr>
      </w:pPr>
    </w:p>
    <w:p w:rsidR="00D7019B" w:rsidRPr="00D7019B" w:rsidRDefault="00D7019B" w:rsidP="00D7019B">
      <w:pPr>
        <w:rPr>
          <w:rFonts w:ascii="Verdana" w:hAnsi="Verdana"/>
          <w:b/>
        </w:rPr>
      </w:pPr>
      <w:r w:rsidRPr="00D7019B">
        <w:rPr>
          <w:rFonts w:ascii="Verdana" w:hAnsi="Verdana" w:cs="Verdana"/>
          <w:b/>
        </w:rPr>
        <w:t xml:space="preserve">      </w:t>
      </w:r>
      <w:r w:rsidRPr="00D7019B">
        <w:rPr>
          <w:rFonts w:ascii="Verdana" w:hAnsi="Verdana" w:cs="Verdana"/>
          <w:b/>
        </w:rPr>
        <w:tab/>
      </w:r>
      <w:r w:rsidRPr="00D7019B">
        <w:rPr>
          <w:rFonts w:ascii="Verdana" w:hAnsi="Verdana" w:cs="Verdana"/>
          <w:b/>
        </w:rPr>
        <w:tab/>
      </w:r>
    </w:p>
    <w:tbl>
      <w:tblPr>
        <w:tblW w:w="0" w:type="auto"/>
        <w:tblLook w:val="04A0"/>
      </w:tblPr>
      <w:tblGrid>
        <w:gridCol w:w="4644"/>
        <w:gridCol w:w="4643"/>
      </w:tblGrid>
      <w:tr w:rsidR="00D7019B" w:rsidRPr="00D7019B" w:rsidTr="003B498D">
        <w:tc>
          <w:tcPr>
            <w:tcW w:w="9576" w:type="dxa"/>
            <w:gridSpan w:val="2"/>
          </w:tcPr>
          <w:p w:rsidR="00D7019B" w:rsidRPr="00D7019B" w:rsidRDefault="00D7019B" w:rsidP="003B498D">
            <w:pPr>
              <w:pStyle w:val="ab"/>
              <w:jc w:val="center"/>
              <w:rPr>
                <w:rFonts w:ascii="Verdana" w:hAnsi="Verdana"/>
                <w:sz w:val="20"/>
                <w:szCs w:val="20"/>
                <w:lang w:eastAsia="el-GR"/>
              </w:rPr>
            </w:pPr>
          </w:p>
        </w:tc>
      </w:tr>
      <w:tr w:rsidR="00D7019B" w:rsidRPr="00D7019B" w:rsidTr="003B498D">
        <w:tc>
          <w:tcPr>
            <w:tcW w:w="4788" w:type="dxa"/>
          </w:tcPr>
          <w:p w:rsidR="00D7019B" w:rsidRPr="00D7019B" w:rsidRDefault="00D7019B" w:rsidP="003B498D">
            <w:pPr>
              <w:pStyle w:val="ab"/>
              <w:jc w:val="center"/>
              <w:rPr>
                <w:rFonts w:ascii="Verdana" w:hAnsi="Verdana"/>
                <w:sz w:val="20"/>
                <w:szCs w:val="20"/>
              </w:rPr>
            </w:pPr>
          </w:p>
        </w:tc>
        <w:tc>
          <w:tcPr>
            <w:tcW w:w="4788" w:type="dxa"/>
          </w:tcPr>
          <w:p w:rsidR="00D7019B" w:rsidRPr="00D7019B" w:rsidRDefault="00D7019B" w:rsidP="003B498D">
            <w:pPr>
              <w:pStyle w:val="ab"/>
              <w:jc w:val="center"/>
              <w:rPr>
                <w:rFonts w:ascii="Verdana" w:hAnsi="Verdana"/>
                <w:sz w:val="20"/>
                <w:szCs w:val="20"/>
              </w:rPr>
            </w:pPr>
          </w:p>
        </w:tc>
      </w:tr>
    </w:tbl>
    <w:p w:rsidR="00D7019B" w:rsidRPr="00D7019B" w:rsidRDefault="00D7019B" w:rsidP="00D7019B">
      <w:pPr>
        <w:pStyle w:val="Default"/>
        <w:jc w:val="center"/>
        <w:rPr>
          <w:rFonts w:ascii="Verdana" w:hAnsi="Verdana"/>
          <w:b/>
          <w:sz w:val="20"/>
          <w:szCs w:val="20"/>
        </w:rPr>
      </w:pPr>
    </w:p>
    <w:p w:rsidR="00D7019B" w:rsidRPr="00D7019B" w:rsidRDefault="00D7019B" w:rsidP="001042B7">
      <w:pPr>
        <w:pStyle w:val="Default"/>
        <w:tabs>
          <w:tab w:val="left" w:pos="3465"/>
          <w:tab w:val="center" w:pos="4535"/>
        </w:tabs>
        <w:jc w:val="center"/>
        <w:rPr>
          <w:rFonts w:ascii="Verdana" w:hAnsi="Verdana"/>
          <w:b/>
          <w:sz w:val="20"/>
          <w:szCs w:val="20"/>
        </w:rPr>
      </w:pPr>
      <w:r w:rsidRPr="00D7019B">
        <w:rPr>
          <w:rFonts w:ascii="Verdana" w:hAnsi="Verdana"/>
          <w:b/>
          <w:sz w:val="20"/>
          <w:szCs w:val="20"/>
        </w:rPr>
        <w:br w:type="page"/>
      </w:r>
      <w:r w:rsidR="001042B7">
        <w:rPr>
          <w:rFonts w:ascii="Verdana" w:hAnsi="Verdana"/>
          <w:b/>
          <w:sz w:val="20"/>
          <w:szCs w:val="20"/>
        </w:rPr>
        <w:lastRenderedPageBreak/>
        <w:t>Ι</w:t>
      </w:r>
      <w:r w:rsidR="001042B7">
        <w:rPr>
          <w:rFonts w:ascii="Verdana" w:hAnsi="Verdana"/>
          <w:b/>
          <w:sz w:val="20"/>
          <w:szCs w:val="20"/>
          <w:lang w:val="en-US"/>
        </w:rPr>
        <w:t>V</w:t>
      </w:r>
      <w:r w:rsidR="001042B7" w:rsidRPr="001042B7">
        <w:rPr>
          <w:rFonts w:ascii="Verdana" w:hAnsi="Verdana"/>
          <w:b/>
          <w:sz w:val="20"/>
          <w:szCs w:val="20"/>
        </w:rPr>
        <w:t xml:space="preserve">. </w:t>
      </w:r>
      <w:r w:rsidRPr="00D7019B">
        <w:rPr>
          <w:rFonts w:ascii="Verdana" w:hAnsi="Verdana"/>
          <w:b/>
          <w:sz w:val="20"/>
          <w:szCs w:val="20"/>
        </w:rPr>
        <w:t>Ειδικές Τεχνικές Προδιαγραφές Ειδών</w:t>
      </w:r>
    </w:p>
    <w:p w:rsidR="00D7019B" w:rsidRPr="00D7019B" w:rsidRDefault="00D7019B" w:rsidP="00D7019B">
      <w:pPr>
        <w:pStyle w:val="Default"/>
        <w:jc w:val="both"/>
        <w:rPr>
          <w:rFonts w:ascii="Verdana" w:hAnsi="Verdana"/>
          <w:sz w:val="20"/>
          <w:szCs w:val="20"/>
        </w:rPr>
      </w:pPr>
    </w:p>
    <w:p w:rsidR="00D7019B" w:rsidRPr="00D7019B" w:rsidRDefault="00D7019B" w:rsidP="00D7019B">
      <w:pPr>
        <w:pStyle w:val="Default"/>
        <w:jc w:val="both"/>
        <w:rPr>
          <w:rFonts w:ascii="Verdana" w:hAnsi="Verdana"/>
          <w:sz w:val="20"/>
          <w:szCs w:val="20"/>
        </w:rPr>
      </w:pPr>
    </w:p>
    <w:p w:rsidR="00D7019B" w:rsidRPr="00D7019B" w:rsidRDefault="00D7019B" w:rsidP="00D7019B">
      <w:pPr>
        <w:pStyle w:val="Default"/>
        <w:jc w:val="both"/>
        <w:rPr>
          <w:rFonts w:ascii="Verdana" w:hAnsi="Verdana" w:cs="Calibri"/>
          <w:sz w:val="20"/>
          <w:szCs w:val="20"/>
        </w:rPr>
      </w:pPr>
      <w:r w:rsidRPr="00D7019B">
        <w:rPr>
          <w:rFonts w:ascii="Verdana" w:hAnsi="Verdana" w:cs="Calibri"/>
          <w:sz w:val="20"/>
          <w:szCs w:val="20"/>
        </w:rPr>
        <w:t>Οι ειδικότερες τεχνικές προδιαγραφές ανά είδος όπως καταγράφονται στον Πίνακα του Ενδεικτικού Προϋπολογισμού της Τεχνικής Έκθεσης είναι οι ακόλουθες:</w:t>
      </w:r>
    </w:p>
    <w:p w:rsidR="00D7019B" w:rsidRPr="00D7019B" w:rsidRDefault="00D7019B" w:rsidP="00D7019B">
      <w:pPr>
        <w:pStyle w:val="Default"/>
        <w:jc w:val="center"/>
        <w:rPr>
          <w:rFonts w:ascii="Verdana" w:hAnsi="Verdana" w:cs="Calibri"/>
          <w:b/>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668"/>
        <w:gridCol w:w="6854"/>
      </w:tblGrid>
      <w:tr w:rsidR="001E1AAD" w:rsidRPr="001E1AAD" w:rsidTr="009B47EA">
        <w:trPr>
          <w:jc w:val="center"/>
        </w:trPr>
        <w:tc>
          <w:tcPr>
            <w:tcW w:w="8522" w:type="dxa"/>
            <w:gridSpan w:val="2"/>
            <w:shd w:val="clear" w:color="auto" w:fill="BFBFBF"/>
          </w:tcPr>
          <w:p w:rsidR="001E1AAD" w:rsidRPr="001E1AAD" w:rsidRDefault="001E1AAD" w:rsidP="009B47EA">
            <w:pPr>
              <w:jc w:val="center"/>
              <w:rPr>
                <w:rFonts w:ascii="Verdana" w:hAnsi="Verdana" w:cs="Arial"/>
                <w:b/>
                <w:bCs/>
              </w:rPr>
            </w:pPr>
            <w:r w:rsidRPr="001E1AAD">
              <w:rPr>
                <w:rFonts w:ascii="Verdana" w:hAnsi="Verdana" w:cs="Arial"/>
                <w:b/>
                <w:bCs/>
              </w:rPr>
              <w:t>Ανθρώπινο Ομοίωμα Διάσωσης γενικής χρήσης Ruth Lee GP30</w:t>
            </w:r>
          </w:p>
        </w:tc>
      </w:tr>
      <w:tr w:rsidR="001E1AAD" w:rsidRPr="001E1AAD" w:rsidTr="009B47EA">
        <w:trPr>
          <w:jc w:val="center"/>
        </w:trPr>
        <w:tc>
          <w:tcPr>
            <w:tcW w:w="1668" w:type="dxa"/>
          </w:tcPr>
          <w:p w:rsidR="001E1AAD" w:rsidRPr="001E1AAD" w:rsidRDefault="001E1AAD" w:rsidP="009B47EA">
            <w:pPr>
              <w:jc w:val="center"/>
              <w:rPr>
                <w:rFonts w:ascii="Verdana" w:hAnsi="Verdana" w:cs="Arial"/>
                <w:b/>
              </w:rPr>
            </w:pPr>
            <w:r w:rsidRPr="001E1AAD">
              <w:rPr>
                <w:rFonts w:ascii="Verdana" w:hAnsi="Verdana"/>
                <w:b/>
              </w:rPr>
              <w:t>Άρθρο 1</w:t>
            </w:r>
            <w:r w:rsidRPr="001E1AAD">
              <w:rPr>
                <w:rFonts w:ascii="Verdana" w:hAnsi="Verdana"/>
                <w:b/>
                <w:vertAlign w:val="superscript"/>
              </w:rPr>
              <w:t>ο</w:t>
            </w:r>
            <w:r w:rsidRPr="001E1AAD">
              <w:rPr>
                <w:rFonts w:ascii="Verdana" w:hAnsi="Verdana"/>
                <w:b/>
              </w:rPr>
              <w:t xml:space="preserve"> </w:t>
            </w:r>
          </w:p>
          <w:p w:rsidR="001E1AAD" w:rsidRPr="001E1AAD" w:rsidRDefault="001E1AAD" w:rsidP="009B47EA">
            <w:pPr>
              <w:jc w:val="center"/>
              <w:rPr>
                <w:rFonts w:ascii="Verdana" w:hAnsi="Verdana"/>
              </w:rPr>
            </w:pPr>
            <w:r w:rsidRPr="001E1AAD">
              <w:rPr>
                <w:rFonts w:ascii="Verdana" w:hAnsi="Verdana"/>
                <w:b/>
              </w:rPr>
              <w:t>1.</w:t>
            </w:r>
            <w:r w:rsidRPr="001E1AAD">
              <w:rPr>
                <w:rFonts w:ascii="Verdana" w:hAnsi="Verdana"/>
                <w:b/>
                <w:lang w:val="en-US"/>
              </w:rPr>
              <w:t>110,</w:t>
            </w:r>
            <w:r w:rsidRPr="001E1AAD">
              <w:rPr>
                <w:rFonts w:ascii="Verdana" w:hAnsi="Verdana"/>
                <w:b/>
              </w:rPr>
              <w:t>00€</w:t>
            </w:r>
          </w:p>
        </w:tc>
        <w:tc>
          <w:tcPr>
            <w:tcW w:w="6854" w:type="dxa"/>
          </w:tcPr>
          <w:p w:rsidR="001E1AAD" w:rsidRPr="001E1AAD" w:rsidRDefault="001E1AAD" w:rsidP="009B47EA">
            <w:pPr>
              <w:ind w:left="-21"/>
              <w:jc w:val="center"/>
              <w:rPr>
                <w:rFonts w:ascii="Verdana" w:hAnsi="Verdana"/>
              </w:rPr>
            </w:pPr>
          </w:p>
        </w:tc>
      </w:tr>
      <w:tr w:rsidR="001E1AAD" w:rsidRPr="001E1AAD" w:rsidTr="009B47EA">
        <w:trPr>
          <w:jc w:val="center"/>
        </w:trPr>
        <w:tc>
          <w:tcPr>
            <w:tcW w:w="8522" w:type="dxa"/>
            <w:gridSpan w:val="2"/>
          </w:tcPr>
          <w:p w:rsidR="001E1AAD" w:rsidRPr="001E1AAD" w:rsidRDefault="001E1AAD" w:rsidP="009B47EA">
            <w:pPr>
              <w:spacing w:before="100" w:beforeAutospacing="1" w:after="100" w:afterAutospacing="1"/>
              <w:jc w:val="both"/>
              <w:outlineLvl w:val="1"/>
              <w:rPr>
                <w:rFonts w:ascii="Verdana" w:hAnsi="Verdana"/>
                <w:bCs/>
              </w:rPr>
            </w:pPr>
            <w:r w:rsidRPr="001E1AAD">
              <w:rPr>
                <w:rFonts w:ascii="Verdana" w:hAnsi="Verdana"/>
                <w:bCs/>
              </w:rPr>
              <w:t>Ιδανικό για ρεαλιστικές εκπαιδεύσεις διάσωσης σε δύσκολες συνθήκες, διάσωση θύματος σε ύψος, απομάκρυνση από περιορισμένους χώρους, απεγκλωβισμό από τροχαία ατυχήματα, ανάσυρση θυμ</w:t>
            </w:r>
            <w:r w:rsidRPr="001E1AAD">
              <w:rPr>
                <w:rFonts w:ascii="Verdana" w:hAnsi="Verdana"/>
                <w:bCs/>
              </w:rPr>
              <w:t>ά</w:t>
            </w:r>
            <w:r w:rsidRPr="001E1AAD">
              <w:rPr>
                <w:rFonts w:ascii="Verdana" w:hAnsi="Verdana"/>
                <w:bCs/>
              </w:rPr>
              <w:t>των από χαράδρες, έρευνα και διάσωση αγνοουμένων, ασκήσεις ομάδων πυρασφάλειας σε βιομηχ</w:t>
            </w:r>
            <w:r w:rsidRPr="001E1AAD">
              <w:rPr>
                <w:rFonts w:ascii="Verdana" w:hAnsi="Verdana"/>
                <w:bCs/>
              </w:rPr>
              <w:t>α</w:t>
            </w:r>
            <w:r w:rsidRPr="001E1AAD">
              <w:rPr>
                <w:rFonts w:ascii="Verdana" w:hAnsi="Verdana"/>
                <w:bCs/>
              </w:rPr>
              <w:t>νίες καθώς και κάθε άλλη εκπαιδευτική δραστηριότητα όπου η συμμετοχή ανθρώπου ώς εθελοντής θύμα είναι επικίνδυνη.</w:t>
            </w:r>
          </w:p>
          <w:p w:rsidR="001E1AAD" w:rsidRPr="001E1AAD" w:rsidRDefault="001E1AAD" w:rsidP="009B47EA">
            <w:pPr>
              <w:spacing w:before="100" w:beforeAutospacing="1" w:after="100" w:afterAutospacing="1"/>
              <w:jc w:val="both"/>
              <w:outlineLvl w:val="1"/>
              <w:rPr>
                <w:rFonts w:ascii="Verdana" w:hAnsi="Verdana"/>
                <w:b/>
                <w:bCs/>
                <w:u w:val="single"/>
              </w:rPr>
            </w:pPr>
            <w:r w:rsidRPr="001E1AAD">
              <w:rPr>
                <w:rFonts w:ascii="Verdana" w:hAnsi="Verdana"/>
                <w:b/>
                <w:bCs/>
                <w:u w:val="single"/>
              </w:rPr>
              <w:t>Χαρακτηριστικά</w:t>
            </w:r>
          </w:p>
          <w:p w:rsidR="001E1AAD" w:rsidRPr="001E1AAD" w:rsidRDefault="001E1AAD" w:rsidP="001E1AAD">
            <w:pPr>
              <w:numPr>
                <w:ilvl w:val="0"/>
                <w:numId w:val="15"/>
              </w:numPr>
              <w:tabs>
                <w:tab w:val="clear" w:pos="927"/>
                <w:tab w:val="num" w:pos="338"/>
              </w:tabs>
              <w:spacing w:before="100" w:beforeAutospacing="1" w:after="100" w:afterAutospacing="1"/>
              <w:ind w:hanging="873"/>
              <w:jc w:val="both"/>
              <w:outlineLvl w:val="1"/>
              <w:rPr>
                <w:rFonts w:ascii="Verdana" w:hAnsi="Verdana"/>
                <w:bCs/>
              </w:rPr>
            </w:pPr>
            <w:r w:rsidRPr="001E1AAD">
              <w:rPr>
                <w:rFonts w:ascii="Verdana" w:hAnsi="Verdana"/>
                <w:bCs/>
              </w:rPr>
              <w:t>Ιδιαίτερα ανθεκτική κατασκευή απο πολυεστέρα, βαμβάκι και πολυπροπυλένιο</w:t>
            </w:r>
          </w:p>
          <w:p w:rsidR="001E1AAD" w:rsidRPr="001E1AAD" w:rsidRDefault="001E1AAD" w:rsidP="001E1AAD">
            <w:pPr>
              <w:numPr>
                <w:ilvl w:val="0"/>
                <w:numId w:val="15"/>
              </w:numPr>
              <w:tabs>
                <w:tab w:val="clear" w:pos="927"/>
                <w:tab w:val="num" w:pos="338"/>
              </w:tabs>
              <w:spacing w:before="100" w:beforeAutospacing="1" w:after="100" w:afterAutospacing="1"/>
              <w:ind w:hanging="873"/>
              <w:jc w:val="both"/>
              <w:outlineLvl w:val="1"/>
              <w:rPr>
                <w:rFonts w:ascii="Verdana" w:hAnsi="Verdana"/>
                <w:bCs/>
              </w:rPr>
            </w:pPr>
            <w:r w:rsidRPr="001E1AAD">
              <w:rPr>
                <w:rFonts w:ascii="Verdana" w:hAnsi="Verdana"/>
                <w:bCs/>
              </w:rPr>
              <w:t>Άριστη προσομείωση των κινήσεων ενός αναίσθητου θύματος</w:t>
            </w:r>
          </w:p>
          <w:p w:rsidR="001E1AAD" w:rsidRPr="001E1AAD" w:rsidRDefault="001E1AAD" w:rsidP="001E1AAD">
            <w:pPr>
              <w:numPr>
                <w:ilvl w:val="0"/>
                <w:numId w:val="15"/>
              </w:numPr>
              <w:tabs>
                <w:tab w:val="clear" w:pos="927"/>
                <w:tab w:val="num" w:pos="338"/>
              </w:tabs>
              <w:spacing w:before="100" w:beforeAutospacing="1" w:after="100" w:afterAutospacing="1"/>
              <w:ind w:hanging="873"/>
              <w:jc w:val="both"/>
              <w:outlineLvl w:val="1"/>
              <w:rPr>
                <w:rFonts w:ascii="Verdana" w:hAnsi="Verdana"/>
                <w:bCs/>
              </w:rPr>
            </w:pPr>
            <w:r w:rsidRPr="001E1AAD">
              <w:rPr>
                <w:rFonts w:ascii="Verdana" w:hAnsi="Verdana"/>
                <w:bCs/>
              </w:rPr>
              <w:t>Ρεαλιστικό ύψος και βάρος για ελαφρύ ενήλικα ασθενή</w:t>
            </w:r>
          </w:p>
          <w:p w:rsidR="001E1AAD" w:rsidRPr="001E1AAD" w:rsidRDefault="001E1AAD" w:rsidP="001E1AAD">
            <w:pPr>
              <w:numPr>
                <w:ilvl w:val="0"/>
                <w:numId w:val="15"/>
              </w:numPr>
              <w:tabs>
                <w:tab w:val="clear" w:pos="927"/>
                <w:tab w:val="num" w:pos="338"/>
              </w:tabs>
              <w:spacing w:before="100" w:beforeAutospacing="1" w:after="100" w:afterAutospacing="1"/>
              <w:ind w:hanging="873"/>
              <w:jc w:val="both"/>
              <w:outlineLvl w:val="1"/>
              <w:rPr>
                <w:rFonts w:ascii="Verdana" w:hAnsi="Verdana"/>
                <w:bCs/>
              </w:rPr>
            </w:pPr>
            <w:r w:rsidRPr="001E1AAD">
              <w:rPr>
                <w:rFonts w:ascii="Verdana" w:hAnsi="Verdana"/>
                <w:bCs/>
              </w:rPr>
              <w:t>Ρουχισμός και υπόδηση για πλήρη εξομοίωση των συνθηκών διάσωσης</w:t>
            </w:r>
          </w:p>
          <w:p w:rsidR="001E1AAD" w:rsidRPr="001E1AAD" w:rsidRDefault="001E1AAD" w:rsidP="001E1AAD">
            <w:pPr>
              <w:numPr>
                <w:ilvl w:val="0"/>
                <w:numId w:val="15"/>
              </w:numPr>
              <w:tabs>
                <w:tab w:val="clear" w:pos="927"/>
                <w:tab w:val="num" w:pos="338"/>
              </w:tabs>
              <w:spacing w:before="100" w:beforeAutospacing="1" w:after="100" w:afterAutospacing="1"/>
              <w:ind w:hanging="873"/>
              <w:jc w:val="both"/>
              <w:outlineLvl w:val="1"/>
              <w:rPr>
                <w:rFonts w:ascii="Verdana" w:hAnsi="Verdana"/>
                <w:bCs/>
              </w:rPr>
            </w:pPr>
            <w:r w:rsidRPr="001E1AAD">
              <w:rPr>
                <w:rFonts w:ascii="Verdana" w:hAnsi="Verdana"/>
                <w:bCs/>
              </w:rPr>
              <w:t>Δυνατότητα χρήσης με αναπαραγωγέα φωνής</w:t>
            </w:r>
          </w:p>
          <w:p w:rsidR="001E1AAD" w:rsidRPr="001E1AAD" w:rsidRDefault="001E1AAD" w:rsidP="001E1AAD">
            <w:pPr>
              <w:numPr>
                <w:ilvl w:val="0"/>
                <w:numId w:val="15"/>
              </w:numPr>
              <w:tabs>
                <w:tab w:val="clear" w:pos="927"/>
                <w:tab w:val="num" w:pos="338"/>
              </w:tabs>
              <w:spacing w:before="100" w:beforeAutospacing="1" w:after="100" w:afterAutospacing="1"/>
              <w:ind w:hanging="873"/>
              <w:jc w:val="both"/>
              <w:outlineLvl w:val="1"/>
              <w:rPr>
                <w:rFonts w:ascii="Verdana" w:hAnsi="Verdana"/>
                <w:bCs/>
              </w:rPr>
            </w:pPr>
            <w:r w:rsidRPr="001E1AAD">
              <w:rPr>
                <w:rFonts w:ascii="Verdana" w:hAnsi="Verdana"/>
                <w:bCs/>
              </w:rPr>
              <w:t>Αντοχή σε θερμοκρασίες μέχρι 100°C</w:t>
            </w:r>
          </w:p>
          <w:p w:rsidR="001E1AAD" w:rsidRPr="001E1AAD" w:rsidRDefault="001E1AAD" w:rsidP="001E1AAD">
            <w:pPr>
              <w:numPr>
                <w:ilvl w:val="0"/>
                <w:numId w:val="15"/>
              </w:numPr>
              <w:tabs>
                <w:tab w:val="clear" w:pos="927"/>
                <w:tab w:val="num" w:pos="338"/>
              </w:tabs>
              <w:spacing w:before="100" w:beforeAutospacing="1" w:after="100" w:afterAutospacing="1"/>
              <w:ind w:hanging="873"/>
              <w:jc w:val="both"/>
              <w:outlineLvl w:val="1"/>
              <w:rPr>
                <w:rFonts w:ascii="Verdana" w:hAnsi="Verdana"/>
                <w:bCs/>
              </w:rPr>
            </w:pPr>
            <w:r w:rsidRPr="001E1AAD">
              <w:rPr>
                <w:rFonts w:ascii="Verdana" w:hAnsi="Verdana"/>
                <w:bCs/>
              </w:rPr>
              <w:t>Δεν φέρει ευαίσθητα μέρη που μπορούν να σπάσουν κατά την εκπαίδευση</w:t>
            </w:r>
          </w:p>
          <w:p w:rsidR="001E1AAD" w:rsidRPr="001E1AAD" w:rsidRDefault="001E1AAD" w:rsidP="009B47EA">
            <w:pPr>
              <w:spacing w:before="100" w:beforeAutospacing="1" w:after="100" w:afterAutospacing="1"/>
              <w:jc w:val="both"/>
              <w:outlineLvl w:val="1"/>
              <w:rPr>
                <w:rFonts w:ascii="Verdana" w:hAnsi="Verdana"/>
                <w:b/>
                <w:bCs/>
                <w:u w:val="single"/>
              </w:rPr>
            </w:pPr>
            <w:r w:rsidRPr="001E1AAD">
              <w:rPr>
                <w:rFonts w:ascii="Verdana" w:hAnsi="Verdana"/>
                <w:b/>
                <w:bCs/>
                <w:u w:val="single"/>
              </w:rPr>
              <w:t>Προδιαγραφές</w:t>
            </w:r>
          </w:p>
          <w:p w:rsidR="001E1AAD" w:rsidRPr="001E1AAD" w:rsidRDefault="001E1AAD" w:rsidP="001E1AAD">
            <w:pPr>
              <w:numPr>
                <w:ilvl w:val="0"/>
                <w:numId w:val="15"/>
              </w:numPr>
              <w:tabs>
                <w:tab w:val="clear" w:pos="927"/>
                <w:tab w:val="num" w:pos="338"/>
              </w:tabs>
              <w:spacing w:before="100" w:beforeAutospacing="1" w:after="100" w:afterAutospacing="1"/>
              <w:ind w:hanging="873"/>
              <w:jc w:val="both"/>
              <w:outlineLvl w:val="1"/>
              <w:rPr>
                <w:rFonts w:ascii="Verdana" w:hAnsi="Verdana"/>
                <w:bCs/>
              </w:rPr>
            </w:pPr>
            <w:r w:rsidRPr="001E1AAD">
              <w:rPr>
                <w:rFonts w:ascii="Verdana" w:hAnsi="Verdana"/>
                <w:bCs/>
              </w:rPr>
              <w:t>Ύψος : 1.83 m</w:t>
            </w:r>
          </w:p>
          <w:p w:rsidR="001E1AAD" w:rsidRPr="001E1AAD" w:rsidRDefault="001E1AAD" w:rsidP="001E1AAD">
            <w:pPr>
              <w:numPr>
                <w:ilvl w:val="0"/>
                <w:numId w:val="15"/>
              </w:numPr>
              <w:tabs>
                <w:tab w:val="clear" w:pos="927"/>
                <w:tab w:val="num" w:pos="338"/>
              </w:tabs>
              <w:spacing w:before="100" w:beforeAutospacing="1" w:after="100" w:afterAutospacing="1"/>
              <w:ind w:hanging="873"/>
              <w:jc w:val="both"/>
              <w:outlineLvl w:val="1"/>
              <w:rPr>
                <w:rFonts w:ascii="Verdana" w:hAnsi="Verdana"/>
                <w:bCs/>
              </w:rPr>
            </w:pPr>
            <w:r w:rsidRPr="001E1AAD">
              <w:rPr>
                <w:rFonts w:ascii="Verdana" w:hAnsi="Verdana"/>
                <w:bCs/>
              </w:rPr>
              <w:t>Βάρος : 30 Kg</w:t>
            </w:r>
          </w:p>
          <w:p w:rsidR="001E1AAD" w:rsidRPr="001E1AAD" w:rsidRDefault="001E1AAD" w:rsidP="001E1AAD">
            <w:pPr>
              <w:numPr>
                <w:ilvl w:val="0"/>
                <w:numId w:val="15"/>
              </w:numPr>
              <w:tabs>
                <w:tab w:val="clear" w:pos="927"/>
                <w:tab w:val="num" w:pos="338"/>
              </w:tabs>
              <w:spacing w:before="100" w:beforeAutospacing="1" w:after="100" w:afterAutospacing="1"/>
              <w:ind w:hanging="873"/>
              <w:jc w:val="both"/>
              <w:outlineLvl w:val="1"/>
              <w:rPr>
                <w:rFonts w:ascii="Verdana" w:hAnsi="Verdana"/>
                <w:bCs/>
              </w:rPr>
            </w:pPr>
            <w:r w:rsidRPr="001E1AAD">
              <w:rPr>
                <w:rFonts w:ascii="Verdana" w:hAnsi="Verdana"/>
                <w:bCs/>
              </w:rPr>
              <w:t>NSN : 4240-99-8525913 (Nato Stock Number)</w:t>
            </w:r>
          </w:p>
          <w:p w:rsidR="001E1AAD" w:rsidRPr="001E1AAD" w:rsidRDefault="001E1AAD" w:rsidP="009B47EA">
            <w:pPr>
              <w:jc w:val="both"/>
              <w:outlineLvl w:val="1"/>
              <w:rPr>
                <w:rFonts w:ascii="Verdana" w:hAnsi="Verdana"/>
                <w:b/>
                <w:bCs/>
                <w:u w:val="single"/>
              </w:rPr>
            </w:pPr>
            <w:r w:rsidRPr="001E1AAD">
              <w:rPr>
                <w:rFonts w:ascii="Verdana" w:hAnsi="Verdana"/>
                <w:b/>
                <w:bCs/>
                <w:u w:val="single"/>
              </w:rPr>
              <w:t>Εγγύηση</w:t>
            </w:r>
          </w:p>
          <w:p w:rsidR="001E1AAD" w:rsidRPr="001E1AAD" w:rsidRDefault="001E1AAD" w:rsidP="001E1AAD">
            <w:pPr>
              <w:numPr>
                <w:ilvl w:val="0"/>
                <w:numId w:val="15"/>
              </w:numPr>
              <w:tabs>
                <w:tab w:val="clear" w:pos="927"/>
                <w:tab w:val="num" w:pos="338"/>
              </w:tabs>
              <w:ind w:hanging="873"/>
              <w:jc w:val="both"/>
              <w:outlineLvl w:val="1"/>
              <w:rPr>
                <w:rFonts w:ascii="Verdana" w:hAnsi="Verdana"/>
                <w:bCs/>
              </w:rPr>
            </w:pPr>
            <w:r w:rsidRPr="001E1AAD">
              <w:rPr>
                <w:rFonts w:ascii="Verdana" w:hAnsi="Verdana"/>
                <w:bCs/>
              </w:rPr>
              <w:t>Εγγύηση κατασκευαστή ενός (1) έτους.</w:t>
            </w:r>
          </w:p>
        </w:tc>
      </w:tr>
    </w:tbl>
    <w:p w:rsidR="001E1AAD" w:rsidRPr="001E1AAD" w:rsidRDefault="001E1AAD" w:rsidP="001E1AAD">
      <w:pPr>
        <w:spacing w:after="120" w:line="276" w:lineRule="auto"/>
        <w:rPr>
          <w:rFonts w:ascii="Verdana" w:hAnsi="Verdana"/>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668"/>
        <w:gridCol w:w="6854"/>
      </w:tblGrid>
      <w:tr w:rsidR="001E1AAD" w:rsidRPr="001E1AAD" w:rsidTr="009B47EA">
        <w:trPr>
          <w:jc w:val="center"/>
        </w:trPr>
        <w:tc>
          <w:tcPr>
            <w:tcW w:w="8522" w:type="dxa"/>
            <w:gridSpan w:val="2"/>
            <w:shd w:val="clear" w:color="auto" w:fill="BFBFBF"/>
          </w:tcPr>
          <w:p w:rsidR="001E1AAD" w:rsidRPr="001E1AAD" w:rsidRDefault="001E1AAD" w:rsidP="009B47EA">
            <w:pPr>
              <w:jc w:val="center"/>
              <w:rPr>
                <w:rFonts w:ascii="Verdana" w:hAnsi="Verdana"/>
                <w:b/>
                <w:bCs/>
                <w:lang w:val="en-US"/>
              </w:rPr>
            </w:pPr>
            <w:r w:rsidRPr="001E1AAD">
              <w:rPr>
                <w:rFonts w:ascii="Verdana" w:hAnsi="Verdana" w:cs="Arial"/>
                <w:b/>
                <w:bCs/>
              </w:rPr>
              <w:t>Γιλέκο</w:t>
            </w:r>
            <w:r w:rsidRPr="001E1AAD">
              <w:rPr>
                <w:rFonts w:ascii="Verdana" w:hAnsi="Verdana" w:cs="Arial"/>
                <w:b/>
                <w:bCs/>
                <w:lang w:val="en-US"/>
              </w:rPr>
              <w:t xml:space="preserve"> </w:t>
            </w:r>
            <w:r w:rsidRPr="001E1AAD">
              <w:rPr>
                <w:rFonts w:ascii="Verdana" w:hAnsi="Verdana" w:cs="Arial"/>
                <w:b/>
                <w:bCs/>
              </w:rPr>
              <w:t>Απεγκλωβισμού</w:t>
            </w:r>
            <w:r w:rsidRPr="001E1AAD">
              <w:rPr>
                <w:rFonts w:ascii="Verdana" w:hAnsi="Verdana" w:cs="Arial"/>
                <w:b/>
                <w:bCs/>
                <w:lang w:val="en-US"/>
              </w:rPr>
              <w:t xml:space="preserve"> Spencer Spine Splint</w:t>
            </w:r>
          </w:p>
        </w:tc>
      </w:tr>
      <w:tr w:rsidR="001E1AAD" w:rsidRPr="001E1AAD" w:rsidTr="009B47EA">
        <w:trPr>
          <w:trHeight w:val="174"/>
          <w:jc w:val="center"/>
        </w:trPr>
        <w:tc>
          <w:tcPr>
            <w:tcW w:w="1668" w:type="dxa"/>
          </w:tcPr>
          <w:p w:rsidR="001E1AAD" w:rsidRPr="001E1AAD" w:rsidRDefault="001E1AAD" w:rsidP="009B47EA">
            <w:pPr>
              <w:jc w:val="center"/>
              <w:rPr>
                <w:rFonts w:ascii="Verdana" w:hAnsi="Verdana"/>
                <w:b/>
              </w:rPr>
            </w:pPr>
            <w:r w:rsidRPr="001E1AAD">
              <w:rPr>
                <w:rFonts w:ascii="Verdana" w:hAnsi="Verdana"/>
                <w:b/>
              </w:rPr>
              <w:t>Άρθρο 2</w:t>
            </w:r>
            <w:r w:rsidRPr="001E1AAD">
              <w:rPr>
                <w:rFonts w:ascii="Verdana" w:hAnsi="Verdana"/>
                <w:b/>
                <w:vertAlign w:val="superscript"/>
              </w:rPr>
              <w:t xml:space="preserve">ο </w:t>
            </w:r>
          </w:p>
          <w:p w:rsidR="001E1AAD" w:rsidRPr="001E1AAD" w:rsidRDefault="001E1AAD" w:rsidP="009B47EA">
            <w:pPr>
              <w:jc w:val="center"/>
              <w:rPr>
                <w:rFonts w:ascii="Verdana" w:hAnsi="Verdana" w:cs="Arial"/>
                <w:b/>
              </w:rPr>
            </w:pPr>
            <w:r w:rsidRPr="001E1AAD">
              <w:rPr>
                <w:rFonts w:ascii="Verdana" w:hAnsi="Verdana"/>
                <w:b/>
              </w:rPr>
              <w:t>129.40 €</w:t>
            </w:r>
          </w:p>
        </w:tc>
        <w:tc>
          <w:tcPr>
            <w:tcW w:w="6854" w:type="dxa"/>
          </w:tcPr>
          <w:p w:rsidR="001E1AAD" w:rsidRPr="001E1AAD" w:rsidRDefault="001E1AAD" w:rsidP="009B47EA">
            <w:pPr>
              <w:spacing w:after="120" w:line="276" w:lineRule="auto"/>
              <w:ind w:firstLine="709"/>
              <w:rPr>
                <w:rFonts w:ascii="Verdana" w:hAnsi="Verdana"/>
              </w:rPr>
            </w:pPr>
          </w:p>
        </w:tc>
      </w:tr>
      <w:tr w:rsidR="001E1AAD" w:rsidRPr="001E1AAD" w:rsidTr="009B47EA">
        <w:trPr>
          <w:jc w:val="center"/>
        </w:trPr>
        <w:tc>
          <w:tcPr>
            <w:tcW w:w="8522" w:type="dxa"/>
            <w:gridSpan w:val="2"/>
          </w:tcPr>
          <w:p w:rsidR="001E1AAD" w:rsidRPr="001E1AAD" w:rsidRDefault="001E1AAD" w:rsidP="009B47EA">
            <w:pPr>
              <w:spacing w:before="100" w:beforeAutospacing="1" w:after="100" w:afterAutospacing="1"/>
              <w:jc w:val="both"/>
              <w:outlineLvl w:val="1"/>
              <w:rPr>
                <w:rFonts w:ascii="Verdana" w:hAnsi="Verdana"/>
                <w:bCs/>
              </w:rPr>
            </w:pPr>
            <w:r w:rsidRPr="001E1AAD">
              <w:rPr>
                <w:rFonts w:ascii="Verdana" w:hAnsi="Verdana"/>
                <w:bCs/>
              </w:rPr>
              <w:t>Ο νάρθηκας ακινητοποίησης σπονδυλικής στήλης Spine Splint είναι σχεδιασμένος για χρήση κατά τον απεγκλωβισμό θυμάτων από τροχαία, ερείπια από καταρρεύσεις κτιρίων, πτώσεις από ύψος σε δύ</w:t>
            </w:r>
            <w:r w:rsidRPr="001E1AAD">
              <w:rPr>
                <w:rFonts w:ascii="Verdana" w:hAnsi="Verdana"/>
                <w:bCs/>
              </w:rPr>
              <w:t>σ</w:t>
            </w:r>
            <w:r w:rsidRPr="001E1AAD">
              <w:rPr>
                <w:rFonts w:ascii="Verdana" w:hAnsi="Verdana"/>
                <w:bCs/>
              </w:rPr>
              <w:t>βατους χώρους κ.α.</w:t>
            </w:r>
          </w:p>
          <w:p w:rsidR="001E1AAD" w:rsidRPr="001E1AAD" w:rsidRDefault="001E1AAD" w:rsidP="009B47EA">
            <w:pPr>
              <w:spacing w:before="100" w:beforeAutospacing="1" w:after="100" w:afterAutospacing="1"/>
              <w:jc w:val="both"/>
              <w:outlineLvl w:val="1"/>
              <w:rPr>
                <w:rFonts w:ascii="Verdana" w:hAnsi="Verdana"/>
                <w:b/>
                <w:bCs/>
                <w:u w:val="single"/>
              </w:rPr>
            </w:pPr>
            <w:r w:rsidRPr="001E1AAD">
              <w:rPr>
                <w:rFonts w:ascii="Verdana" w:hAnsi="Verdana"/>
                <w:b/>
                <w:bCs/>
                <w:u w:val="single"/>
              </w:rPr>
              <w:t>Χαρακτηριστικά</w:t>
            </w:r>
          </w:p>
          <w:p w:rsidR="001E1AAD" w:rsidRPr="001E1AAD" w:rsidRDefault="001E1AAD" w:rsidP="001E1AAD">
            <w:pPr>
              <w:numPr>
                <w:ilvl w:val="0"/>
                <w:numId w:val="15"/>
              </w:numPr>
              <w:tabs>
                <w:tab w:val="clear" w:pos="927"/>
                <w:tab w:val="num" w:pos="338"/>
              </w:tabs>
              <w:spacing w:before="100" w:beforeAutospacing="1" w:after="100" w:afterAutospacing="1"/>
              <w:ind w:hanging="731"/>
              <w:jc w:val="both"/>
              <w:outlineLvl w:val="1"/>
              <w:rPr>
                <w:rFonts w:ascii="Verdana" w:hAnsi="Verdana"/>
                <w:bCs/>
              </w:rPr>
            </w:pPr>
            <w:r w:rsidRPr="001E1AAD">
              <w:rPr>
                <w:rFonts w:ascii="Verdana" w:hAnsi="Verdana"/>
                <w:bCs/>
              </w:rPr>
              <w:lastRenderedPageBreak/>
              <w:t>Κατάλληλο για χρήση σε εγκύους, ενήλικες, παιδιά και νήπια</w:t>
            </w:r>
          </w:p>
          <w:p w:rsidR="001E1AAD" w:rsidRPr="001E1AAD" w:rsidRDefault="001E1AAD" w:rsidP="001E1AAD">
            <w:pPr>
              <w:numPr>
                <w:ilvl w:val="0"/>
                <w:numId w:val="15"/>
              </w:numPr>
              <w:tabs>
                <w:tab w:val="clear" w:pos="927"/>
                <w:tab w:val="num" w:pos="338"/>
              </w:tabs>
              <w:spacing w:before="100" w:beforeAutospacing="1" w:after="100" w:afterAutospacing="1"/>
              <w:ind w:hanging="731"/>
              <w:jc w:val="both"/>
              <w:outlineLvl w:val="1"/>
              <w:rPr>
                <w:rFonts w:ascii="Verdana" w:hAnsi="Verdana"/>
                <w:bCs/>
              </w:rPr>
            </w:pPr>
            <w:r w:rsidRPr="001E1AAD">
              <w:rPr>
                <w:rFonts w:ascii="Verdana" w:hAnsi="Verdana"/>
                <w:bCs/>
              </w:rPr>
              <w:t>Αποτελεσματική και ασφαλής ακινητοποίηση της σπονδυλικής στήλης</w:t>
            </w:r>
          </w:p>
          <w:p w:rsidR="001E1AAD" w:rsidRPr="001E1AAD" w:rsidRDefault="001E1AAD" w:rsidP="001E1AAD">
            <w:pPr>
              <w:numPr>
                <w:ilvl w:val="0"/>
                <w:numId w:val="15"/>
              </w:numPr>
              <w:tabs>
                <w:tab w:val="clear" w:pos="927"/>
                <w:tab w:val="num" w:pos="338"/>
              </w:tabs>
              <w:spacing w:before="100" w:beforeAutospacing="1" w:after="100" w:afterAutospacing="1"/>
              <w:ind w:hanging="731"/>
              <w:jc w:val="both"/>
              <w:outlineLvl w:val="1"/>
              <w:rPr>
                <w:rFonts w:ascii="Verdana" w:hAnsi="Verdana"/>
                <w:bCs/>
              </w:rPr>
            </w:pPr>
            <w:r w:rsidRPr="001E1AAD">
              <w:rPr>
                <w:rFonts w:ascii="Verdana" w:hAnsi="Verdana"/>
                <w:bCs/>
              </w:rPr>
              <w:t>Εύκολη και γρήγορη εφαρμογή</w:t>
            </w:r>
          </w:p>
          <w:p w:rsidR="001E1AAD" w:rsidRPr="001E1AAD" w:rsidRDefault="001E1AAD" w:rsidP="001E1AAD">
            <w:pPr>
              <w:numPr>
                <w:ilvl w:val="0"/>
                <w:numId w:val="15"/>
              </w:numPr>
              <w:tabs>
                <w:tab w:val="clear" w:pos="927"/>
                <w:tab w:val="num" w:pos="338"/>
              </w:tabs>
              <w:spacing w:before="100" w:beforeAutospacing="1" w:after="100" w:afterAutospacing="1"/>
              <w:ind w:hanging="731"/>
              <w:jc w:val="both"/>
              <w:outlineLvl w:val="1"/>
              <w:rPr>
                <w:rFonts w:ascii="Verdana" w:hAnsi="Verdana"/>
                <w:bCs/>
              </w:rPr>
            </w:pPr>
            <w:r w:rsidRPr="001E1AAD">
              <w:rPr>
                <w:rFonts w:ascii="Verdana" w:hAnsi="Verdana"/>
                <w:bCs/>
              </w:rPr>
              <w:t>Χρωματικά κωδικοποιημένοι ιμάντες</w:t>
            </w:r>
          </w:p>
          <w:p w:rsidR="001E1AAD" w:rsidRPr="001E1AAD" w:rsidRDefault="001E1AAD" w:rsidP="001E1AAD">
            <w:pPr>
              <w:numPr>
                <w:ilvl w:val="0"/>
                <w:numId w:val="15"/>
              </w:numPr>
              <w:tabs>
                <w:tab w:val="clear" w:pos="927"/>
                <w:tab w:val="num" w:pos="338"/>
              </w:tabs>
              <w:spacing w:before="100" w:beforeAutospacing="1" w:after="100" w:afterAutospacing="1"/>
              <w:ind w:hanging="731"/>
              <w:jc w:val="both"/>
              <w:outlineLvl w:val="1"/>
              <w:rPr>
                <w:rFonts w:ascii="Verdana" w:hAnsi="Verdana"/>
                <w:bCs/>
              </w:rPr>
            </w:pPr>
            <w:r w:rsidRPr="001E1AAD">
              <w:rPr>
                <w:rFonts w:ascii="Verdana" w:hAnsi="Verdana"/>
                <w:bCs/>
              </w:rPr>
              <w:t>Επιπρόσθετα μαξιλάρια για την ενίσχυση και σταθεροποίηση του αυχένα</w:t>
            </w:r>
          </w:p>
          <w:p w:rsidR="001E1AAD" w:rsidRPr="001E1AAD" w:rsidRDefault="001E1AAD" w:rsidP="001E1AAD">
            <w:pPr>
              <w:numPr>
                <w:ilvl w:val="0"/>
                <w:numId w:val="15"/>
              </w:numPr>
              <w:tabs>
                <w:tab w:val="clear" w:pos="927"/>
                <w:tab w:val="num" w:pos="338"/>
              </w:tabs>
              <w:spacing w:before="100" w:beforeAutospacing="1" w:after="100" w:afterAutospacing="1"/>
              <w:ind w:hanging="731"/>
              <w:jc w:val="both"/>
              <w:outlineLvl w:val="1"/>
              <w:rPr>
                <w:rFonts w:ascii="Verdana" w:hAnsi="Verdana"/>
                <w:bCs/>
              </w:rPr>
            </w:pPr>
            <w:r w:rsidRPr="001E1AAD">
              <w:rPr>
                <w:rFonts w:ascii="Verdana" w:hAnsi="Verdana"/>
                <w:bCs/>
              </w:rPr>
              <w:t>Επιτρέπει την ανέλκυση του θύματος χωρίς την αφαίρεση του γιλέκου</w:t>
            </w:r>
          </w:p>
          <w:p w:rsidR="001E1AAD" w:rsidRPr="001E1AAD" w:rsidRDefault="001E1AAD" w:rsidP="001E1AAD">
            <w:pPr>
              <w:numPr>
                <w:ilvl w:val="0"/>
                <w:numId w:val="15"/>
              </w:numPr>
              <w:tabs>
                <w:tab w:val="clear" w:pos="927"/>
                <w:tab w:val="num" w:pos="338"/>
              </w:tabs>
              <w:spacing w:before="100" w:beforeAutospacing="1" w:after="100" w:afterAutospacing="1"/>
              <w:ind w:hanging="731"/>
              <w:jc w:val="both"/>
              <w:outlineLvl w:val="1"/>
              <w:rPr>
                <w:rFonts w:ascii="Verdana" w:hAnsi="Verdana"/>
                <w:bCs/>
              </w:rPr>
            </w:pPr>
            <w:r w:rsidRPr="001E1AAD">
              <w:rPr>
                <w:rFonts w:ascii="Verdana" w:hAnsi="Verdana"/>
                <w:bCs/>
              </w:rPr>
              <w:t>Κατάλληλο για χρήση κατά την ακτινοσκόπηση</w:t>
            </w:r>
          </w:p>
          <w:p w:rsidR="001E1AAD" w:rsidRPr="001E1AAD" w:rsidRDefault="001E1AAD" w:rsidP="001E1AAD">
            <w:pPr>
              <w:numPr>
                <w:ilvl w:val="0"/>
                <w:numId w:val="15"/>
              </w:numPr>
              <w:tabs>
                <w:tab w:val="clear" w:pos="927"/>
                <w:tab w:val="num" w:pos="338"/>
              </w:tabs>
              <w:spacing w:before="100" w:beforeAutospacing="1" w:after="100" w:afterAutospacing="1"/>
              <w:ind w:hanging="731"/>
              <w:jc w:val="both"/>
              <w:outlineLvl w:val="1"/>
              <w:rPr>
                <w:rFonts w:ascii="Verdana" w:hAnsi="Verdana"/>
                <w:bCs/>
              </w:rPr>
            </w:pPr>
            <w:r w:rsidRPr="001E1AAD">
              <w:rPr>
                <w:rFonts w:ascii="Verdana" w:hAnsi="Verdana"/>
                <w:bCs/>
              </w:rPr>
              <w:t>Εγγύηση ποιότητας του οίκου Spencer Ιταλίας</w:t>
            </w:r>
          </w:p>
          <w:p w:rsidR="001E1AAD" w:rsidRPr="001E1AAD" w:rsidRDefault="001E1AAD" w:rsidP="009B47EA">
            <w:pPr>
              <w:spacing w:before="100" w:beforeAutospacing="1" w:after="100" w:afterAutospacing="1"/>
              <w:jc w:val="both"/>
              <w:outlineLvl w:val="1"/>
              <w:rPr>
                <w:rFonts w:ascii="Verdana" w:hAnsi="Verdana"/>
                <w:b/>
                <w:bCs/>
                <w:u w:val="single"/>
              </w:rPr>
            </w:pPr>
            <w:r w:rsidRPr="001E1AAD">
              <w:rPr>
                <w:rFonts w:ascii="Verdana" w:hAnsi="Verdana"/>
                <w:b/>
                <w:bCs/>
                <w:u w:val="single"/>
              </w:rPr>
              <w:t>Προδιαγραφές</w:t>
            </w:r>
          </w:p>
          <w:p w:rsidR="001E1AAD" w:rsidRPr="001E1AAD" w:rsidRDefault="001E1AAD" w:rsidP="001E1AAD">
            <w:pPr>
              <w:numPr>
                <w:ilvl w:val="0"/>
                <w:numId w:val="15"/>
              </w:numPr>
              <w:tabs>
                <w:tab w:val="clear" w:pos="927"/>
                <w:tab w:val="num" w:pos="338"/>
              </w:tabs>
              <w:spacing w:before="100" w:beforeAutospacing="1" w:after="100" w:afterAutospacing="1"/>
              <w:ind w:hanging="731"/>
              <w:jc w:val="both"/>
              <w:outlineLvl w:val="1"/>
              <w:rPr>
                <w:rFonts w:ascii="Verdana" w:hAnsi="Verdana"/>
                <w:bCs/>
              </w:rPr>
            </w:pPr>
            <w:r w:rsidRPr="001E1AAD">
              <w:rPr>
                <w:rFonts w:ascii="Verdana" w:hAnsi="Verdana"/>
                <w:bCs/>
              </w:rPr>
              <w:t>Διαστάσεις : 88.0 x 30.5 x 11.0 cm</w:t>
            </w:r>
          </w:p>
          <w:p w:rsidR="001E1AAD" w:rsidRPr="001E1AAD" w:rsidRDefault="001E1AAD" w:rsidP="001E1AAD">
            <w:pPr>
              <w:numPr>
                <w:ilvl w:val="0"/>
                <w:numId w:val="15"/>
              </w:numPr>
              <w:tabs>
                <w:tab w:val="clear" w:pos="927"/>
                <w:tab w:val="num" w:pos="338"/>
              </w:tabs>
              <w:spacing w:before="100" w:beforeAutospacing="1" w:after="100" w:afterAutospacing="1"/>
              <w:ind w:hanging="731"/>
              <w:jc w:val="both"/>
              <w:outlineLvl w:val="1"/>
              <w:rPr>
                <w:rFonts w:ascii="Verdana" w:hAnsi="Verdana"/>
                <w:bCs/>
              </w:rPr>
            </w:pPr>
            <w:r w:rsidRPr="001E1AAD">
              <w:rPr>
                <w:rFonts w:ascii="Verdana" w:hAnsi="Verdana"/>
                <w:bCs/>
              </w:rPr>
              <w:t xml:space="preserve">Βάρος : 3.2 kg </w:t>
            </w:r>
          </w:p>
          <w:p w:rsidR="001E1AAD" w:rsidRPr="001E1AAD" w:rsidRDefault="001E1AAD" w:rsidP="009B47EA">
            <w:pPr>
              <w:spacing w:before="100" w:beforeAutospacing="1" w:after="100" w:afterAutospacing="1"/>
              <w:jc w:val="both"/>
              <w:outlineLvl w:val="1"/>
              <w:rPr>
                <w:rFonts w:ascii="Verdana" w:hAnsi="Verdana"/>
                <w:bCs/>
              </w:rPr>
            </w:pPr>
            <w:r w:rsidRPr="001E1AAD">
              <w:rPr>
                <w:rFonts w:ascii="Verdana" w:hAnsi="Verdana"/>
                <w:b/>
                <w:bCs/>
                <w:u w:val="single"/>
              </w:rPr>
              <w:t>Εγγύηση</w:t>
            </w:r>
          </w:p>
          <w:p w:rsidR="001E1AAD" w:rsidRPr="001E1AAD" w:rsidRDefault="001E1AAD" w:rsidP="009B47EA">
            <w:pPr>
              <w:spacing w:before="100" w:beforeAutospacing="1" w:after="100" w:afterAutospacing="1"/>
              <w:jc w:val="both"/>
              <w:outlineLvl w:val="1"/>
              <w:rPr>
                <w:rFonts w:ascii="Verdana" w:hAnsi="Verdana"/>
                <w:bCs/>
              </w:rPr>
            </w:pPr>
            <w:r w:rsidRPr="001E1AAD">
              <w:rPr>
                <w:rFonts w:ascii="Verdana" w:hAnsi="Verdana"/>
                <w:bCs/>
              </w:rPr>
              <w:t>Εγγύηση κατασκευαστή ενός (1) έτους.</w:t>
            </w:r>
          </w:p>
        </w:tc>
      </w:tr>
    </w:tbl>
    <w:p w:rsidR="001E1AAD" w:rsidRPr="001E1AAD" w:rsidRDefault="001E1AAD" w:rsidP="001E1AAD">
      <w:pPr>
        <w:spacing w:after="120" w:line="276" w:lineRule="auto"/>
        <w:rPr>
          <w:rFonts w:ascii="Verdana" w:hAnsi="Verdana"/>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668"/>
        <w:gridCol w:w="6854"/>
      </w:tblGrid>
      <w:tr w:rsidR="001E1AAD" w:rsidRPr="001E1AAD" w:rsidTr="009B47EA">
        <w:trPr>
          <w:jc w:val="center"/>
        </w:trPr>
        <w:tc>
          <w:tcPr>
            <w:tcW w:w="8522" w:type="dxa"/>
            <w:gridSpan w:val="2"/>
            <w:shd w:val="clear" w:color="auto" w:fill="BFBFBF"/>
          </w:tcPr>
          <w:p w:rsidR="001E1AAD" w:rsidRPr="001E1AAD" w:rsidRDefault="001E1AAD" w:rsidP="009B47EA">
            <w:pPr>
              <w:jc w:val="center"/>
              <w:rPr>
                <w:rFonts w:ascii="Verdana" w:hAnsi="Verdana" w:cs="Arial"/>
                <w:b/>
                <w:bCs/>
              </w:rPr>
            </w:pPr>
            <w:r w:rsidRPr="001E1AAD">
              <w:rPr>
                <w:rFonts w:ascii="Verdana" w:hAnsi="Verdana" w:cs="Arial"/>
                <w:b/>
                <w:bCs/>
              </w:rPr>
              <w:t>Σεντόνι Μεταφοράς Τραυματιών PAX Patient Sheet Anti-Slip με Οχτώ Λαβές</w:t>
            </w:r>
          </w:p>
        </w:tc>
      </w:tr>
      <w:tr w:rsidR="001E1AAD" w:rsidRPr="001E1AAD" w:rsidTr="009B47EA">
        <w:trPr>
          <w:jc w:val="center"/>
        </w:trPr>
        <w:tc>
          <w:tcPr>
            <w:tcW w:w="1668" w:type="dxa"/>
          </w:tcPr>
          <w:p w:rsidR="001E1AAD" w:rsidRPr="001E1AAD" w:rsidRDefault="001E1AAD" w:rsidP="009B47EA">
            <w:pPr>
              <w:jc w:val="center"/>
              <w:rPr>
                <w:rFonts w:ascii="Verdana" w:hAnsi="Verdana"/>
                <w:b/>
              </w:rPr>
            </w:pPr>
            <w:r w:rsidRPr="001E1AAD">
              <w:rPr>
                <w:rFonts w:ascii="Verdana" w:hAnsi="Verdana"/>
                <w:b/>
              </w:rPr>
              <w:t>Άρθρο 3</w:t>
            </w:r>
            <w:r w:rsidRPr="001E1AAD">
              <w:rPr>
                <w:rFonts w:ascii="Verdana" w:hAnsi="Verdana"/>
                <w:b/>
                <w:vertAlign w:val="superscript"/>
              </w:rPr>
              <w:t>ο</w:t>
            </w:r>
            <w:r w:rsidRPr="001E1AAD">
              <w:rPr>
                <w:rFonts w:ascii="Verdana" w:hAnsi="Verdana"/>
                <w:b/>
              </w:rPr>
              <w:t xml:space="preserve"> </w:t>
            </w:r>
          </w:p>
          <w:p w:rsidR="001E1AAD" w:rsidRPr="001E1AAD" w:rsidRDefault="001E1AAD" w:rsidP="009B47EA">
            <w:pPr>
              <w:jc w:val="center"/>
              <w:rPr>
                <w:rFonts w:ascii="Verdana" w:hAnsi="Verdana"/>
              </w:rPr>
            </w:pPr>
            <w:r w:rsidRPr="001E1AAD">
              <w:rPr>
                <w:rFonts w:ascii="Verdana" w:hAnsi="Verdana"/>
                <w:b/>
              </w:rPr>
              <w:t>82,50 €</w:t>
            </w:r>
          </w:p>
        </w:tc>
        <w:tc>
          <w:tcPr>
            <w:tcW w:w="6854" w:type="dxa"/>
          </w:tcPr>
          <w:p w:rsidR="001E1AAD" w:rsidRPr="001E1AAD" w:rsidRDefault="001E1AAD" w:rsidP="009B47EA">
            <w:pPr>
              <w:ind w:left="-21"/>
              <w:jc w:val="center"/>
              <w:rPr>
                <w:rFonts w:ascii="Verdana" w:hAnsi="Verdana"/>
              </w:rPr>
            </w:pPr>
          </w:p>
        </w:tc>
      </w:tr>
      <w:tr w:rsidR="001E1AAD" w:rsidRPr="001E1AAD" w:rsidTr="009B47EA">
        <w:trPr>
          <w:jc w:val="center"/>
        </w:trPr>
        <w:tc>
          <w:tcPr>
            <w:tcW w:w="8522" w:type="dxa"/>
            <w:gridSpan w:val="2"/>
          </w:tcPr>
          <w:p w:rsidR="001E1AAD" w:rsidRPr="001E1AAD" w:rsidRDefault="001E1AAD" w:rsidP="009B47EA">
            <w:pPr>
              <w:spacing w:before="100" w:beforeAutospacing="1" w:after="100" w:afterAutospacing="1"/>
              <w:jc w:val="both"/>
              <w:outlineLvl w:val="1"/>
              <w:rPr>
                <w:rFonts w:ascii="Verdana" w:hAnsi="Verdana"/>
                <w:bCs/>
              </w:rPr>
            </w:pPr>
            <w:r w:rsidRPr="001E1AAD">
              <w:rPr>
                <w:rFonts w:ascii="Verdana" w:hAnsi="Verdana"/>
                <w:bCs/>
              </w:rPr>
              <w:t>Το φορείο κουβέρτα Patient Sheet Anti-Slip είναι ιδιαίτερα πρακτικό, μπορεί να αποθηκευτεί σε δι</w:t>
            </w:r>
            <w:r w:rsidRPr="001E1AAD">
              <w:rPr>
                <w:rFonts w:ascii="Verdana" w:hAnsi="Verdana"/>
                <w:bCs/>
              </w:rPr>
              <w:t>α</w:t>
            </w:r>
            <w:r w:rsidRPr="001E1AAD">
              <w:rPr>
                <w:rFonts w:ascii="Verdana" w:hAnsi="Verdana"/>
                <w:bCs/>
              </w:rPr>
              <w:t>σωστικά σακίδια και να χρησιμοποιηθεί για την επείγουσα μεταφορά ασθενών που δεν έχουν υποψία καταγμάτων της σπονδυλικής στήλης.</w:t>
            </w:r>
          </w:p>
          <w:p w:rsidR="001E1AAD" w:rsidRPr="001E1AAD" w:rsidRDefault="001E1AAD" w:rsidP="009B47EA">
            <w:pPr>
              <w:spacing w:before="100" w:beforeAutospacing="1" w:after="100" w:afterAutospacing="1"/>
              <w:jc w:val="both"/>
              <w:outlineLvl w:val="1"/>
              <w:rPr>
                <w:rFonts w:ascii="Verdana" w:hAnsi="Verdana"/>
                <w:b/>
                <w:bCs/>
                <w:u w:val="single"/>
              </w:rPr>
            </w:pPr>
            <w:r w:rsidRPr="001E1AAD">
              <w:rPr>
                <w:rFonts w:ascii="Verdana" w:hAnsi="Verdana"/>
                <w:b/>
                <w:bCs/>
                <w:u w:val="single"/>
              </w:rPr>
              <w:t>Χαρακτηριστικά</w:t>
            </w:r>
          </w:p>
          <w:p w:rsidR="001E1AAD" w:rsidRPr="001E1AAD" w:rsidRDefault="001E1AAD" w:rsidP="001E1AAD">
            <w:pPr>
              <w:numPr>
                <w:ilvl w:val="0"/>
                <w:numId w:val="16"/>
              </w:numPr>
              <w:tabs>
                <w:tab w:val="clear" w:pos="720"/>
                <w:tab w:val="num" w:pos="338"/>
              </w:tabs>
              <w:spacing w:before="100" w:beforeAutospacing="1" w:after="100" w:afterAutospacing="1"/>
              <w:ind w:hanging="666"/>
              <w:jc w:val="both"/>
              <w:outlineLvl w:val="1"/>
              <w:rPr>
                <w:rFonts w:ascii="Verdana" w:hAnsi="Verdana"/>
                <w:bCs/>
              </w:rPr>
            </w:pPr>
            <w:r w:rsidRPr="001E1AAD">
              <w:rPr>
                <w:rFonts w:ascii="Verdana" w:hAnsi="Verdana"/>
                <w:bCs/>
              </w:rPr>
              <w:t>Ανθεκτική και αδιάβροχη κατασκευή απο ύφασμα PAX-Plan</w:t>
            </w:r>
          </w:p>
          <w:p w:rsidR="001E1AAD" w:rsidRPr="001E1AAD" w:rsidRDefault="001E1AAD" w:rsidP="001E1AAD">
            <w:pPr>
              <w:numPr>
                <w:ilvl w:val="0"/>
                <w:numId w:val="16"/>
              </w:numPr>
              <w:tabs>
                <w:tab w:val="clear" w:pos="720"/>
                <w:tab w:val="num" w:pos="338"/>
              </w:tabs>
              <w:spacing w:before="100" w:beforeAutospacing="1" w:after="100" w:afterAutospacing="1"/>
              <w:ind w:hanging="666"/>
              <w:jc w:val="both"/>
              <w:outlineLvl w:val="1"/>
              <w:rPr>
                <w:rFonts w:ascii="Verdana" w:hAnsi="Verdana"/>
                <w:bCs/>
              </w:rPr>
            </w:pPr>
            <w:r w:rsidRPr="001E1AAD">
              <w:rPr>
                <w:rFonts w:ascii="Verdana" w:hAnsi="Verdana"/>
                <w:bCs/>
              </w:rPr>
              <w:t>Δεν απορροφάει αίμα και οργανικά υγρά, απολυμαίνεται εύκολα</w:t>
            </w:r>
          </w:p>
          <w:p w:rsidR="001E1AAD" w:rsidRPr="001E1AAD" w:rsidRDefault="001E1AAD" w:rsidP="001E1AAD">
            <w:pPr>
              <w:numPr>
                <w:ilvl w:val="0"/>
                <w:numId w:val="16"/>
              </w:numPr>
              <w:tabs>
                <w:tab w:val="clear" w:pos="720"/>
                <w:tab w:val="num" w:pos="338"/>
              </w:tabs>
              <w:spacing w:before="100" w:beforeAutospacing="1" w:after="100" w:afterAutospacing="1"/>
              <w:ind w:hanging="666"/>
              <w:jc w:val="both"/>
              <w:outlineLvl w:val="1"/>
              <w:rPr>
                <w:rFonts w:ascii="Verdana" w:hAnsi="Verdana"/>
                <w:bCs/>
              </w:rPr>
            </w:pPr>
            <w:r w:rsidRPr="001E1AAD">
              <w:rPr>
                <w:rFonts w:ascii="Verdana" w:hAnsi="Verdana"/>
                <w:bCs/>
              </w:rPr>
              <w:t>Ειδική θήκη για τα πόδια του ασθενή ώστε να μην ολισθαίνει στη μεταφορά</w:t>
            </w:r>
          </w:p>
          <w:p w:rsidR="001E1AAD" w:rsidRPr="001E1AAD" w:rsidRDefault="001E1AAD" w:rsidP="001E1AAD">
            <w:pPr>
              <w:numPr>
                <w:ilvl w:val="0"/>
                <w:numId w:val="16"/>
              </w:numPr>
              <w:tabs>
                <w:tab w:val="clear" w:pos="720"/>
                <w:tab w:val="num" w:pos="338"/>
              </w:tabs>
              <w:spacing w:before="100" w:beforeAutospacing="1" w:after="100" w:afterAutospacing="1"/>
              <w:ind w:hanging="666"/>
              <w:jc w:val="both"/>
              <w:outlineLvl w:val="1"/>
              <w:rPr>
                <w:rFonts w:ascii="Verdana" w:hAnsi="Verdana"/>
                <w:bCs/>
              </w:rPr>
            </w:pPr>
            <w:r w:rsidRPr="001E1AAD">
              <w:rPr>
                <w:rFonts w:ascii="Verdana" w:hAnsi="Verdana"/>
                <w:bCs/>
              </w:rPr>
              <w:t>Οχτώ περιμετρικές χειρολαβές με προστατευτικό κάλυμμα για άνεση του διασώστη</w:t>
            </w:r>
          </w:p>
          <w:p w:rsidR="001E1AAD" w:rsidRPr="001E1AAD" w:rsidRDefault="001E1AAD" w:rsidP="001E1AAD">
            <w:pPr>
              <w:numPr>
                <w:ilvl w:val="0"/>
                <w:numId w:val="16"/>
              </w:numPr>
              <w:tabs>
                <w:tab w:val="clear" w:pos="720"/>
                <w:tab w:val="num" w:pos="338"/>
              </w:tabs>
              <w:spacing w:before="100" w:beforeAutospacing="1" w:after="100" w:afterAutospacing="1"/>
              <w:ind w:hanging="666"/>
              <w:jc w:val="both"/>
              <w:outlineLvl w:val="1"/>
              <w:rPr>
                <w:rFonts w:ascii="Verdana" w:hAnsi="Verdana"/>
                <w:bCs/>
              </w:rPr>
            </w:pPr>
            <w:r w:rsidRPr="001E1AAD">
              <w:rPr>
                <w:rFonts w:ascii="Verdana" w:hAnsi="Verdana"/>
                <w:bCs/>
              </w:rPr>
              <w:t>Αυξημένη ενίσχυση στα γαζιά με σταυρωτές διπλές ραφές απο νάυλον κλωστή</w:t>
            </w:r>
          </w:p>
          <w:p w:rsidR="001E1AAD" w:rsidRPr="001E1AAD" w:rsidRDefault="001E1AAD" w:rsidP="001E1AAD">
            <w:pPr>
              <w:numPr>
                <w:ilvl w:val="0"/>
                <w:numId w:val="16"/>
              </w:numPr>
              <w:tabs>
                <w:tab w:val="clear" w:pos="720"/>
                <w:tab w:val="num" w:pos="338"/>
              </w:tabs>
              <w:spacing w:before="100" w:beforeAutospacing="1" w:after="100" w:afterAutospacing="1"/>
              <w:ind w:hanging="666"/>
              <w:jc w:val="both"/>
              <w:outlineLvl w:val="1"/>
              <w:rPr>
                <w:rFonts w:ascii="Verdana" w:hAnsi="Verdana"/>
                <w:bCs/>
              </w:rPr>
            </w:pPr>
            <w:r w:rsidRPr="001E1AAD">
              <w:rPr>
                <w:rFonts w:ascii="Verdana" w:hAnsi="Verdana"/>
                <w:bCs/>
              </w:rPr>
              <w:t>Ελαφρύ και αναδιπλώμενο, μεταφέρεται εύκολα μέσα σε σακίδια επειγόντων</w:t>
            </w:r>
          </w:p>
          <w:p w:rsidR="001E1AAD" w:rsidRPr="001E1AAD" w:rsidRDefault="001E1AAD" w:rsidP="001E1AAD">
            <w:pPr>
              <w:numPr>
                <w:ilvl w:val="0"/>
                <w:numId w:val="16"/>
              </w:numPr>
              <w:tabs>
                <w:tab w:val="clear" w:pos="720"/>
                <w:tab w:val="num" w:pos="338"/>
              </w:tabs>
              <w:spacing w:before="100" w:beforeAutospacing="1" w:after="100" w:afterAutospacing="1"/>
              <w:ind w:hanging="666"/>
              <w:jc w:val="both"/>
              <w:outlineLvl w:val="1"/>
              <w:rPr>
                <w:rFonts w:ascii="Verdana" w:hAnsi="Verdana"/>
                <w:bCs/>
              </w:rPr>
            </w:pPr>
            <w:r w:rsidRPr="001E1AAD">
              <w:rPr>
                <w:rFonts w:ascii="Verdana" w:hAnsi="Verdana"/>
                <w:bCs/>
              </w:rPr>
              <w:t>Εγγύηση κατασκευαστή πέντε (5) έτη</w:t>
            </w:r>
          </w:p>
          <w:p w:rsidR="001E1AAD" w:rsidRPr="001E1AAD" w:rsidRDefault="001E1AAD" w:rsidP="001E1AAD">
            <w:pPr>
              <w:numPr>
                <w:ilvl w:val="0"/>
                <w:numId w:val="16"/>
              </w:numPr>
              <w:tabs>
                <w:tab w:val="clear" w:pos="720"/>
                <w:tab w:val="num" w:pos="338"/>
              </w:tabs>
              <w:spacing w:before="100" w:beforeAutospacing="1" w:after="100" w:afterAutospacing="1"/>
              <w:ind w:hanging="666"/>
              <w:jc w:val="both"/>
              <w:outlineLvl w:val="1"/>
              <w:rPr>
                <w:rFonts w:ascii="Verdana" w:hAnsi="Verdana"/>
                <w:bCs/>
              </w:rPr>
            </w:pPr>
            <w:r w:rsidRPr="001E1AAD">
              <w:rPr>
                <w:rFonts w:ascii="Verdana" w:hAnsi="Verdana"/>
                <w:bCs/>
              </w:rPr>
              <w:t>Άριστη ποιότητα κατασκευής και μοναδικός σχεδιασμός απο την PAX Γερμανίας</w:t>
            </w:r>
          </w:p>
          <w:p w:rsidR="001E1AAD" w:rsidRPr="001E1AAD" w:rsidRDefault="001E1AAD" w:rsidP="009B47EA">
            <w:pPr>
              <w:spacing w:before="100" w:beforeAutospacing="1" w:after="100" w:afterAutospacing="1"/>
              <w:jc w:val="both"/>
              <w:outlineLvl w:val="1"/>
              <w:rPr>
                <w:rFonts w:ascii="Verdana" w:hAnsi="Verdana"/>
              </w:rPr>
            </w:pPr>
            <w:r w:rsidRPr="001E1AAD">
              <w:rPr>
                <w:rFonts w:ascii="Verdana" w:hAnsi="Verdana"/>
                <w:b/>
                <w:bCs/>
                <w:u w:val="single"/>
              </w:rPr>
              <w:lastRenderedPageBreak/>
              <w:t>Προδιαγραφές</w:t>
            </w:r>
          </w:p>
          <w:p w:rsidR="001E1AAD" w:rsidRPr="001E1AAD" w:rsidRDefault="001E1AAD" w:rsidP="001E1AAD">
            <w:pPr>
              <w:numPr>
                <w:ilvl w:val="0"/>
                <w:numId w:val="16"/>
              </w:numPr>
              <w:tabs>
                <w:tab w:val="clear" w:pos="720"/>
                <w:tab w:val="num" w:pos="338"/>
              </w:tabs>
              <w:spacing w:before="100" w:beforeAutospacing="1" w:after="100" w:afterAutospacing="1"/>
              <w:ind w:hanging="666"/>
              <w:jc w:val="both"/>
              <w:outlineLvl w:val="1"/>
              <w:rPr>
                <w:rFonts w:ascii="Verdana" w:hAnsi="Verdana"/>
                <w:bCs/>
              </w:rPr>
            </w:pPr>
            <w:r w:rsidRPr="001E1AAD">
              <w:rPr>
                <w:rFonts w:ascii="Verdana" w:hAnsi="Verdana"/>
                <w:bCs/>
              </w:rPr>
              <w:t>Μήκος : 200.0 cm</w:t>
            </w:r>
          </w:p>
          <w:p w:rsidR="001E1AAD" w:rsidRPr="001E1AAD" w:rsidRDefault="001E1AAD" w:rsidP="001E1AAD">
            <w:pPr>
              <w:numPr>
                <w:ilvl w:val="0"/>
                <w:numId w:val="16"/>
              </w:numPr>
              <w:tabs>
                <w:tab w:val="clear" w:pos="720"/>
                <w:tab w:val="num" w:pos="338"/>
              </w:tabs>
              <w:spacing w:before="100" w:beforeAutospacing="1" w:after="100" w:afterAutospacing="1"/>
              <w:ind w:hanging="666"/>
              <w:jc w:val="both"/>
              <w:outlineLvl w:val="1"/>
              <w:rPr>
                <w:rFonts w:ascii="Verdana" w:hAnsi="Verdana"/>
                <w:bCs/>
              </w:rPr>
            </w:pPr>
            <w:r w:rsidRPr="001E1AAD">
              <w:rPr>
                <w:rFonts w:ascii="Verdana" w:hAnsi="Verdana"/>
                <w:bCs/>
              </w:rPr>
              <w:t>Πλάτος : 80.0 cm</w:t>
            </w:r>
          </w:p>
          <w:p w:rsidR="001E1AAD" w:rsidRPr="001E1AAD" w:rsidRDefault="001E1AAD" w:rsidP="001E1AAD">
            <w:pPr>
              <w:numPr>
                <w:ilvl w:val="0"/>
                <w:numId w:val="16"/>
              </w:numPr>
              <w:tabs>
                <w:tab w:val="clear" w:pos="720"/>
                <w:tab w:val="num" w:pos="338"/>
              </w:tabs>
              <w:spacing w:before="100" w:beforeAutospacing="1" w:after="100" w:afterAutospacing="1"/>
              <w:ind w:hanging="666"/>
              <w:jc w:val="both"/>
              <w:outlineLvl w:val="1"/>
              <w:rPr>
                <w:rFonts w:ascii="Verdana" w:hAnsi="Verdana"/>
                <w:bCs/>
              </w:rPr>
            </w:pPr>
            <w:r w:rsidRPr="001E1AAD">
              <w:rPr>
                <w:rFonts w:ascii="Verdana" w:hAnsi="Verdana"/>
                <w:bCs/>
              </w:rPr>
              <w:t>Βάρος : 1.5 kg</w:t>
            </w:r>
          </w:p>
          <w:p w:rsidR="001E1AAD" w:rsidRPr="001E1AAD" w:rsidRDefault="001E1AAD" w:rsidP="001E1AAD">
            <w:pPr>
              <w:numPr>
                <w:ilvl w:val="0"/>
                <w:numId w:val="16"/>
              </w:numPr>
              <w:tabs>
                <w:tab w:val="clear" w:pos="720"/>
                <w:tab w:val="num" w:pos="338"/>
              </w:tabs>
              <w:spacing w:before="100" w:beforeAutospacing="1" w:after="100" w:afterAutospacing="1"/>
              <w:ind w:hanging="666"/>
              <w:jc w:val="both"/>
              <w:outlineLvl w:val="1"/>
              <w:rPr>
                <w:rFonts w:ascii="Verdana" w:hAnsi="Verdana"/>
                <w:bCs/>
              </w:rPr>
            </w:pPr>
            <w:r w:rsidRPr="001E1AAD">
              <w:rPr>
                <w:rFonts w:ascii="Verdana" w:hAnsi="Verdana"/>
                <w:bCs/>
              </w:rPr>
              <w:t>Χειρολαβές : Οχτώ</w:t>
            </w:r>
          </w:p>
          <w:p w:rsidR="001E1AAD" w:rsidRPr="001E1AAD" w:rsidRDefault="001E1AAD" w:rsidP="001E1AAD">
            <w:pPr>
              <w:numPr>
                <w:ilvl w:val="0"/>
                <w:numId w:val="16"/>
              </w:numPr>
              <w:tabs>
                <w:tab w:val="clear" w:pos="720"/>
                <w:tab w:val="num" w:pos="338"/>
              </w:tabs>
              <w:spacing w:before="100" w:beforeAutospacing="1" w:after="100" w:afterAutospacing="1"/>
              <w:ind w:hanging="666"/>
              <w:jc w:val="both"/>
              <w:outlineLvl w:val="1"/>
              <w:rPr>
                <w:rFonts w:ascii="Verdana" w:hAnsi="Verdana"/>
                <w:bCs/>
              </w:rPr>
            </w:pPr>
            <w:r w:rsidRPr="001E1AAD">
              <w:rPr>
                <w:rFonts w:ascii="Verdana" w:hAnsi="Verdana"/>
                <w:bCs/>
              </w:rPr>
              <w:t>Υλικό κατασκευής : PAX-Plan</w:t>
            </w:r>
          </w:p>
          <w:p w:rsidR="001E1AAD" w:rsidRPr="001E1AAD" w:rsidRDefault="001E1AAD" w:rsidP="009B47EA">
            <w:pPr>
              <w:spacing w:before="100" w:beforeAutospacing="1" w:after="100" w:afterAutospacing="1"/>
              <w:jc w:val="both"/>
              <w:outlineLvl w:val="1"/>
              <w:rPr>
                <w:rFonts w:ascii="Verdana" w:hAnsi="Verdana"/>
                <w:b/>
                <w:bCs/>
                <w:u w:val="single"/>
              </w:rPr>
            </w:pPr>
            <w:r w:rsidRPr="001E1AAD">
              <w:rPr>
                <w:rFonts w:ascii="Verdana" w:hAnsi="Verdana"/>
                <w:b/>
                <w:bCs/>
                <w:u w:val="single"/>
              </w:rPr>
              <w:t>Εγγύηση</w:t>
            </w:r>
          </w:p>
          <w:p w:rsidR="001E1AAD" w:rsidRPr="001E1AAD" w:rsidRDefault="001E1AAD" w:rsidP="001E1AAD">
            <w:pPr>
              <w:numPr>
                <w:ilvl w:val="0"/>
                <w:numId w:val="16"/>
              </w:numPr>
              <w:spacing w:before="100" w:beforeAutospacing="1" w:after="100" w:afterAutospacing="1"/>
              <w:jc w:val="both"/>
              <w:outlineLvl w:val="1"/>
              <w:rPr>
                <w:rFonts w:ascii="Verdana" w:hAnsi="Verdana"/>
                <w:bCs/>
              </w:rPr>
            </w:pPr>
            <w:r w:rsidRPr="001E1AAD">
              <w:rPr>
                <w:rFonts w:ascii="Verdana" w:hAnsi="Verdana"/>
                <w:bCs/>
              </w:rPr>
              <w:t>Εγγύηση κατασκευαστή πέντε (5) ετών</w:t>
            </w:r>
          </w:p>
        </w:tc>
      </w:tr>
    </w:tbl>
    <w:p w:rsidR="001E1AAD" w:rsidRPr="001E1AAD" w:rsidRDefault="001E1AAD" w:rsidP="001E1AAD">
      <w:pPr>
        <w:spacing w:after="120" w:line="276" w:lineRule="auto"/>
        <w:rPr>
          <w:rFonts w:ascii="Verdana" w:hAnsi="Verdana"/>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668"/>
        <w:gridCol w:w="6854"/>
      </w:tblGrid>
      <w:tr w:rsidR="001E1AAD" w:rsidRPr="001E1AAD" w:rsidTr="009B47EA">
        <w:trPr>
          <w:jc w:val="center"/>
        </w:trPr>
        <w:tc>
          <w:tcPr>
            <w:tcW w:w="8522" w:type="dxa"/>
            <w:gridSpan w:val="2"/>
            <w:shd w:val="clear" w:color="auto" w:fill="BFBFBF"/>
          </w:tcPr>
          <w:p w:rsidR="001E1AAD" w:rsidRPr="001E1AAD" w:rsidRDefault="001E1AAD" w:rsidP="009B47EA">
            <w:pPr>
              <w:jc w:val="center"/>
              <w:rPr>
                <w:rFonts w:ascii="Verdana" w:hAnsi="Verdana" w:cs="Arial"/>
                <w:b/>
                <w:bCs/>
              </w:rPr>
            </w:pPr>
            <w:r w:rsidRPr="001E1AAD">
              <w:rPr>
                <w:rFonts w:ascii="Verdana" w:hAnsi="Verdana" w:cs="Arial"/>
                <w:b/>
                <w:bCs/>
              </w:rPr>
              <w:t>Φορείο Μπάσκετ Spencer Shell με Ιμάντα Ανύψωσης Φορείων Ρυθμιζόμενος Spencer STX 519</w:t>
            </w:r>
          </w:p>
        </w:tc>
      </w:tr>
      <w:tr w:rsidR="001E1AAD" w:rsidRPr="001E1AAD" w:rsidTr="009B47EA">
        <w:trPr>
          <w:jc w:val="center"/>
        </w:trPr>
        <w:tc>
          <w:tcPr>
            <w:tcW w:w="1668" w:type="dxa"/>
          </w:tcPr>
          <w:p w:rsidR="001E1AAD" w:rsidRPr="001E1AAD" w:rsidRDefault="001E1AAD" w:rsidP="009B47EA">
            <w:pPr>
              <w:jc w:val="center"/>
              <w:rPr>
                <w:rFonts w:ascii="Verdana" w:hAnsi="Verdana"/>
                <w:b/>
              </w:rPr>
            </w:pPr>
            <w:r w:rsidRPr="001E1AAD">
              <w:rPr>
                <w:rFonts w:ascii="Verdana" w:hAnsi="Verdana"/>
                <w:b/>
              </w:rPr>
              <w:t>Άρθρο 4</w:t>
            </w:r>
            <w:r w:rsidRPr="001E1AAD">
              <w:rPr>
                <w:rFonts w:ascii="Verdana" w:hAnsi="Verdana"/>
                <w:b/>
                <w:vertAlign w:val="superscript"/>
              </w:rPr>
              <w:t>ο</w:t>
            </w:r>
            <w:r w:rsidRPr="001E1AAD">
              <w:rPr>
                <w:rFonts w:ascii="Verdana" w:hAnsi="Verdana"/>
                <w:b/>
              </w:rPr>
              <w:t xml:space="preserve">  </w:t>
            </w:r>
          </w:p>
          <w:p w:rsidR="001E1AAD" w:rsidRPr="001E1AAD" w:rsidRDefault="001E1AAD" w:rsidP="009B47EA">
            <w:pPr>
              <w:jc w:val="center"/>
              <w:rPr>
                <w:rFonts w:ascii="Verdana" w:hAnsi="Verdana"/>
              </w:rPr>
            </w:pPr>
            <w:r w:rsidRPr="001E1AAD">
              <w:rPr>
                <w:rFonts w:ascii="Verdana" w:hAnsi="Verdana"/>
                <w:b/>
              </w:rPr>
              <w:t>925.00€</w:t>
            </w:r>
          </w:p>
        </w:tc>
        <w:tc>
          <w:tcPr>
            <w:tcW w:w="6854" w:type="dxa"/>
          </w:tcPr>
          <w:p w:rsidR="001E1AAD" w:rsidRPr="001E1AAD" w:rsidRDefault="001E1AAD" w:rsidP="009B47EA">
            <w:pPr>
              <w:ind w:left="-21"/>
              <w:jc w:val="center"/>
              <w:rPr>
                <w:rFonts w:ascii="Verdana" w:hAnsi="Verdana"/>
              </w:rPr>
            </w:pPr>
          </w:p>
        </w:tc>
      </w:tr>
      <w:tr w:rsidR="001E1AAD" w:rsidRPr="001E1AAD" w:rsidTr="009B47EA">
        <w:trPr>
          <w:jc w:val="center"/>
        </w:trPr>
        <w:tc>
          <w:tcPr>
            <w:tcW w:w="8522" w:type="dxa"/>
            <w:gridSpan w:val="2"/>
          </w:tcPr>
          <w:p w:rsidR="001E1AAD" w:rsidRPr="001E1AAD" w:rsidRDefault="001E1AAD" w:rsidP="009B47EA">
            <w:pPr>
              <w:spacing w:before="100" w:beforeAutospacing="1" w:after="100" w:afterAutospacing="1"/>
              <w:jc w:val="both"/>
              <w:outlineLvl w:val="1"/>
              <w:rPr>
                <w:rFonts w:ascii="Verdana" w:hAnsi="Verdana"/>
                <w:bCs/>
              </w:rPr>
            </w:pPr>
            <w:r w:rsidRPr="001E1AAD">
              <w:rPr>
                <w:rFonts w:ascii="Verdana" w:hAnsi="Verdana"/>
                <w:b/>
                <w:bCs/>
              </w:rPr>
              <w:t>Το φορείο μπάσκετ SHELL</w:t>
            </w:r>
            <w:r w:rsidRPr="001E1AAD">
              <w:rPr>
                <w:rFonts w:ascii="Verdana" w:hAnsi="Verdana"/>
                <w:bCs/>
              </w:rPr>
              <w:t xml:space="preserve"> είναι ιδανικό για επιχειρήσεις διάσωσης σε κάθε συνθήκη, σε αστικό περιβάλλον, ορεινή και θαλάσσια διάσωση καθώς και αερομεταφορές.</w:t>
            </w:r>
          </w:p>
          <w:p w:rsidR="001E1AAD" w:rsidRPr="001E1AAD" w:rsidRDefault="001E1AAD" w:rsidP="009B47EA">
            <w:pPr>
              <w:spacing w:before="100" w:beforeAutospacing="1" w:after="100" w:afterAutospacing="1"/>
              <w:jc w:val="both"/>
              <w:outlineLvl w:val="1"/>
              <w:rPr>
                <w:rFonts w:ascii="Verdana" w:hAnsi="Verdana"/>
                <w:b/>
                <w:bCs/>
                <w:u w:val="single"/>
              </w:rPr>
            </w:pPr>
            <w:r w:rsidRPr="001E1AAD">
              <w:rPr>
                <w:rFonts w:ascii="Verdana" w:hAnsi="Verdana"/>
                <w:b/>
                <w:bCs/>
                <w:u w:val="single"/>
              </w:rPr>
              <w:t>Χαρακτηριστικά</w:t>
            </w:r>
          </w:p>
          <w:p w:rsidR="001E1AAD" w:rsidRPr="001E1AAD" w:rsidRDefault="001E1AAD" w:rsidP="001E1AAD">
            <w:pPr>
              <w:numPr>
                <w:ilvl w:val="0"/>
                <w:numId w:val="15"/>
              </w:numPr>
              <w:spacing w:before="100" w:beforeAutospacing="1" w:after="100" w:afterAutospacing="1"/>
              <w:ind w:left="480" w:hanging="426"/>
              <w:jc w:val="both"/>
              <w:outlineLvl w:val="1"/>
              <w:rPr>
                <w:rFonts w:ascii="Verdana" w:hAnsi="Verdana"/>
                <w:bCs/>
              </w:rPr>
            </w:pPr>
            <w:r w:rsidRPr="001E1AAD">
              <w:rPr>
                <w:rFonts w:ascii="Verdana" w:hAnsi="Verdana"/>
                <w:bCs/>
              </w:rPr>
              <w:t>Ιδανικό για χρήση σε δύσκολες συνθήκες διάσωσης</w:t>
            </w:r>
          </w:p>
          <w:p w:rsidR="001E1AAD" w:rsidRPr="001E1AAD" w:rsidRDefault="001E1AAD" w:rsidP="001E1AAD">
            <w:pPr>
              <w:numPr>
                <w:ilvl w:val="0"/>
                <w:numId w:val="15"/>
              </w:numPr>
              <w:spacing w:before="100" w:beforeAutospacing="1" w:after="100" w:afterAutospacing="1"/>
              <w:ind w:left="480" w:hanging="426"/>
              <w:jc w:val="both"/>
              <w:outlineLvl w:val="1"/>
              <w:rPr>
                <w:rFonts w:ascii="Verdana" w:hAnsi="Verdana"/>
                <w:bCs/>
              </w:rPr>
            </w:pPr>
            <w:r w:rsidRPr="001E1AAD">
              <w:rPr>
                <w:rFonts w:ascii="Verdana" w:hAnsi="Verdana"/>
                <w:bCs/>
              </w:rPr>
              <w:t>Κατασκευασμένο από άθραυστο πολυαιθυλένιο</w:t>
            </w:r>
          </w:p>
          <w:p w:rsidR="001E1AAD" w:rsidRPr="001E1AAD" w:rsidRDefault="001E1AAD" w:rsidP="001E1AAD">
            <w:pPr>
              <w:numPr>
                <w:ilvl w:val="0"/>
                <w:numId w:val="15"/>
              </w:numPr>
              <w:spacing w:before="100" w:beforeAutospacing="1" w:after="100" w:afterAutospacing="1"/>
              <w:ind w:left="480" w:hanging="426"/>
              <w:jc w:val="both"/>
              <w:outlineLvl w:val="1"/>
              <w:rPr>
                <w:rFonts w:ascii="Verdana" w:hAnsi="Verdana"/>
                <w:bCs/>
              </w:rPr>
            </w:pPr>
            <w:r w:rsidRPr="001E1AAD">
              <w:rPr>
                <w:rFonts w:ascii="Verdana" w:hAnsi="Verdana"/>
                <w:bCs/>
              </w:rPr>
              <w:t>Μονοκόμματος σκελετός αλουμινίου εσωτερικά</w:t>
            </w:r>
          </w:p>
          <w:p w:rsidR="001E1AAD" w:rsidRPr="001E1AAD" w:rsidRDefault="001E1AAD" w:rsidP="001E1AAD">
            <w:pPr>
              <w:numPr>
                <w:ilvl w:val="0"/>
                <w:numId w:val="15"/>
              </w:numPr>
              <w:spacing w:before="100" w:beforeAutospacing="1" w:after="100" w:afterAutospacing="1"/>
              <w:ind w:left="480" w:hanging="426"/>
              <w:jc w:val="both"/>
              <w:outlineLvl w:val="1"/>
              <w:rPr>
                <w:rFonts w:ascii="Verdana" w:hAnsi="Verdana"/>
                <w:bCs/>
              </w:rPr>
            </w:pPr>
            <w:r w:rsidRPr="001E1AAD">
              <w:rPr>
                <w:rFonts w:ascii="Verdana" w:hAnsi="Verdana"/>
                <w:bCs/>
              </w:rPr>
              <w:t>Άριστη συμπεριφορά κατά τις αεροδιακομιδές</w:t>
            </w:r>
          </w:p>
          <w:p w:rsidR="001E1AAD" w:rsidRPr="001E1AAD" w:rsidRDefault="001E1AAD" w:rsidP="001E1AAD">
            <w:pPr>
              <w:numPr>
                <w:ilvl w:val="0"/>
                <w:numId w:val="15"/>
              </w:numPr>
              <w:spacing w:before="100" w:beforeAutospacing="1" w:after="100" w:afterAutospacing="1"/>
              <w:ind w:left="480" w:hanging="426"/>
              <w:jc w:val="both"/>
              <w:outlineLvl w:val="1"/>
              <w:rPr>
                <w:rFonts w:ascii="Verdana" w:hAnsi="Verdana"/>
                <w:bCs/>
              </w:rPr>
            </w:pPr>
            <w:r w:rsidRPr="001E1AAD">
              <w:rPr>
                <w:rFonts w:ascii="Verdana" w:hAnsi="Verdana"/>
                <w:bCs/>
              </w:rPr>
              <w:t>Κατάλληλο για χρήση με σανίδες και στρώματα κενού</w:t>
            </w:r>
          </w:p>
          <w:p w:rsidR="001E1AAD" w:rsidRPr="001E1AAD" w:rsidRDefault="001E1AAD" w:rsidP="001E1AAD">
            <w:pPr>
              <w:numPr>
                <w:ilvl w:val="0"/>
                <w:numId w:val="15"/>
              </w:numPr>
              <w:spacing w:before="100" w:beforeAutospacing="1" w:after="100" w:afterAutospacing="1"/>
              <w:ind w:left="480" w:hanging="426"/>
              <w:jc w:val="both"/>
              <w:outlineLvl w:val="1"/>
              <w:rPr>
                <w:rFonts w:ascii="Verdana" w:hAnsi="Verdana"/>
                <w:bCs/>
              </w:rPr>
            </w:pPr>
            <w:r w:rsidRPr="001E1AAD">
              <w:rPr>
                <w:rFonts w:ascii="Verdana" w:hAnsi="Verdana"/>
                <w:bCs/>
              </w:rPr>
              <w:t>Ράγες στη βάση για βελτιωμένη ολίσθηση σε σκάλες και βραχώδες τερραίν</w:t>
            </w:r>
          </w:p>
          <w:p w:rsidR="001E1AAD" w:rsidRPr="001E1AAD" w:rsidRDefault="001E1AAD" w:rsidP="001E1AAD">
            <w:pPr>
              <w:numPr>
                <w:ilvl w:val="0"/>
                <w:numId w:val="15"/>
              </w:numPr>
              <w:spacing w:before="100" w:beforeAutospacing="1" w:after="100" w:afterAutospacing="1"/>
              <w:ind w:left="480" w:hanging="426"/>
              <w:jc w:val="both"/>
              <w:outlineLvl w:val="1"/>
              <w:rPr>
                <w:rFonts w:ascii="Verdana" w:hAnsi="Verdana"/>
                <w:bCs/>
              </w:rPr>
            </w:pPr>
            <w:r w:rsidRPr="001E1AAD">
              <w:rPr>
                <w:rFonts w:ascii="Verdana" w:hAnsi="Verdana"/>
                <w:bCs/>
              </w:rPr>
              <w:t>Οπές από ανοξείδωτο χάλυβα για την προσαρμογή των ιμάντων ανύψωσης</w:t>
            </w:r>
          </w:p>
          <w:p w:rsidR="001E1AAD" w:rsidRPr="001E1AAD" w:rsidRDefault="001E1AAD" w:rsidP="001E1AAD">
            <w:pPr>
              <w:numPr>
                <w:ilvl w:val="0"/>
                <w:numId w:val="15"/>
              </w:numPr>
              <w:spacing w:before="100" w:beforeAutospacing="1" w:after="100" w:afterAutospacing="1"/>
              <w:ind w:left="480" w:hanging="426"/>
              <w:jc w:val="both"/>
              <w:outlineLvl w:val="1"/>
              <w:rPr>
                <w:rFonts w:ascii="Verdana" w:hAnsi="Verdana"/>
                <w:bCs/>
              </w:rPr>
            </w:pPr>
            <w:r w:rsidRPr="001E1AAD">
              <w:rPr>
                <w:rFonts w:ascii="Verdana" w:hAnsi="Verdana"/>
                <w:bCs/>
              </w:rPr>
              <w:t>Δώδεκα μεγάλες χειρολαβές περιμετρικά του φορείου</w:t>
            </w:r>
          </w:p>
          <w:p w:rsidR="001E1AAD" w:rsidRPr="001E1AAD" w:rsidRDefault="001E1AAD" w:rsidP="001E1AAD">
            <w:pPr>
              <w:numPr>
                <w:ilvl w:val="0"/>
                <w:numId w:val="15"/>
              </w:numPr>
              <w:spacing w:before="100" w:beforeAutospacing="1" w:after="100" w:afterAutospacing="1"/>
              <w:ind w:left="480" w:hanging="426"/>
              <w:jc w:val="both"/>
              <w:outlineLvl w:val="1"/>
              <w:rPr>
                <w:rFonts w:ascii="Verdana" w:hAnsi="Verdana"/>
                <w:bCs/>
              </w:rPr>
            </w:pPr>
            <w:r w:rsidRPr="001E1AAD">
              <w:rPr>
                <w:rFonts w:ascii="Verdana" w:hAnsi="Verdana"/>
                <w:bCs/>
              </w:rPr>
              <w:t>Ανθεκτικό και αδιάβροχο υπόστρωμα ασθενούς έπο EPDM</w:t>
            </w:r>
          </w:p>
          <w:p w:rsidR="001E1AAD" w:rsidRPr="001E1AAD" w:rsidRDefault="001E1AAD" w:rsidP="001E1AAD">
            <w:pPr>
              <w:numPr>
                <w:ilvl w:val="0"/>
                <w:numId w:val="15"/>
              </w:numPr>
              <w:spacing w:before="100" w:beforeAutospacing="1" w:after="100" w:afterAutospacing="1"/>
              <w:ind w:left="480" w:hanging="426"/>
              <w:jc w:val="both"/>
              <w:outlineLvl w:val="1"/>
              <w:rPr>
                <w:rFonts w:ascii="Verdana" w:hAnsi="Verdana"/>
                <w:bCs/>
              </w:rPr>
            </w:pPr>
            <w:r w:rsidRPr="001E1AAD">
              <w:rPr>
                <w:rFonts w:ascii="Verdana" w:hAnsi="Verdana"/>
                <w:bCs/>
              </w:rPr>
              <w:t>Ρυθμιζόμενο στήριγμα ποδιών</w:t>
            </w:r>
          </w:p>
          <w:p w:rsidR="001E1AAD" w:rsidRPr="001E1AAD" w:rsidRDefault="001E1AAD" w:rsidP="001E1AAD">
            <w:pPr>
              <w:numPr>
                <w:ilvl w:val="0"/>
                <w:numId w:val="15"/>
              </w:numPr>
              <w:spacing w:before="100" w:beforeAutospacing="1" w:after="100" w:afterAutospacing="1"/>
              <w:ind w:left="480" w:hanging="426"/>
              <w:jc w:val="both"/>
              <w:outlineLvl w:val="1"/>
              <w:rPr>
                <w:rFonts w:ascii="Verdana" w:hAnsi="Verdana"/>
                <w:bCs/>
              </w:rPr>
            </w:pPr>
            <w:r w:rsidRPr="001E1AAD">
              <w:rPr>
                <w:rFonts w:ascii="Verdana" w:hAnsi="Verdana"/>
                <w:bCs/>
              </w:rPr>
              <w:t>Ποιοτική υπεροχή από τη Spencer Ιταλίας</w:t>
            </w:r>
          </w:p>
          <w:p w:rsidR="001E1AAD" w:rsidRPr="001E1AAD" w:rsidRDefault="001E1AAD" w:rsidP="009B47EA">
            <w:pPr>
              <w:spacing w:before="100" w:beforeAutospacing="1" w:after="100" w:afterAutospacing="1"/>
              <w:jc w:val="both"/>
              <w:outlineLvl w:val="1"/>
              <w:rPr>
                <w:rFonts w:ascii="Verdana" w:hAnsi="Verdana"/>
                <w:b/>
                <w:bCs/>
                <w:u w:val="single"/>
              </w:rPr>
            </w:pPr>
            <w:r w:rsidRPr="001E1AAD">
              <w:rPr>
                <w:rFonts w:ascii="Verdana" w:hAnsi="Verdana"/>
                <w:b/>
                <w:bCs/>
                <w:u w:val="single"/>
              </w:rPr>
              <w:t>Προδιαγραφές</w:t>
            </w:r>
          </w:p>
          <w:p w:rsidR="001E1AAD" w:rsidRPr="001E1AAD" w:rsidRDefault="001E1AAD" w:rsidP="001E1AAD">
            <w:pPr>
              <w:numPr>
                <w:ilvl w:val="0"/>
                <w:numId w:val="15"/>
              </w:numPr>
              <w:spacing w:before="100" w:beforeAutospacing="1" w:after="100" w:afterAutospacing="1"/>
              <w:ind w:left="480" w:hanging="426"/>
              <w:jc w:val="both"/>
              <w:outlineLvl w:val="1"/>
              <w:rPr>
                <w:rFonts w:ascii="Verdana" w:hAnsi="Verdana"/>
                <w:bCs/>
              </w:rPr>
            </w:pPr>
            <w:r w:rsidRPr="001E1AAD">
              <w:rPr>
                <w:rFonts w:ascii="Verdana" w:hAnsi="Verdana"/>
                <w:bCs/>
              </w:rPr>
              <w:lastRenderedPageBreak/>
              <w:t>Μήκος : 215.0 cm</w:t>
            </w:r>
          </w:p>
          <w:p w:rsidR="001E1AAD" w:rsidRPr="001E1AAD" w:rsidRDefault="001E1AAD" w:rsidP="001E1AAD">
            <w:pPr>
              <w:numPr>
                <w:ilvl w:val="0"/>
                <w:numId w:val="15"/>
              </w:numPr>
              <w:spacing w:before="100" w:beforeAutospacing="1" w:after="100" w:afterAutospacing="1"/>
              <w:ind w:left="480" w:hanging="426"/>
              <w:jc w:val="both"/>
              <w:outlineLvl w:val="1"/>
              <w:rPr>
                <w:rFonts w:ascii="Verdana" w:hAnsi="Verdana"/>
                <w:bCs/>
              </w:rPr>
            </w:pPr>
            <w:r w:rsidRPr="001E1AAD">
              <w:rPr>
                <w:rFonts w:ascii="Verdana" w:hAnsi="Verdana"/>
                <w:bCs/>
              </w:rPr>
              <w:t>Πλάτος : 64.0 cm</w:t>
            </w:r>
          </w:p>
          <w:p w:rsidR="001E1AAD" w:rsidRPr="001E1AAD" w:rsidRDefault="001E1AAD" w:rsidP="001E1AAD">
            <w:pPr>
              <w:numPr>
                <w:ilvl w:val="0"/>
                <w:numId w:val="15"/>
              </w:numPr>
              <w:spacing w:before="100" w:beforeAutospacing="1" w:after="100" w:afterAutospacing="1"/>
              <w:ind w:left="480" w:hanging="426"/>
              <w:jc w:val="both"/>
              <w:outlineLvl w:val="1"/>
              <w:rPr>
                <w:rFonts w:ascii="Verdana" w:hAnsi="Verdana"/>
                <w:bCs/>
              </w:rPr>
            </w:pPr>
            <w:r w:rsidRPr="001E1AAD">
              <w:rPr>
                <w:rFonts w:ascii="Verdana" w:hAnsi="Verdana"/>
                <w:bCs/>
              </w:rPr>
              <w:t>Ύψος : 29.60 cm</w:t>
            </w:r>
          </w:p>
          <w:p w:rsidR="001E1AAD" w:rsidRPr="001E1AAD" w:rsidRDefault="001E1AAD" w:rsidP="001E1AAD">
            <w:pPr>
              <w:numPr>
                <w:ilvl w:val="0"/>
                <w:numId w:val="15"/>
              </w:numPr>
              <w:spacing w:before="100" w:beforeAutospacing="1" w:after="100" w:afterAutospacing="1"/>
              <w:ind w:left="480" w:hanging="426"/>
              <w:jc w:val="both"/>
              <w:outlineLvl w:val="1"/>
              <w:rPr>
                <w:rFonts w:ascii="Verdana" w:hAnsi="Verdana"/>
                <w:bCs/>
              </w:rPr>
            </w:pPr>
            <w:r w:rsidRPr="001E1AAD">
              <w:rPr>
                <w:rFonts w:ascii="Verdana" w:hAnsi="Verdana"/>
                <w:bCs/>
              </w:rPr>
              <w:t>Βάρος : 13.50 cm</w:t>
            </w:r>
          </w:p>
          <w:p w:rsidR="001E1AAD" w:rsidRPr="001E1AAD" w:rsidRDefault="001E1AAD" w:rsidP="001E1AAD">
            <w:pPr>
              <w:numPr>
                <w:ilvl w:val="0"/>
                <w:numId w:val="15"/>
              </w:numPr>
              <w:spacing w:before="100" w:beforeAutospacing="1" w:after="100" w:afterAutospacing="1"/>
              <w:ind w:left="480" w:hanging="426"/>
              <w:jc w:val="both"/>
              <w:outlineLvl w:val="1"/>
              <w:rPr>
                <w:rFonts w:ascii="Verdana" w:hAnsi="Verdana"/>
                <w:bCs/>
              </w:rPr>
            </w:pPr>
            <w:r w:rsidRPr="001E1AAD">
              <w:rPr>
                <w:rFonts w:ascii="Verdana" w:hAnsi="Verdana"/>
                <w:bCs/>
              </w:rPr>
              <w:t>Μέγιστο φορτίο : 280.0 cm</w:t>
            </w:r>
          </w:p>
          <w:p w:rsidR="001E1AAD" w:rsidRPr="001E1AAD" w:rsidRDefault="001E1AAD" w:rsidP="001E1AAD">
            <w:pPr>
              <w:numPr>
                <w:ilvl w:val="0"/>
                <w:numId w:val="15"/>
              </w:numPr>
              <w:spacing w:before="100" w:beforeAutospacing="1" w:after="100" w:afterAutospacing="1"/>
              <w:ind w:left="480" w:hanging="426"/>
              <w:jc w:val="both"/>
              <w:outlineLvl w:val="1"/>
              <w:rPr>
                <w:rFonts w:ascii="Verdana" w:hAnsi="Verdana"/>
                <w:bCs/>
              </w:rPr>
            </w:pPr>
            <w:r w:rsidRPr="001E1AAD">
              <w:rPr>
                <w:rFonts w:ascii="Verdana" w:hAnsi="Verdana"/>
                <w:bCs/>
              </w:rPr>
              <w:t>Αριθμός χειρολαβών : 12</w:t>
            </w:r>
          </w:p>
          <w:p w:rsidR="001E1AAD" w:rsidRPr="001E1AAD" w:rsidRDefault="001E1AAD" w:rsidP="001E1AAD">
            <w:pPr>
              <w:numPr>
                <w:ilvl w:val="0"/>
                <w:numId w:val="15"/>
              </w:numPr>
              <w:spacing w:before="100" w:beforeAutospacing="1" w:after="100" w:afterAutospacing="1"/>
              <w:ind w:left="480" w:hanging="426"/>
              <w:jc w:val="both"/>
              <w:outlineLvl w:val="1"/>
              <w:rPr>
                <w:rFonts w:ascii="Verdana" w:hAnsi="Verdana"/>
                <w:bCs/>
              </w:rPr>
            </w:pPr>
            <w:r w:rsidRPr="001E1AAD">
              <w:rPr>
                <w:rFonts w:ascii="Verdana" w:hAnsi="Verdana"/>
                <w:bCs/>
              </w:rPr>
              <w:t>Σκελετός : Αλουμίνιο</w:t>
            </w:r>
          </w:p>
          <w:p w:rsidR="001E1AAD" w:rsidRPr="001E1AAD" w:rsidRDefault="001E1AAD" w:rsidP="001E1AAD">
            <w:pPr>
              <w:numPr>
                <w:ilvl w:val="0"/>
                <w:numId w:val="15"/>
              </w:numPr>
              <w:spacing w:before="100" w:beforeAutospacing="1" w:after="100" w:afterAutospacing="1"/>
              <w:ind w:left="480" w:hanging="426"/>
              <w:jc w:val="both"/>
              <w:outlineLvl w:val="1"/>
              <w:rPr>
                <w:rFonts w:ascii="Verdana" w:hAnsi="Verdana"/>
                <w:bCs/>
              </w:rPr>
            </w:pPr>
            <w:r w:rsidRPr="001E1AAD">
              <w:rPr>
                <w:rFonts w:ascii="Verdana" w:hAnsi="Verdana"/>
                <w:bCs/>
              </w:rPr>
              <w:t>Κέλυφος : Πολυαιθυλένιο EPDM</w:t>
            </w:r>
          </w:p>
          <w:p w:rsidR="001E1AAD" w:rsidRPr="001E1AAD" w:rsidRDefault="001E1AAD" w:rsidP="009B47EA">
            <w:pPr>
              <w:spacing w:before="100" w:beforeAutospacing="1" w:after="100" w:afterAutospacing="1"/>
              <w:jc w:val="both"/>
              <w:outlineLvl w:val="1"/>
              <w:rPr>
                <w:rFonts w:ascii="Verdana" w:hAnsi="Verdana"/>
                <w:b/>
                <w:bCs/>
                <w:u w:val="single"/>
              </w:rPr>
            </w:pPr>
            <w:r w:rsidRPr="001E1AAD">
              <w:rPr>
                <w:rFonts w:ascii="Verdana" w:hAnsi="Verdana"/>
                <w:b/>
                <w:bCs/>
                <w:u w:val="single"/>
              </w:rPr>
              <w:t>Εγγύηση</w:t>
            </w:r>
          </w:p>
          <w:p w:rsidR="001E1AAD" w:rsidRPr="001E1AAD" w:rsidRDefault="001E1AAD" w:rsidP="001E1AAD">
            <w:pPr>
              <w:numPr>
                <w:ilvl w:val="0"/>
                <w:numId w:val="15"/>
              </w:numPr>
              <w:spacing w:before="100" w:beforeAutospacing="1" w:after="100" w:afterAutospacing="1"/>
              <w:ind w:left="480" w:hanging="426"/>
              <w:jc w:val="both"/>
              <w:outlineLvl w:val="1"/>
              <w:rPr>
                <w:rFonts w:ascii="Verdana" w:hAnsi="Verdana"/>
                <w:bCs/>
              </w:rPr>
            </w:pPr>
            <w:r w:rsidRPr="001E1AAD">
              <w:rPr>
                <w:rFonts w:ascii="Verdana" w:hAnsi="Verdana"/>
                <w:bCs/>
              </w:rPr>
              <w:t>Εγγύηση κατασκευαστή δυο (2) ετών</w:t>
            </w:r>
          </w:p>
          <w:p w:rsidR="001E1AAD" w:rsidRPr="001E1AAD" w:rsidRDefault="001E1AAD" w:rsidP="009B47EA">
            <w:pPr>
              <w:spacing w:before="100" w:beforeAutospacing="1" w:after="100" w:afterAutospacing="1"/>
              <w:jc w:val="both"/>
              <w:outlineLvl w:val="1"/>
              <w:rPr>
                <w:rFonts w:ascii="Verdana" w:hAnsi="Verdana"/>
                <w:bCs/>
              </w:rPr>
            </w:pPr>
            <w:r w:rsidRPr="001E1AAD">
              <w:rPr>
                <w:rFonts w:ascii="Verdana" w:hAnsi="Verdana"/>
                <w:b/>
                <w:bCs/>
              </w:rPr>
              <w:t xml:space="preserve"> Ο Ιμάντας Ανύψωσης Φορείων Ρυθμιζόμενος Spencer STX 519 </w:t>
            </w:r>
            <w:r w:rsidRPr="001E1AAD">
              <w:rPr>
                <w:rFonts w:ascii="Verdana" w:hAnsi="Verdana"/>
                <w:bCs/>
              </w:rPr>
              <w:t>είναι σχεδιασμένος για την ασφ</w:t>
            </w:r>
            <w:r w:rsidRPr="001E1AAD">
              <w:rPr>
                <w:rFonts w:ascii="Verdana" w:hAnsi="Verdana"/>
                <w:bCs/>
              </w:rPr>
              <w:t>α</w:t>
            </w:r>
            <w:r w:rsidRPr="001E1AAD">
              <w:rPr>
                <w:rFonts w:ascii="Verdana" w:hAnsi="Verdana"/>
                <w:bCs/>
              </w:rPr>
              <w:t>λή ανύψωση φορείων με ανθρώπινο φορτίο και μπορεί να χρησιμοποιηθεί σε συνδυασμό με όλα τα φορεία μπάσκετ και άλλα φορεία κατάλληλα για αεροδιάσωση.</w:t>
            </w:r>
          </w:p>
          <w:p w:rsidR="001E1AAD" w:rsidRPr="001E1AAD" w:rsidRDefault="001E1AAD" w:rsidP="009B47EA">
            <w:pPr>
              <w:spacing w:before="100" w:beforeAutospacing="1" w:after="100" w:afterAutospacing="1"/>
              <w:jc w:val="both"/>
              <w:outlineLvl w:val="1"/>
              <w:rPr>
                <w:rFonts w:ascii="Verdana" w:hAnsi="Verdana"/>
                <w:b/>
                <w:bCs/>
                <w:u w:val="single"/>
              </w:rPr>
            </w:pPr>
            <w:r w:rsidRPr="001E1AAD">
              <w:rPr>
                <w:rFonts w:ascii="Verdana" w:hAnsi="Verdana"/>
                <w:b/>
                <w:bCs/>
                <w:u w:val="single"/>
              </w:rPr>
              <w:t>Χαρακτηριστικά</w:t>
            </w:r>
          </w:p>
          <w:p w:rsidR="001E1AAD" w:rsidRPr="001E1AAD" w:rsidRDefault="001E1AAD" w:rsidP="001E1AAD">
            <w:pPr>
              <w:pStyle w:val="ac"/>
              <w:numPr>
                <w:ilvl w:val="0"/>
                <w:numId w:val="17"/>
              </w:numPr>
              <w:spacing w:before="100" w:beforeAutospacing="1" w:after="100" w:afterAutospacing="1"/>
              <w:ind w:left="480" w:hanging="426"/>
              <w:jc w:val="both"/>
              <w:outlineLvl w:val="1"/>
              <w:rPr>
                <w:rFonts w:ascii="Verdana" w:hAnsi="Verdana"/>
                <w:bCs/>
                <w:sz w:val="20"/>
                <w:szCs w:val="20"/>
              </w:rPr>
            </w:pPr>
            <w:r w:rsidRPr="001E1AAD">
              <w:rPr>
                <w:rFonts w:ascii="Verdana" w:hAnsi="Verdana"/>
                <w:bCs/>
                <w:sz w:val="20"/>
                <w:szCs w:val="20"/>
              </w:rPr>
              <w:t>Σχεδιασμένος για χρήση σε επιχειρήσεις διάσωσης ανθρώπων</w:t>
            </w:r>
          </w:p>
          <w:p w:rsidR="001E1AAD" w:rsidRPr="001E1AAD" w:rsidRDefault="001E1AAD" w:rsidP="001E1AAD">
            <w:pPr>
              <w:pStyle w:val="ac"/>
              <w:numPr>
                <w:ilvl w:val="0"/>
                <w:numId w:val="17"/>
              </w:numPr>
              <w:spacing w:before="100" w:beforeAutospacing="1" w:after="100" w:afterAutospacing="1"/>
              <w:ind w:left="480" w:hanging="426"/>
              <w:jc w:val="both"/>
              <w:outlineLvl w:val="1"/>
              <w:rPr>
                <w:rFonts w:ascii="Verdana" w:hAnsi="Verdana"/>
                <w:bCs/>
                <w:sz w:val="20"/>
                <w:szCs w:val="20"/>
              </w:rPr>
            </w:pPr>
            <w:r w:rsidRPr="001E1AAD">
              <w:rPr>
                <w:rFonts w:ascii="Verdana" w:hAnsi="Verdana"/>
                <w:bCs/>
                <w:sz w:val="20"/>
                <w:szCs w:val="20"/>
              </w:rPr>
              <w:t>Ασφαλής και ιδιαίτερα ανθεκτικός από νάιλον ταινία</w:t>
            </w:r>
          </w:p>
          <w:p w:rsidR="001E1AAD" w:rsidRPr="001E1AAD" w:rsidRDefault="001E1AAD" w:rsidP="001E1AAD">
            <w:pPr>
              <w:pStyle w:val="ac"/>
              <w:numPr>
                <w:ilvl w:val="0"/>
                <w:numId w:val="17"/>
              </w:numPr>
              <w:spacing w:before="100" w:beforeAutospacing="1" w:after="100" w:afterAutospacing="1"/>
              <w:jc w:val="both"/>
              <w:outlineLvl w:val="1"/>
              <w:rPr>
                <w:rFonts w:ascii="Verdana" w:hAnsi="Verdana"/>
                <w:bCs/>
                <w:sz w:val="20"/>
                <w:szCs w:val="20"/>
              </w:rPr>
            </w:pPr>
            <w:r w:rsidRPr="001E1AAD">
              <w:rPr>
                <w:rFonts w:ascii="Verdana" w:hAnsi="Verdana"/>
                <w:bCs/>
                <w:sz w:val="20"/>
                <w:szCs w:val="20"/>
              </w:rPr>
              <w:t>Ατσάλινοι κρίκοι ασφάλισης</w:t>
            </w:r>
          </w:p>
          <w:p w:rsidR="001E1AAD" w:rsidRPr="001E1AAD" w:rsidRDefault="001E1AAD" w:rsidP="009B47EA">
            <w:pPr>
              <w:spacing w:before="100" w:beforeAutospacing="1" w:after="100" w:afterAutospacing="1"/>
              <w:jc w:val="both"/>
              <w:outlineLvl w:val="1"/>
              <w:rPr>
                <w:rFonts w:ascii="Verdana" w:hAnsi="Verdana"/>
                <w:b/>
                <w:bCs/>
                <w:u w:val="single"/>
              </w:rPr>
            </w:pPr>
            <w:r w:rsidRPr="001E1AAD">
              <w:rPr>
                <w:rFonts w:ascii="Verdana" w:hAnsi="Verdana"/>
                <w:b/>
                <w:bCs/>
                <w:u w:val="single"/>
              </w:rPr>
              <w:t>Εγγύηση</w:t>
            </w:r>
          </w:p>
          <w:p w:rsidR="001E1AAD" w:rsidRPr="001E1AAD" w:rsidRDefault="001E1AAD" w:rsidP="001E1AAD">
            <w:pPr>
              <w:pStyle w:val="ac"/>
              <w:numPr>
                <w:ilvl w:val="0"/>
                <w:numId w:val="17"/>
              </w:numPr>
              <w:spacing w:before="100" w:beforeAutospacing="1" w:after="100" w:afterAutospacing="1"/>
              <w:jc w:val="both"/>
              <w:outlineLvl w:val="1"/>
              <w:rPr>
                <w:rFonts w:ascii="Verdana" w:hAnsi="Verdana"/>
                <w:bCs/>
                <w:sz w:val="20"/>
                <w:szCs w:val="20"/>
              </w:rPr>
            </w:pPr>
            <w:r w:rsidRPr="001E1AAD">
              <w:rPr>
                <w:rFonts w:ascii="Verdana" w:hAnsi="Verdana"/>
                <w:bCs/>
                <w:sz w:val="20"/>
                <w:szCs w:val="20"/>
              </w:rPr>
              <w:t>Εγγύηση κατασκευαστή δυο (2) ετών</w:t>
            </w:r>
          </w:p>
        </w:tc>
      </w:tr>
    </w:tbl>
    <w:p w:rsidR="001E1AAD" w:rsidRPr="001E1AAD" w:rsidRDefault="001E1AAD" w:rsidP="001E1AAD">
      <w:pPr>
        <w:spacing w:after="120" w:line="276" w:lineRule="auto"/>
        <w:ind w:firstLine="709"/>
        <w:rPr>
          <w:rFonts w:ascii="Verdana" w:hAnsi="Verdana"/>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668"/>
        <w:gridCol w:w="6854"/>
      </w:tblGrid>
      <w:tr w:rsidR="001E1AAD" w:rsidRPr="001E1AAD" w:rsidTr="009B47EA">
        <w:trPr>
          <w:jc w:val="center"/>
        </w:trPr>
        <w:tc>
          <w:tcPr>
            <w:tcW w:w="8522" w:type="dxa"/>
            <w:gridSpan w:val="2"/>
            <w:shd w:val="clear" w:color="auto" w:fill="BFBFBF"/>
          </w:tcPr>
          <w:p w:rsidR="001E1AAD" w:rsidRPr="001E1AAD" w:rsidRDefault="001E1AAD" w:rsidP="009B47EA">
            <w:pPr>
              <w:jc w:val="center"/>
              <w:rPr>
                <w:rFonts w:ascii="Verdana" w:hAnsi="Verdana"/>
                <w:b/>
                <w:bCs/>
                <w:lang w:val="en-US"/>
              </w:rPr>
            </w:pPr>
            <w:r w:rsidRPr="001E1AAD">
              <w:rPr>
                <w:rFonts w:ascii="Verdana" w:hAnsi="Verdana" w:cs="Arial"/>
                <w:b/>
                <w:bCs/>
              </w:rPr>
              <w:t>Φορείο</w:t>
            </w:r>
            <w:r w:rsidRPr="001E1AAD">
              <w:rPr>
                <w:rFonts w:ascii="Verdana" w:hAnsi="Verdana" w:cs="Arial"/>
                <w:b/>
                <w:bCs/>
                <w:lang w:val="en-US"/>
              </w:rPr>
              <w:t xml:space="preserve"> </w:t>
            </w:r>
            <w:r w:rsidRPr="001E1AAD">
              <w:rPr>
                <w:rFonts w:ascii="Verdana" w:hAnsi="Verdana" w:cs="Arial"/>
                <w:b/>
                <w:bCs/>
              </w:rPr>
              <w:t>Α</w:t>
            </w:r>
            <w:r w:rsidRPr="001E1AAD">
              <w:rPr>
                <w:rFonts w:ascii="Verdana" w:hAnsi="Verdana" w:cs="Arial"/>
                <w:b/>
                <w:bCs/>
                <w:lang w:val="en-US"/>
              </w:rPr>
              <w:t xml:space="preserve">' </w:t>
            </w:r>
            <w:r w:rsidRPr="001E1AAD">
              <w:rPr>
                <w:rFonts w:ascii="Verdana" w:hAnsi="Verdana" w:cs="Arial"/>
                <w:b/>
                <w:bCs/>
              </w:rPr>
              <w:t>Βοηθειών</w:t>
            </w:r>
            <w:r w:rsidRPr="001E1AAD">
              <w:rPr>
                <w:rFonts w:ascii="Verdana" w:hAnsi="Verdana" w:cs="Arial"/>
                <w:b/>
                <w:bCs/>
                <w:lang w:val="en-US"/>
              </w:rPr>
              <w:t xml:space="preserve"> </w:t>
            </w:r>
            <w:r w:rsidRPr="001E1AAD">
              <w:rPr>
                <w:rFonts w:ascii="Verdana" w:hAnsi="Verdana" w:cs="Arial"/>
                <w:b/>
                <w:bCs/>
              </w:rPr>
              <w:t>Αναδιπλώμενο</w:t>
            </w:r>
            <w:r w:rsidRPr="001E1AAD">
              <w:rPr>
                <w:rFonts w:ascii="Verdana" w:hAnsi="Verdana" w:cs="Arial"/>
                <w:b/>
                <w:bCs/>
                <w:lang w:val="en-US"/>
              </w:rPr>
              <w:t xml:space="preserve"> Blue Lion Two-Fold Stretcher</w:t>
            </w:r>
          </w:p>
        </w:tc>
      </w:tr>
      <w:tr w:rsidR="001E1AAD" w:rsidRPr="001E1AAD" w:rsidTr="009B47EA">
        <w:trPr>
          <w:jc w:val="center"/>
        </w:trPr>
        <w:tc>
          <w:tcPr>
            <w:tcW w:w="1668" w:type="dxa"/>
          </w:tcPr>
          <w:p w:rsidR="001E1AAD" w:rsidRPr="001E1AAD" w:rsidRDefault="001E1AAD" w:rsidP="009B47EA">
            <w:pPr>
              <w:jc w:val="center"/>
              <w:rPr>
                <w:rFonts w:ascii="Verdana" w:hAnsi="Verdana"/>
                <w:b/>
              </w:rPr>
            </w:pPr>
            <w:r w:rsidRPr="001E1AAD">
              <w:rPr>
                <w:rFonts w:ascii="Verdana" w:hAnsi="Verdana"/>
                <w:b/>
              </w:rPr>
              <w:t>Άρθρο 5</w:t>
            </w:r>
            <w:r w:rsidRPr="001E1AAD">
              <w:rPr>
                <w:rFonts w:ascii="Verdana" w:hAnsi="Verdana"/>
                <w:b/>
                <w:vertAlign w:val="superscript"/>
              </w:rPr>
              <w:t>ο</w:t>
            </w:r>
            <w:r w:rsidRPr="001E1AAD">
              <w:rPr>
                <w:rFonts w:ascii="Verdana" w:hAnsi="Verdana"/>
                <w:b/>
              </w:rPr>
              <w:t xml:space="preserve"> </w:t>
            </w:r>
          </w:p>
          <w:p w:rsidR="001E1AAD" w:rsidRPr="001E1AAD" w:rsidRDefault="001E1AAD" w:rsidP="009B47EA">
            <w:pPr>
              <w:jc w:val="center"/>
              <w:rPr>
                <w:rFonts w:ascii="Verdana" w:hAnsi="Verdana"/>
              </w:rPr>
            </w:pPr>
            <w:r w:rsidRPr="001E1AAD">
              <w:rPr>
                <w:rFonts w:ascii="Verdana" w:hAnsi="Verdana"/>
                <w:b/>
              </w:rPr>
              <w:t>209.90€</w:t>
            </w:r>
          </w:p>
        </w:tc>
        <w:tc>
          <w:tcPr>
            <w:tcW w:w="6854" w:type="dxa"/>
          </w:tcPr>
          <w:p w:rsidR="001E1AAD" w:rsidRPr="001E1AAD" w:rsidRDefault="001E1AAD" w:rsidP="009B47EA">
            <w:pPr>
              <w:spacing w:after="120" w:line="276" w:lineRule="auto"/>
              <w:ind w:firstLine="709"/>
              <w:rPr>
                <w:rFonts w:ascii="Verdana" w:hAnsi="Verdana"/>
              </w:rPr>
            </w:pPr>
          </w:p>
        </w:tc>
      </w:tr>
      <w:tr w:rsidR="001E1AAD" w:rsidRPr="001E1AAD" w:rsidTr="009B47EA">
        <w:trPr>
          <w:jc w:val="center"/>
        </w:trPr>
        <w:tc>
          <w:tcPr>
            <w:tcW w:w="8522" w:type="dxa"/>
            <w:gridSpan w:val="2"/>
          </w:tcPr>
          <w:p w:rsidR="001E1AAD" w:rsidRPr="001E1AAD" w:rsidRDefault="001E1AAD" w:rsidP="009B47EA">
            <w:pPr>
              <w:spacing w:before="100" w:beforeAutospacing="1" w:after="100" w:afterAutospacing="1"/>
              <w:jc w:val="both"/>
              <w:outlineLvl w:val="1"/>
              <w:rPr>
                <w:rFonts w:ascii="Verdana" w:hAnsi="Verdana"/>
                <w:bCs/>
              </w:rPr>
            </w:pPr>
            <w:r w:rsidRPr="001E1AAD">
              <w:rPr>
                <w:rFonts w:ascii="Verdana" w:hAnsi="Verdana"/>
                <w:bCs/>
              </w:rPr>
              <w:t>Το πτυσσόμενο φορείο Blue Lion Two-Fold Stretcher είναι απαραίτητος εξοπλισμός σε κάθε οργαν</w:t>
            </w:r>
            <w:r w:rsidRPr="001E1AAD">
              <w:rPr>
                <w:rFonts w:ascii="Verdana" w:hAnsi="Verdana"/>
                <w:bCs/>
              </w:rPr>
              <w:t>ω</w:t>
            </w:r>
            <w:r w:rsidRPr="001E1AAD">
              <w:rPr>
                <w:rFonts w:ascii="Verdana" w:hAnsi="Verdana"/>
                <w:bCs/>
              </w:rPr>
              <w:t xml:space="preserve">μένο ιατρείο πρώτων βοηθειών για την αντιμετώπιση εκτάκτων αναγκών, στη βιομηχανία για την </w:t>
            </w:r>
            <w:r w:rsidRPr="001E1AAD">
              <w:rPr>
                <w:rFonts w:ascii="Verdana" w:hAnsi="Verdana"/>
                <w:bCs/>
              </w:rPr>
              <w:t>υ</w:t>
            </w:r>
            <w:r w:rsidRPr="001E1AAD">
              <w:rPr>
                <w:rFonts w:ascii="Verdana" w:hAnsi="Verdana"/>
                <w:bCs/>
              </w:rPr>
              <w:t>ποστήριξη εργατικού ατυχήματος, σε αθλητικές εγκαταστάσεις, σε ξενοδοχεία καθώς και σε παραλίες για χρήση από ναυαγοσώστες.</w:t>
            </w:r>
          </w:p>
          <w:p w:rsidR="001E1AAD" w:rsidRPr="001E1AAD" w:rsidRDefault="001E1AAD" w:rsidP="009B47EA">
            <w:pPr>
              <w:spacing w:before="100" w:beforeAutospacing="1" w:after="100" w:afterAutospacing="1"/>
              <w:jc w:val="both"/>
              <w:outlineLvl w:val="1"/>
              <w:rPr>
                <w:rFonts w:ascii="Verdana" w:hAnsi="Verdana"/>
                <w:b/>
                <w:bCs/>
                <w:u w:val="single"/>
              </w:rPr>
            </w:pPr>
            <w:r w:rsidRPr="001E1AAD">
              <w:rPr>
                <w:rFonts w:ascii="Verdana" w:hAnsi="Verdana"/>
                <w:b/>
                <w:bCs/>
                <w:u w:val="single"/>
              </w:rPr>
              <w:t>Χαρακτηριστικά</w:t>
            </w:r>
          </w:p>
          <w:p w:rsidR="001E1AAD" w:rsidRPr="001E1AAD" w:rsidRDefault="001E1AAD" w:rsidP="001E1AAD">
            <w:pPr>
              <w:numPr>
                <w:ilvl w:val="0"/>
                <w:numId w:val="15"/>
              </w:numPr>
              <w:tabs>
                <w:tab w:val="clear" w:pos="927"/>
                <w:tab w:val="num" w:pos="196"/>
              </w:tabs>
              <w:spacing w:before="100" w:beforeAutospacing="1" w:after="100" w:afterAutospacing="1"/>
              <w:ind w:hanging="873"/>
              <w:jc w:val="both"/>
              <w:outlineLvl w:val="1"/>
              <w:rPr>
                <w:rFonts w:ascii="Verdana" w:hAnsi="Verdana"/>
                <w:bCs/>
              </w:rPr>
            </w:pPr>
            <w:r w:rsidRPr="001E1AAD">
              <w:rPr>
                <w:rFonts w:ascii="Verdana" w:hAnsi="Verdana"/>
                <w:bCs/>
              </w:rPr>
              <w:t>Ανθεκτική κατασκευή από αλουμίνιο άριστης ποιότητας και PVA</w:t>
            </w:r>
          </w:p>
          <w:p w:rsidR="001E1AAD" w:rsidRPr="001E1AAD" w:rsidRDefault="001E1AAD" w:rsidP="001E1AAD">
            <w:pPr>
              <w:numPr>
                <w:ilvl w:val="0"/>
                <w:numId w:val="15"/>
              </w:numPr>
              <w:tabs>
                <w:tab w:val="clear" w:pos="927"/>
                <w:tab w:val="num" w:pos="196"/>
              </w:tabs>
              <w:spacing w:before="100" w:beforeAutospacing="1" w:after="100" w:afterAutospacing="1"/>
              <w:ind w:hanging="873"/>
              <w:jc w:val="both"/>
              <w:outlineLvl w:val="1"/>
              <w:rPr>
                <w:rFonts w:ascii="Verdana" w:hAnsi="Verdana"/>
                <w:bCs/>
              </w:rPr>
            </w:pPr>
            <w:r w:rsidRPr="001E1AAD">
              <w:rPr>
                <w:rFonts w:ascii="Verdana" w:hAnsi="Verdana"/>
                <w:bCs/>
              </w:rPr>
              <w:t>Ελαφρύ και αναδιπλώμενο, εύκολο στην μεταφορά και την αποθήκευση</w:t>
            </w:r>
          </w:p>
          <w:p w:rsidR="001E1AAD" w:rsidRPr="001E1AAD" w:rsidRDefault="001E1AAD" w:rsidP="001E1AAD">
            <w:pPr>
              <w:numPr>
                <w:ilvl w:val="0"/>
                <w:numId w:val="15"/>
              </w:numPr>
              <w:tabs>
                <w:tab w:val="clear" w:pos="927"/>
                <w:tab w:val="num" w:pos="196"/>
              </w:tabs>
              <w:spacing w:before="100" w:beforeAutospacing="1" w:after="100" w:afterAutospacing="1"/>
              <w:ind w:hanging="873"/>
              <w:jc w:val="both"/>
              <w:outlineLvl w:val="1"/>
              <w:rPr>
                <w:rFonts w:ascii="Verdana" w:hAnsi="Verdana"/>
                <w:bCs/>
              </w:rPr>
            </w:pPr>
            <w:r w:rsidRPr="001E1AAD">
              <w:rPr>
                <w:rFonts w:ascii="Verdana" w:hAnsi="Verdana"/>
                <w:bCs/>
              </w:rPr>
              <w:lastRenderedPageBreak/>
              <w:t>Αδιάβροχη και πυρίμαχη κλίνη, ανθεκτική σε τριβές, χημικά, σκισίματα</w:t>
            </w:r>
          </w:p>
          <w:p w:rsidR="001E1AAD" w:rsidRPr="001E1AAD" w:rsidRDefault="001E1AAD" w:rsidP="001E1AAD">
            <w:pPr>
              <w:numPr>
                <w:ilvl w:val="0"/>
                <w:numId w:val="15"/>
              </w:numPr>
              <w:tabs>
                <w:tab w:val="clear" w:pos="927"/>
                <w:tab w:val="num" w:pos="196"/>
              </w:tabs>
              <w:spacing w:before="100" w:beforeAutospacing="1" w:after="100" w:afterAutospacing="1"/>
              <w:ind w:hanging="873"/>
              <w:jc w:val="both"/>
              <w:outlineLvl w:val="1"/>
              <w:rPr>
                <w:rFonts w:ascii="Verdana" w:hAnsi="Verdana"/>
                <w:bCs/>
              </w:rPr>
            </w:pPr>
            <w:r w:rsidRPr="001E1AAD">
              <w:rPr>
                <w:rFonts w:ascii="Verdana" w:hAnsi="Verdana"/>
                <w:bCs/>
              </w:rPr>
              <w:t>Δεν απορροφάει υγρά και καθαρίζει εύκολα</w:t>
            </w:r>
          </w:p>
          <w:p w:rsidR="001E1AAD" w:rsidRPr="001E1AAD" w:rsidRDefault="001E1AAD" w:rsidP="001E1AAD">
            <w:pPr>
              <w:numPr>
                <w:ilvl w:val="0"/>
                <w:numId w:val="15"/>
              </w:numPr>
              <w:tabs>
                <w:tab w:val="clear" w:pos="927"/>
                <w:tab w:val="num" w:pos="196"/>
              </w:tabs>
              <w:spacing w:before="100" w:beforeAutospacing="1" w:after="100" w:afterAutospacing="1"/>
              <w:ind w:hanging="873"/>
              <w:jc w:val="both"/>
              <w:outlineLvl w:val="1"/>
              <w:rPr>
                <w:rFonts w:ascii="Verdana" w:hAnsi="Verdana"/>
                <w:bCs/>
              </w:rPr>
            </w:pPr>
            <w:r w:rsidRPr="001E1AAD">
              <w:rPr>
                <w:rFonts w:ascii="Verdana" w:hAnsi="Verdana"/>
                <w:bCs/>
              </w:rPr>
              <w:t>Πορτοκαλί χρώμα υψηλής ευκρίνειας</w:t>
            </w:r>
          </w:p>
          <w:p w:rsidR="001E1AAD" w:rsidRPr="001E1AAD" w:rsidRDefault="001E1AAD" w:rsidP="001E1AAD">
            <w:pPr>
              <w:numPr>
                <w:ilvl w:val="0"/>
                <w:numId w:val="15"/>
              </w:numPr>
              <w:tabs>
                <w:tab w:val="clear" w:pos="927"/>
                <w:tab w:val="num" w:pos="196"/>
              </w:tabs>
              <w:spacing w:before="100" w:beforeAutospacing="1" w:after="100" w:afterAutospacing="1"/>
              <w:ind w:hanging="873"/>
              <w:jc w:val="both"/>
              <w:outlineLvl w:val="1"/>
              <w:rPr>
                <w:rFonts w:ascii="Verdana" w:hAnsi="Verdana"/>
                <w:bCs/>
              </w:rPr>
            </w:pPr>
            <w:r w:rsidRPr="001E1AAD">
              <w:rPr>
                <w:rFonts w:ascii="Verdana" w:hAnsi="Verdana"/>
                <w:bCs/>
              </w:rPr>
              <w:t>Πλήρης με ιμάντες πρόσδεσης ασθενούς και θήκη μεταφοράς</w:t>
            </w:r>
          </w:p>
          <w:p w:rsidR="001E1AAD" w:rsidRPr="001E1AAD" w:rsidRDefault="001E1AAD" w:rsidP="001E1AAD">
            <w:pPr>
              <w:numPr>
                <w:ilvl w:val="0"/>
                <w:numId w:val="15"/>
              </w:numPr>
              <w:tabs>
                <w:tab w:val="clear" w:pos="927"/>
                <w:tab w:val="num" w:pos="196"/>
              </w:tabs>
              <w:spacing w:before="100" w:beforeAutospacing="1" w:after="100" w:afterAutospacing="1"/>
              <w:ind w:hanging="873"/>
              <w:jc w:val="both"/>
              <w:outlineLvl w:val="1"/>
              <w:rPr>
                <w:rFonts w:ascii="Verdana" w:hAnsi="Verdana"/>
                <w:bCs/>
              </w:rPr>
            </w:pPr>
            <w:r w:rsidRPr="001E1AAD">
              <w:rPr>
                <w:rFonts w:ascii="Verdana" w:hAnsi="Verdana"/>
                <w:bCs/>
              </w:rPr>
              <w:t>Εγγυημένη ποιότητα κατασκευής από τη Blue Lion Medical Αγγλίας</w:t>
            </w:r>
          </w:p>
          <w:p w:rsidR="001E1AAD" w:rsidRPr="001E1AAD" w:rsidRDefault="001E1AAD" w:rsidP="009B47EA">
            <w:pPr>
              <w:spacing w:before="100" w:beforeAutospacing="1" w:after="100" w:afterAutospacing="1"/>
              <w:jc w:val="both"/>
              <w:outlineLvl w:val="1"/>
              <w:rPr>
                <w:rFonts w:ascii="Verdana" w:hAnsi="Verdana"/>
                <w:b/>
                <w:bCs/>
                <w:u w:val="single"/>
              </w:rPr>
            </w:pPr>
            <w:r w:rsidRPr="001E1AAD">
              <w:rPr>
                <w:rFonts w:ascii="Verdana" w:hAnsi="Verdana"/>
                <w:b/>
                <w:bCs/>
                <w:u w:val="single"/>
              </w:rPr>
              <w:t>Προδιαγραφές</w:t>
            </w:r>
          </w:p>
          <w:p w:rsidR="001E1AAD" w:rsidRPr="001E1AAD" w:rsidRDefault="001E1AAD" w:rsidP="001E1AAD">
            <w:pPr>
              <w:numPr>
                <w:ilvl w:val="0"/>
                <w:numId w:val="15"/>
              </w:numPr>
              <w:tabs>
                <w:tab w:val="clear" w:pos="927"/>
                <w:tab w:val="num" w:pos="196"/>
              </w:tabs>
              <w:spacing w:before="100" w:beforeAutospacing="1" w:after="100" w:afterAutospacing="1"/>
              <w:ind w:hanging="873"/>
              <w:jc w:val="both"/>
              <w:outlineLvl w:val="1"/>
              <w:rPr>
                <w:rFonts w:ascii="Verdana" w:hAnsi="Verdana"/>
                <w:bCs/>
              </w:rPr>
            </w:pPr>
            <w:r w:rsidRPr="001E1AAD">
              <w:rPr>
                <w:rFonts w:ascii="Verdana" w:hAnsi="Verdana"/>
                <w:bCs/>
              </w:rPr>
              <w:t>Υλικό πλαισίου: Αλουμίνιο</w:t>
            </w:r>
          </w:p>
          <w:p w:rsidR="001E1AAD" w:rsidRPr="001E1AAD" w:rsidRDefault="001E1AAD" w:rsidP="001E1AAD">
            <w:pPr>
              <w:numPr>
                <w:ilvl w:val="0"/>
                <w:numId w:val="15"/>
              </w:numPr>
              <w:tabs>
                <w:tab w:val="clear" w:pos="927"/>
                <w:tab w:val="num" w:pos="196"/>
              </w:tabs>
              <w:spacing w:before="100" w:beforeAutospacing="1" w:after="100" w:afterAutospacing="1"/>
              <w:ind w:hanging="873"/>
              <w:jc w:val="both"/>
              <w:outlineLvl w:val="1"/>
              <w:rPr>
                <w:rFonts w:ascii="Verdana" w:hAnsi="Verdana"/>
                <w:bCs/>
              </w:rPr>
            </w:pPr>
            <w:r w:rsidRPr="001E1AAD">
              <w:rPr>
                <w:rFonts w:ascii="Verdana" w:hAnsi="Verdana"/>
                <w:bCs/>
              </w:rPr>
              <w:t>Υλικό κλίνης: PVA αδιάβροχο και πυρίμαχο</w:t>
            </w:r>
          </w:p>
          <w:p w:rsidR="001E1AAD" w:rsidRPr="001E1AAD" w:rsidRDefault="001E1AAD" w:rsidP="001E1AAD">
            <w:pPr>
              <w:numPr>
                <w:ilvl w:val="0"/>
                <w:numId w:val="15"/>
              </w:numPr>
              <w:tabs>
                <w:tab w:val="clear" w:pos="927"/>
                <w:tab w:val="num" w:pos="196"/>
              </w:tabs>
              <w:spacing w:before="100" w:beforeAutospacing="1" w:after="100" w:afterAutospacing="1"/>
              <w:ind w:hanging="873"/>
              <w:jc w:val="both"/>
              <w:outlineLvl w:val="1"/>
              <w:rPr>
                <w:rFonts w:ascii="Verdana" w:hAnsi="Verdana"/>
                <w:bCs/>
              </w:rPr>
            </w:pPr>
            <w:r w:rsidRPr="001E1AAD">
              <w:rPr>
                <w:rFonts w:ascii="Verdana" w:hAnsi="Verdana"/>
                <w:bCs/>
              </w:rPr>
              <w:t>Διαστάσεις ανοιχτό (M x Π x Y): 208 x 54.5 x 13 cm</w:t>
            </w:r>
          </w:p>
          <w:p w:rsidR="001E1AAD" w:rsidRPr="001E1AAD" w:rsidRDefault="001E1AAD" w:rsidP="001E1AAD">
            <w:pPr>
              <w:numPr>
                <w:ilvl w:val="0"/>
                <w:numId w:val="15"/>
              </w:numPr>
              <w:tabs>
                <w:tab w:val="clear" w:pos="927"/>
                <w:tab w:val="num" w:pos="196"/>
              </w:tabs>
              <w:spacing w:before="100" w:beforeAutospacing="1" w:after="100" w:afterAutospacing="1"/>
              <w:ind w:hanging="873"/>
              <w:jc w:val="both"/>
              <w:outlineLvl w:val="1"/>
              <w:rPr>
                <w:rFonts w:ascii="Verdana" w:hAnsi="Verdana"/>
                <w:bCs/>
              </w:rPr>
            </w:pPr>
            <w:r w:rsidRPr="001E1AAD">
              <w:rPr>
                <w:rFonts w:ascii="Verdana" w:hAnsi="Verdana"/>
                <w:bCs/>
              </w:rPr>
              <w:t>Διαστάσεις κλειστό (M x Π x Y): 104 x 17 x 9 cm</w:t>
            </w:r>
          </w:p>
          <w:p w:rsidR="001E1AAD" w:rsidRPr="001E1AAD" w:rsidRDefault="001E1AAD" w:rsidP="001E1AAD">
            <w:pPr>
              <w:numPr>
                <w:ilvl w:val="0"/>
                <w:numId w:val="15"/>
              </w:numPr>
              <w:tabs>
                <w:tab w:val="clear" w:pos="927"/>
                <w:tab w:val="num" w:pos="196"/>
              </w:tabs>
              <w:spacing w:before="100" w:beforeAutospacing="1" w:after="100" w:afterAutospacing="1"/>
              <w:ind w:hanging="873"/>
              <w:jc w:val="both"/>
              <w:outlineLvl w:val="1"/>
              <w:rPr>
                <w:rFonts w:ascii="Verdana" w:hAnsi="Verdana"/>
                <w:bCs/>
              </w:rPr>
            </w:pPr>
            <w:r w:rsidRPr="001E1AAD">
              <w:rPr>
                <w:rFonts w:ascii="Verdana" w:hAnsi="Verdana"/>
                <w:bCs/>
              </w:rPr>
              <w:t>Βάρος: 5 kg</w:t>
            </w:r>
          </w:p>
          <w:p w:rsidR="001E1AAD" w:rsidRPr="001E1AAD" w:rsidRDefault="001E1AAD" w:rsidP="001E1AAD">
            <w:pPr>
              <w:numPr>
                <w:ilvl w:val="0"/>
                <w:numId w:val="15"/>
              </w:numPr>
              <w:tabs>
                <w:tab w:val="clear" w:pos="927"/>
                <w:tab w:val="num" w:pos="196"/>
              </w:tabs>
              <w:spacing w:before="100" w:beforeAutospacing="1" w:after="100" w:afterAutospacing="1"/>
              <w:ind w:hanging="873"/>
              <w:jc w:val="both"/>
              <w:outlineLvl w:val="1"/>
              <w:rPr>
                <w:rFonts w:ascii="Verdana" w:hAnsi="Verdana"/>
                <w:bCs/>
              </w:rPr>
            </w:pPr>
            <w:r w:rsidRPr="001E1AAD">
              <w:rPr>
                <w:rFonts w:ascii="Verdana" w:hAnsi="Verdana"/>
                <w:bCs/>
              </w:rPr>
              <w:t>Μέγιστο φορτίο: 159 kg</w:t>
            </w:r>
          </w:p>
          <w:p w:rsidR="001E1AAD" w:rsidRPr="001E1AAD" w:rsidRDefault="001E1AAD" w:rsidP="001E1AAD">
            <w:pPr>
              <w:numPr>
                <w:ilvl w:val="0"/>
                <w:numId w:val="15"/>
              </w:numPr>
              <w:tabs>
                <w:tab w:val="clear" w:pos="927"/>
                <w:tab w:val="num" w:pos="196"/>
              </w:tabs>
              <w:spacing w:before="100" w:beforeAutospacing="1" w:after="100" w:afterAutospacing="1"/>
              <w:ind w:hanging="873"/>
              <w:jc w:val="both"/>
              <w:outlineLvl w:val="1"/>
              <w:rPr>
                <w:rFonts w:ascii="Verdana" w:hAnsi="Verdana"/>
                <w:bCs/>
              </w:rPr>
            </w:pPr>
            <w:r w:rsidRPr="001E1AAD">
              <w:rPr>
                <w:rFonts w:ascii="Verdana" w:hAnsi="Verdana"/>
                <w:bCs/>
              </w:rPr>
              <w:t>Δυνατότητα αναδίπλωσης: Τέσσερα σημεία (κατά μήκος και πλάτος)</w:t>
            </w:r>
          </w:p>
          <w:p w:rsidR="001E1AAD" w:rsidRPr="001E1AAD" w:rsidRDefault="001E1AAD" w:rsidP="009B47EA">
            <w:pPr>
              <w:spacing w:before="100" w:beforeAutospacing="1" w:after="100" w:afterAutospacing="1"/>
              <w:jc w:val="both"/>
              <w:outlineLvl w:val="1"/>
              <w:rPr>
                <w:rFonts w:ascii="Verdana" w:hAnsi="Verdana"/>
                <w:b/>
                <w:bCs/>
                <w:u w:val="single"/>
              </w:rPr>
            </w:pPr>
            <w:r w:rsidRPr="001E1AAD">
              <w:rPr>
                <w:rFonts w:ascii="Verdana" w:hAnsi="Verdana"/>
                <w:b/>
                <w:bCs/>
                <w:u w:val="single"/>
              </w:rPr>
              <w:t>Εγγύηση</w:t>
            </w:r>
          </w:p>
          <w:p w:rsidR="001E1AAD" w:rsidRPr="001E1AAD" w:rsidRDefault="001E1AAD" w:rsidP="001E1AAD">
            <w:pPr>
              <w:numPr>
                <w:ilvl w:val="0"/>
                <w:numId w:val="18"/>
              </w:numPr>
              <w:tabs>
                <w:tab w:val="num" w:pos="196"/>
              </w:tabs>
              <w:spacing w:before="100" w:beforeAutospacing="1" w:after="100" w:afterAutospacing="1"/>
              <w:ind w:hanging="873"/>
              <w:rPr>
                <w:rFonts w:ascii="Verdana" w:hAnsi="Verdana"/>
              </w:rPr>
            </w:pPr>
            <w:r w:rsidRPr="001E1AAD">
              <w:rPr>
                <w:rFonts w:ascii="Verdana" w:hAnsi="Verdana"/>
                <w:bCs/>
              </w:rPr>
              <w:t>Εγγύηση κατασκευαστή ενός (1) έτους</w:t>
            </w:r>
          </w:p>
        </w:tc>
      </w:tr>
    </w:tbl>
    <w:p w:rsidR="001E1AAD" w:rsidRPr="001E1AAD" w:rsidRDefault="001E1AAD" w:rsidP="001E1AAD">
      <w:pPr>
        <w:spacing w:after="120" w:line="276" w:lineRule="auto"/>
        <w:ind w:firstLine="709"/>
        <w:rPr>
          <w:rFonts w:ascii="Verdana" w:hAnsi="Verdana"/>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668"/>
        <w:gridCol w:w="6854"/>
      </w:tblGrid>
      <w:tr w:rsidR="001E1AAD" w:rsidRPr="001E1AAD" w:rsidTr="009B47EA">
        <w:trPr>
          <w:jc w:val="center"/>
        </w:trPr>
        <w:tc>
          <w:tcPr>
            <w:tcW w:w="8522" w:type="dxa"/>
            <w:gridSpan w:val="2"/>
            <w:shd w:val="clear" w:color="auto" w:fill="BFBFBF"/>
          </w:tcPr>
          <w:p w:rsidR="001E1AAD" w:rsidRPr="001E1AAD" w:rsidRDefault="001E1AAD" w:rsidP="009B47EA">
            <w:pPr>
              <w:jc w:val="center"/>
              <w:rPr>
                <w:rFonts w:ascii="Verdana" w:hAnsi="Verdana" w:cs="Arial"/>
                <w:b/>
                <w:bCs/>
              </w:rPr>
            </w:pPr>
            <w:r w:rsidRPr="001E1AAD">
              <w:rPr>
                <w:rFonts w:ascii="Verdana" w:hAnsi="Verdana" w:cs="Arial"/>
                <w:b/>
                <w:bCs/>
              </w:rPr>
              <w:t>Φαρμακείο Πρώτων Βοηθειών Δασοπυροσβέστη NEOMED Wildland Firefighter</w:t>
            </w:r>
          </w:p>
        </w:tc>
      </w:tr>
      <w:tr w:rsidR="001E1AAD" w:rsidRPr="001E1AAD" w:rsidTr="009B47EA">
        <w:trPr>
          <w:jc w:val="center"/>
        </w:trPr>
        <w:tc>
          <w:tcPr>
            <w:tcW w:w="1668" w:type="dxa"/>
          </w:tcPr>
          <w:p w:rsidR="001E1AAD" w:rsidRPr="001E1AAD" w:rsidRDefault="001E1AAD" w:rsidP="009B47EA">
            <w:pPr>
              <w:jc w:val="center"/>
              <w:rPr>
                <w:rFonts w:ascii="Verdana" w:hAnsi="Verdana"/>
                <w:b/>
              </w:rPr>
            </w:pPr>
            <w:r w:rsidRPr="001E1AAD">
              <w:rPr>
                <w:rFonts w:ascii="Verdana" w:hAnsi="Verdana"/>
                <w:b/>
              </w:rPr>
              <w:t>Άρθρο 6</w:t>
            </w:r>
            <w:r w:rsidRPr="001E1AAD">
              <w:rPr>
                <w:rFonts w:ascii="Verdana" w:hAnsi="Verdana"/>
                <w:b/>
                <w:vertAlign w:val="superscript"/>
              </w:rPr>
              <w:t>ο</w:t>
            </w:r>
            <w:r w:rsidRPr="001E1AAD">
              <w:rPr>
                <w:rFonts w:ascii="Verdana" w:hAnsi="Verdana"/>
                <w:b/>
              </w:rPr>
              <w:t xml:space="preserve"> </w:t>
            </w:r>
          </w:p>
          <w:p w:rsidR="001E1AAD" w:rsidRPr="001E1AAD" w:rsidRDefault="001E1AAD" w:rsidP="009B47EA">
            <w:pPr>
              <w:jc w:val="center"/>
              <w:rPr>
                <w:rFonts w:ascii="Verdana" w:hAnsi="Verdana"/>
                <w:b/>
                <w:lang w:val="en-US"/>
              </w:rPr>
            </w:pPr>
            <w:r w:rsidRPr="001E1AAD">
              <w:rPr>
                <w:rFonts w:ascii="Verdana" w:hAnsi="Verdana"/>
                <w:b/>
              </w:rPr>
              <w:t>30.25€</w:t>
            </w:r>
          </w:p>
        </w:tc>
        <w:tc>
          <w:tcPr>
            <w:tcW w:w="6854" w:type="dxa"/>
          </w:tcPr>
          <w:p w:rsidR="001E1AAD" w:rsidRPr="001E1AAD" w:rsidRDefault="001E1AAD" w:rsidP="009B47EA">
            <w:pPr>
              <w:spacing w:after="120" w:line="276" w:lineRule="auto"/>
              <w:rPr>
                <w:rFonts w:ascii="Verdana" w:hAnsi="Verdana"/>
              </w:rPr>
            </w:pPr>
          </w:p>
        </w:tc>
      </w:tr>
      <w:tr w:rsidR="001E1AAD" w:rsidRPr="001E1AAD" w:rsidTr="009B47EA">
        <w:trPr>
          <w:jc w:val="center"/>
        </w:trPr>
        <w:tc>
          <w:tcPr>
            <w:tcW w:w="8522" w:type="dxa"/>
            <w:gridSpan w:val="2"/>
          </w:tcPr>
          <w:p w:rsidR="001E1AAD" w:rsidRPr="001E1AAD" w:rsidRDefault="001E1AAD" w:rsidP="009B47EA">
            <w:pPr>
              <w:spacing w:before="100" w:beforeAutospacing="1" w:after="100" w:afterAutospacing="1"/>
              <w:jc w:val="both"/>
              <w:outlineLvl w:val="1"/>
              <w:rPr>
                <w:rFonts w:ascii="Verdana" w:hAnsi="Verdana"/>
                <w:bCs/>
              </w:rPr>
            </w:pPr>
            <w:r w:rsidRPr="001E1AAD">
              <w:rPr>
                <w:rFonts w:ascii="Verdana" w:hAnsi="Verdana"/>
                <w:bCs/>
              </w:rPr>
              <w:t>Το φαρμακείο πρώτων βοηθειών Wildland Firefighter είναι μια πρόταση της NEOMED για τον κάθε δασοπυροσβέστη που αναζητάει ένα ατομικό φαρμακείο εύκολα μεταφερόμενο και πλήρες με όλα τα απαραίτητα για την αντιμετώπιση των συνηθέστερων τραυματισμών στις κατασβέσεις δασικών πυ</w:t>
            </w:r>
            <w:r w:rsidRPr="001E1AAD">
              <w:rPr>
                <w:rFonts w:ascii="Verdana" w:hAnsi="Verdana"/>
                <w:bCs/>
              </w:rPr>
              <w:t>ρ</w:t>
            </w:r>
            <w:r w:rsidRPr="001E1AAD">
              <w:rPr>
                <w:rFonts w:ascii="Verdana" w:hAnsi="Verdana"/>
                <w:bCs/>
              </w:rPr>
              <w:t>καγιών.</w:t>
            </w:r>
          </w:p>
          <w:p w:rsidR="001E1AAD" w:rsidRPr="001E1AAD" w:rsidRDefault="001E1AAD" w:rsidP="009B47EA">
            <w:pPr>
              <w:spacing w:before="100" w:beforeAutospacing="1" w:after="100" w:afterAutospacing="1"/>
              <w:jc w:val="both"/>
              <w:outlineLvl w:val="1"/>
              <w:rPr>
                <w:rFonts w:ascii="Verdana" w:hAnsi="Verdana"/>
                <w:b/>
                <w:bCs/>
                <w:u w:val="single"/>
              </w:rPr>
            </w:pPr>
            <w:r w:rsidRPr="001E1AAD">
              <w:rPr>
                <w:rFonts w:ascii="Verdana" w:hAnsi="Verdana"/>
                <w:b/>
                <w:bCs/>
                <w:u w:val="single"/>
              </w:rPr>
              <w:t>Χαρακτηριστικά</w:t>
            </w:r>
          </w:p>
          <w:p w:rsidR="001E1AAD" w:rsidRPr="001E1AAD" w:rsidRDefault="001E1AAD" w:rsidP="001E1AAD">
            <w:pPr>
              <w:numPr>
                <w:ilvl w:val="0"/>
                <w:numId w:val="15"/>
              </w:numPr>
              <w:tabs>
                <w:tab w:val="clear" w:pos="927"/>
                <w:tab w:val="num" w:pos="196"/>
              </w:tabs>
              <w:spacing w:before="100" w:beforeAutospacing="1" w:after="100" w:afterAutospacing="1"/>
              <w:ind w:hanging="927"/>
              <w:jc w:val="both"/>
              <w:outlineLvl w:val="1"/>
              <w:rPr>
                <w:rFonts w:ascii="Verdana" w:hAnsi="Verdana"/>
                <w:bCs/>
              </w:rPr>
            </w:pPr>
            <w:r w:rsidRPr="001E1AAD">
              <w:rPr>
                <w:rFonts w:ascii="Verdana" w:hAnsi="Verdana"/>
                <w:bCs/>
              </w:rPr>
              <w:t>Οικονομικό και πρακτικό, με ελάχιστο όγκο και βάρος</w:t>
            </w:r>
          </w:p>
          <w:p w:rsidR="001E1AAD" w:rsidRPr="001E1AAD" w:rsidRDefault="001E1AAD" w:rsidP="001E1AAD">
            <w:pPr>
              <w:numPr>
                <w:ilvl w:val="0"/>
                <w:numId w:val="15"/>
              </w:numPr>
              <w:tabs>
                <w:tab w:val="clear" w:pos="927"/>
                <w:tab w:val="num" w:pos="196"/>
              </w:tabs>
              <w:spacing w:before="100" w:beforeAutospacing="1" w:after="100" w:afterAutospacing="1"/>
              <w:ind w:hanging="927"/>
              <w:jc w:val="both"/>
              <w:outlineLvl w:val="1"/>
              <w:rPr>
                <w:rFonts w:ascii="Verdana" w:hAnsi="Verdana"/>
                <w:bCs/>
              </w:rPr>
            </w:pPr>
            <w:r w:rsidRPr="001E1AAD">
              <w:rPr>
                <w:rFonts w:ascii="Verdana" w:hAnsi="Verdana"/>
                <w:bCs/>
              </w:rPr>
              <w:t>Εύκολα μεταφερόμενο στη ζώνη ή στην τσάντα</w:t>
            </w:r>
          </w:p>
          <w:p w:rsidR="001E1AAD" w:rsidRPr="001E1AAD" w:rsidRDefault="001E1AAD" w:rsidP="001E1AAD">
            <w:pPr>
              <w:numPr>
                <w:ilvl w:val="0"/>
                <w:numId w:val="15"/>
              </w:numPr>
              <w:tabs>
                <w:tab w:val="clear" w:pos="927"/>
                <w:tab w:val="num" w:pos="196"/>
              </w:tabs>
              <w:spacing w:before="100" w:beforeAutospacing="1" w:after="100" w:afterAutospacing="1"/>
              <w:ind w:hanging="927"/>
              <w:jc w:val="both"/>
              <w:outlineLvl w:val="1"/>
              <w:rPr>
                <w:rFonts w:ascii="Verdana" w:hAnsi="Verdana"/>
                <w:bCs/>
              </w:rPr>
            </w:pPr>
            <w:r w:rsidRPr="001E1AAD">
              <w:rPr>
                <w:rFonts w:ascii="Verdana" w:hAnsi="Verdana"/>
                <w:bCs/>
              </w:rPr>
              <w:t>Αδιάβροχο και ανθεκτικό στα σκισίματα και τις τριβές</w:t>
            </w:r>
          </w:p>
          <w:p w:rsidR="001E1AAD" w:rsidRPr="001E1AAD" w:rsidRDefault="001E1AAD" w:rsidP="001E1AAD">
            <w:pPr>
              <w:numPr>
                <w:ilvl w:val="0"/>
                <w:numId w:val="15"/>
              </w:numPr>
              <w:tabs>
                <w:tab w:val="clear" w:pos="927"/>
                <w:tab w:val="num" w:pos="196"/>
              </w:tabs>
              <w:spacing w:before="100" w:beforeAutospacing="1" w:after="100" w:afterAutospacing="1"/>
              <w:ind w:hanging="927"/>
              <w:jc w:val="both"/>
              <w:outlineLvl w:val="1"/>
              <w:rPr>
                <w:rFonts w:ascii="Verdana" w:hAnsi="Verdana"/>
                <w:bCs/>
              </w:rPr>
            </w:pPr>
            <w:r w:rsidRPr="001E1AAD">
              <w:rPr>
                <w:rFonts w:ascii="Verdana" w:hAnsi="Verdana"/>
                <w:bCs/>
              </w:rPr>
              <w:t>Σχεδιασμένο για την αντιμετώπιση τραυματισμών στη δασοπυρόσβεση</w:t>
            </w:r>
          </w:p>
          <w:p w:rsidR="001E1AAD" w:rsidRPr="001E1AAD" w:rsidRDefault="001E1AAD" w:rsidP="001E1AAD">
            <w:pPr>
              <w:numPr>
                <w:ilvl w:val="0"/>
                <w:numId w:val="15"/>
              </w:numPr>
              <w:tabs>
                <w:tab w:val="clear" w:pos="927"/>
                <w:tab w:val="num" w:pos="196"/>
              </w:tabs>
              <w:spacing w:before="100" w:beforeAutospacing="1" w:after="100" w:afterAutospacing="1"/>
              <w:ind w:hanging="927"/>
              <w:jc w:val="both"/>
              <w:outlineLvl w:val="1"/>
              <w:rPr>
                <w:rFonts w:ascii="Verdana" w:hAnsi="Verdana"/>
                <w:bCs/>
              </w:rPr>
            </w:pPr>
            <w:r w:rsidRPr="001E1AAD">
              <w:rPr>
                <w:rFonts w:ascii="Verdana" w:hAnsi="Verdana"/>
                <w:bCs/>
              </w:rPr>
              <w:t>Εγγυημένη ποιότητα κατασκευής με υλικά απο αναγνωρισμένους Ευρωπαϊκούς οίκους</w:t>
            </w:r>
          </w:p>
          <w:p w:rsidR="001E1AAD" w:rsidRPr="001E1AAD" w:rsidRDefault="001E1AAD" w:rsidP="009B47EA">
            <w:pPr>
              <w:spacing w:before="100" w:beforeAutospacing="1" w:after="100" w:afterAutospacing="1"/>
              <w:jc w:val="both"/>
              <w:outlineLvl w:val="1"/>
              <w:rPr>
                <w:rFonts w:ascii="Verdana" w:hAnsi="Verdana"/>
                <w:b/>
                <w:bCs/>
                <w:u w:val="single"/>
              </w:rPr>
            </w:pPr>
            <w:r w:rsidRPr="001E1AAD">
              <w:rPr>
                <w:rFonts w:ascii="Verdana" w:hAnsi="Verdana"/>
                <w:b/>
                <w:bCs/>
                <w:u w:val="single"/>
              </w:rPr>
              <w:lastRenderedPageBreak/>
              <w:t>Προδιαγραφές</w:t>
            </w:r>
          </w:p>
          <w:p w:rsidR="001E1AAD" w:rsidRPr="001E1AAD" w:rsidRDefault="001E1AAD" w:rsidP="001E1AAD">
            <w:pPr>
              <w:numPr>
                <w:ilvl w:val="0"/>
                <w:numId w:val="15"/>
              </w:numPr>
              <w:tabs>
                <w:tab w:val="clear" w:pos="927"/>
                <w:tab w:val="num" w:pos="196"/>
              </w:tabs>
              <w:spacing w:before="100" w:beforeAutospacing="1" w:after="100" w:afterAutospacing="1"/>
              <w:ind w:hanging="927"/>
              <w:jc w:val="both"/>
              <w:outlineLvl w:val="1"/>
              <w:rPr>
                <w:rFonts w:ascii="Verdana" w:hAnsi="Verdana"/>
                <w:bCs/>
              </w:rPr>
            </w:pPr>
            <w:r w:rsidRPr="001E1AAD">
              <w:rPr>
                <w:rFonts w:ascii="Verdana" w:hAnsi="Verdana"/>
                <w:bCs/>
              </w:rPr>
              <w:t>Διαστάσεις : 20 x 14 x 8 cm</w:t>
            </w:r>
          </w:p>
          <w:p w:rsidR="001E1AAD" w:rsidRPr="001E1AAD" w:rsidRDefault="001E1AAD" w:rsidP="001E1AAD">
            <w:pPr>
              <w:numPr>
                <w:ilvl w:val="0"/>
                <w:numId w:val="15"/>
              </w:numPr>
              <w:tabs>
                <w:tab w:val="clear" w:pos="927"/>
                <w:tab w:val="num" w:pos="196"/>
              </w:tabs>
              <w:spacing w:before="100" w:beforeAutospacing="1" w:after="100" w:afterAutospacing="1"/>
              <w:ind w:hanging="927"/>
              <w:jc w:val="both"/>
              <w:outlineLvl w:val="1"/>
              <w:rPr>
                <w:rFonts w:ascii="Verdana" w:hAnsi="Verdana"/>
                <w:bCs/>
              </w:rPr>
            </w:pPr>
            <w:r w:rsidRPr="001E1AAD">
              <w:rPr>
                <w:rFonts w:ascii="Verdana" w:hAnsi="Verdana"/>
                <w:bCs/>
              </w:rPr>
              <w:t>Υλικό κατασκευής : Αδιάβροχο νάυλον rip-stop</w:t>
            </w:r>
          </w:p>
          <w:p w:rsidR="001E1AAD" w:rsidRPr="001E1AAD" w:rsidRDefault="001E1AAD" w:rsidP="009B47EA">
            <w:pPr>
              <w:spacing w:before="100" w:beforeAutospacing="1" w:after="100" w:afterAutospacing="1"/>
              <w:jc w:val="both"/>
              <w:outlineLvl w:val="1"/>
              <w:rPr>
                <w:rFonts w:ascii="Verdana" w:hAnsi="Verdana"/>
                <w:b/>
                <w:bCs/>
                <w:u w:val="single"/>
              </w:rPr>
            </w:pPr>
            <w:r w:rsidRPr="001E1AAD">
              <w:rPr>
                <w:rFonts w:ascii="Verdana" w:hAnsi="Verdana"/>
                <w:b/>
                <w:bCs/>
                <w:u w:val="single"/>
              </w:rPr>
              <w:t>Περιεχόμενα</w:t>
            </w:r>
          </w:p>
          <w:p w:rsidR="001E1AAD" w:rsidRPr="001E1AAD" w:rsidRDefault="001E1AAD" w:rsidP="001E1AAD">
            <w:pPr>
              <w:numPr>
                <w:ilvl w:val="0"/>
                <w:numId w:val="15"/>
              </w:numPr>
              <w:tabs>
                <w:tab w:val="clear" w:pos="927"/>
                <w:tab w:val="num" w:pos="196"/>
              </w:tabs>
              <w:spacing w:before="100" w:beforeAutospacing="1" w:after="100" w:afterAutospacing="1"/>
              <w:ind w:hanging="927"/>
              <w:jc w:val="both"/>
              <w:outlineLvl w:val="1"/>
              <w:rPr>
                <w:rFonts w:ascii="Verdana" w:hAnsi="Verdana"/>
                <w:bCs/>
              </w:rPr>
            </w:pPr>
            <w:r w:rsidRPr="001E1AAD">
              <w:rPr>
                <w:rFonts w:ascii="Verdana" w:hAnsi="Verdana"/>
                <w:bCs/>
              </w:rPr>
              <w:t>1 x Τσαντάκι Α' Βοηθείων Stockholm</w:t>
            </w:r>
          </w:p>
          <w:p w:rsidR="001E1AAD" w:rsidRPr="001E1AAD" w:rsidRDefault="001E1AAD" w:rsidP="001E1AAD">
            <w:pPr>
              <w:numPr>
                <w:ilvl w:val="0"/>
                <w:numId w:val="15"/>
              </w:numPr>
              <w:tabs>
                <w:tab w:val="clear" w:pos="927"/>
                <w:tab w:val="num" w:pos="196"/>
              </w:tabs>
              <w:spacing w:before="100" w:beforeAutospacing="1" w:after="100" w:afterAutospacing="1"/>
              <w:ind w:hanging="927"/>
              <w:jc w:val="both"/>
              <w:outlineLvl w:val="1"/>
              <w:rPr>
                <w:rFonts w:ascii="Verdana" w:hAnsi="Verdana"/>
                <w:bCs/>
              </w:rPr>
            </w:pPr>
            <w:r w:rsidRPr="001E1AAD">
              <w:rPr>
                <w:rFonts w:ascii="Verdana" w:hAnsi="Verdana"/>
                <w:bCs/>
              </w:rPr>
              <w:t>2 x Γάντια εξεταστικά σε ζεύγος</w:t>
            </w:r>
          </w:p>
          <w:p w:rsidR="001E1AAD" w:rsidRPr="001E1AAD" w:rsidRDefault="001E1AAD" w:rsidP="001E1AAD">
            <w:pPr>
              <w:numPr>
                <w:ilvl w:val="0"/>
                <w:numId w:val="15"/>
              </w:numPr>
              <w:tabs>
                <w:tab w:val="clear" w:pos="927"/>
                <w:tab w:val="num" w:pos="196"/>
              </w:tabs>
              <w:spacing w:before="100" w:beforeAutospacing="1" w:after="100" w:afterAutospacing="1"/>
              <w:ind w:hanging="927"/>
              <w:jc w:val="both"/>
              <w:outlineLvl w:val="1"/>
              <w:rPr>
                <w:rFonts w:ascii="Verdana" w:hAnsi="Verdana"/>
                <w:bCs/>
              </w:rPr>
            </w:pPr>
            <w:r w:rsidRPr="001E1AAD">
              <w:rPr>
                <w:rFonts w:ascii="Verdana" w:hAnsi="Verdana"/>
                <w:bCs/>
              </w:rPr>
              <w:t>3 x Μαντηλάκια καθαρισμού αντισηπτικά</w:t>
            </w:r>
          </w:p>
          <w:p w:rsidR="001E1AAD" w:rsidRPr="001E1AAD" w:rsidRDefault="001E1AAD" w:rsidP="001E1AAD">
            <w:pPr>
              <w:numPr>
                <w:ilvl w:val="0"/>
                <w:numId w:val="15"/>
              </w:numPr>
              <w:tabs>
                <w:tab w:val="clear" w:pos="927"/>
                <w:tab w:val="num" w:pos="196"/>
              </w:tabs>
              <w:spacing w:before="100" w:beforeAutospacing="1" w:after="100" w:afterAutospacing="1"/>
              <w:ind w:hanging="927"/>
              <w:jc w:val="both"/>
              <w:outlineLvl w:val="1"/>
              <w:rPr>
                <w:rFonts w:ascii="Verdana" w:hAnsi="Verdana"/>
                <w:bCs/>
              </w:rPr>
            </w:pPr>
            <w:r w:rsidRPr="001E1AAD">
              <w:rPr>
                <w:rFonts w:ascii="Verdana" w:hAnsi="Verdana"/>
                <w:bCs/>
              </w:rPr>
              <w:t>1 x Ψαλίδι ατραυματικό για την κοπή γαζών και επιδέσμων</w:t>
            </w:r>
          </w:p>
          <w:p w:rsidR="001E1AAD" w:rsidRPr="001E1AAD" w:rsidRDefault="001E1AAD" w:rsidP="001E1AAD">
            <w:pPr>
              <w:numPr>
                <w:ilvl w:val="0"/>
                <w:numId w:val="15"/>
              </w:numPr>
              <w:tabs>
                <w:tab w:val="clear" w:pos="927"/>
                <w:tab w:val="num" w:pos="196"/>
              </w:tabs>
              <w:spacing w:before="100" w:beforeAutospacing="1" w:after="100" w:afterAutospacing="1"/>
              <w:ind w:hanging="927"/>
              <w:jc w:val="both"/>
              <w:outlineLvl w:val="1"/>
              <w:rPr>
                <w:rFonts w:ascii="Verdana" w:hAnsi="Verdana"/>
                <w:bCs/>
              </w:rPr>
            </w:pPr>
            <w:r w:rsidRPr="001E1AAD">
              <w:rPr>
                <w:rFonts w:ascii="Verdana" w:hAnsi="Verdana"/>
                <w:bCs/>
              </w:rPr>
              <w:t>1 x Λαβίδα πλαστική</w:t>
            </w:r>
          </w:p>
          <w:p w:rsidR="001E1AAD" w:rsidRPr="001E1AAD" w:rsidRDefault="001E1AAD" w:rsidP="001E1AAD">
            <w:pPr>
              <w:numPr>
                <w:ilvl w:val="0"/>
                <w:numId w:val="15"/>
              </w:numPr>
              <w:tabs>
                <w:tab w:val="clear" w:pos="927"/>
                <w:tab w:val="num" w:pos="196"/>
              </w:tabs>
              <w:spacing w:before="100" w:beforeAutospacing="1" w:after="100" w:afterAutospacing="1"/>
              <w:ind w:hanging="927"/>
              <w:jc w:val="both"/>
              <w:outlineLvl w:val="1"/>
              <w:rPr>
                <w:rFonts w:ascii="Verdana" w:hAnsi="Verdana"/>
                <w:bCs/>
              </w:rPr>
            </w:pPr>
            <w:r w:rsidRPr="001E1AAD">
              <w:rPr>
                <w:rFonts w:ascii="Verdana" w:hAnsi="Verdana"/>
                <w:bCs/>
              </w:rPr>
              <w:t>4 x Φυσιολογικός ορός πλύσης οφθαλμών και τραυμάτων σε αμπούλα 20 ml</w:t>
            </w:r>
          </w:p>
          <w:p w:rsidR="001E1AAD" w:rsidRPr="001E1AAD" w:rsidRDefault="001E1AAD" w:rsidP="001E1AAD">
            <w:pPr>
              <w:numPr>
                <w:ilvl w:val="0"/>
                <w:numId w:val="15"/>
              </w:numPr>
              <w:tabs>
                <w:tab w:val="clear" w:pos="927"/>
                <w:tab w:val="num" w:pos="196"/>
              </w:tabs>
              <w:spacing w:before="100" w:beforeAutospacing="1" w:after="100" w:afterAutospacing="1"/>
              <w:ind w:hanging="927"/>
              <w:jc w:val="both"/>
              <w:outlineLvl w:val="1"/>
              <w:rPr>
                <w:rFonts w:ascii="Verdana" w:hAnsi="Verdana"/>
                <w:bCs/>
              </w:rPr>
            </w:pPr>
            <w:r w:rsidRPr="001E1AAD">
              <w:rPr>
                <w:rFonts w:ascii="Verdana" w:hAnsi="Verdana"/>
                <w:bCs/>
              </w:rPr>
              <w:t>20 x Λευκοπλάστες σε διάφορες διαστάσεις</w:t>
            </w:r>
          </w:p>
          <w:p w:rsidR="001E1AAD" w:rsidRPr="001E1AAD" w:rsidRDefault="001E1AAD" w:rsidP="001E1AAD">
            <w:pPr>
              <w:numPr>
                <w:ilvl w:val="0"/>
                <w:numId w:val="15"/>
              </w:numPr>
              <w:tabs>
                <w:tab w:val="clear" w:pos="927"/>
                <w:tab w:val="num" w:pos="196"/>
              </w:tabs>
              <w:spacing w:before="100" w:beforeAutospacing="1" w:after="100" w:afterAutospacing="1"/>
              <w:ind w:hanging="927"/>
              <w:jc w:val="both"/>
              <w:outlineLvl w:val="1"/>
              <w:rPr>
                <w:rFonts w:ascii="Verdana" w:hAnsi="Verdana"/>
                <w:bCs/>
              </w:rPr>
            </w:pPr>
            <w:r w:rsidRPr="001E1AAD">
              <w:rPr>
                <w:rFonts w:ascii="Verdana" w:hAnsi="Verdana"/>
                <w:bCs/>
              </w:rPr>
              <w:t>5 x Επιδερμικά αυτοκόλλητα ράμματα 3mm x 75mm σε αποστειρωμένη συσκευασία</w:t>
            </w:r>
          </w:p>
          <w:p w:rsidR="001E1AAD" w:rsidRPr="001E1AAD" w:rsidRDefault="001E1AAD" w:rsidP="001E1AAD">
            <w:pPr>
              <w:numPr>
                <w:ilvl w:val="0"/>
                <w:numId w:val="15"/>
              </w:numPr>
              <w:tabs>
                <w:tab w:val="clear" w:pos="927"/>
                <w:tab w:val="num" w:pos="196"/>
              </w:tabs>
              <w:spacing w:before="100" w:beforeAutospacing="1" w:after="100" w:afterAutospacing="1"/>
              <w:ind w:hanging="927"/>
              <w:jc w:val="both"/>
              <w:outlineLvl w:val="1"/>
              <w:rPr>
                <w:rFonts w:ascii="Verdana" w:hAnsi="Verdana"/>
                <w:bCs/>
              </w:rPr>
            </w:pPr>
            <w:r w:rsidRPr="001E1AAD">
              <w:rPr>
                <w:rFonts w:ascii="Verdana" w:hAnsi="Verdana"/>
                <w:bCs/>
              </w:rPr>
              <w:t>1 x Ταινία στερέωσης επιδέσμων αυτοκόλλητη σε ρολό 2.5cm x 5m</w:t>
            </w:r>
          </w:p>
          <w:p w:rsidR="001E1AAD" w:rsidRPr="001E1AAD" w:rsidRDefault="001E1AAD" w:rsidP="001E1AAD">
            <w:pPr>
              <w:numPr>
                <w:ilvl w:val="0"/>
                <w:numId w:val="15"/>
              </w:numPr>
              <w:tabs>
                <w:tab w:val="clear" w:pos="927"/>
                <w:tab w:val="num" w:pos="196"/>
              </w:tabs>
              <w:spacing w:before="100" w:beforeAutospacing="1" w:after="100" w:afterAutospacing="1"/>
              <w:ind w:hanging="927"/>
              <w:jc w:val="both"/>
              <w:outlineLvl w:val="1"/>
              <w:rPr>
                <w:rFonts w:ascii="Verdana" w:hAnsi="Verdana"/>
                <w:bCs/>
              </w:rPr>
            </w:pPr>
            <w:r w:rsidRPr="001E1AAD">
              <w:rPr>
                <w:rFonts w:ascii="Verdana" w:hAnsi="Verdana"/>
                <w:bCs/>
              </w:rPr>
              <w:t>1 x Μαντηλάκι για εμφυσήσεις στόμα με στόμα</w:t>
            </w:r>
          </w:p>
          <w:p w:rsidR="001E1AAD" w:rsidRPr="001E1AAD" w:rsidRDefault="001E1AAD" w:rsidP="001E1AAD">
            <w:pPr>
              <w:numPr>
                <w:ilvl w:val="0"/>
                <w:numId w:val="15"/>
              </w:numPr>
              <w:tabs>
                <w:tab w:val="clear" w:pos="927"/>
                <w:tab w:val="num" w:pos="196"/>
              </w:tabs>
              <w:spacing w:before="100" w:beforeAutospacing="1" w:after="100" w:afterAutospacing="1"/>
              <w:ind w:hanging="927"/>
              <w:jc w:val="both"/>
              <w:outlineLvl w:val="1"/>
              <w:rPr>
                <w:rFonts w:ascii="Verdana" w:hAnsi="Verdana"/>
                <w:bCs/>
              </w:rPr>
            </w:pPr>
            <w:r w:rsidRPr="001E1AAD">
              <w:rPr>
                <w:rFonts w:ascii="Verdana" w:hAnsi="Verdana"/>
                <w:bCs/>
              </w:rPr>
              <w:t>1 x Ισοθερμική αλουμινοκουβέρτα επιβίωσης</w:t>
            </w:r>
          </w:p>
          <w:p w:rsidR="001E1AAD" w:rsidRPr="001E1AAD" w:rsidRDefault="001E1AAD" w:rsidP="001E1AAD">
            <w:pPr>
              <w:numPr>
                <w:ilvl w:val="0"/>
                <w:numId w:val="15"/>
              </w:numPr>
              <w:tabs>
                <w:tab w:val="clear" w:pos="927"/>
                <w:tab w:val="num" w:pos="196"/>
              </w:tabs>
              <w:spacing w:before="100" w:beforeAutospacing="1" w:after="100" w:afterAutospacing="1"/>
              <w:ind w:hanging="927"/>
              <w:jc w:val="both"/>
              <w:outlineLvl w:val="1"/>
              <w:rPr>
                <w:rFonts w:ascii="Verdana" w:hAnsi="Verdana"/>
                <w:bCs/>
              </w:rPr>
            </w:pPr>
            <w:r w:rsidRPr="001E1AAD">
              <w:rPr>
                <w:rFonts w:ascii="Verdana" w:hAnsi="Verdana"/>
                <w:bCs/>
              </w:rPr>
              <w:t>5 x Σκεύασμα (τζελ) εγκαυμάτων σε συσκευασία των 3.5ml</w:t>
            </w:r>
          </w:p>
          <w:p w:rsidR="001E1AAD" w:rsidRPr="001E1AAD" w:rsidRDefault="001E1AAD" w:rsidP="001E1AAD">
            <w:pPr>
              <w:numPr>
                <w:ilvl w:val="0"/>
                <w:numId w:val="15"/>
              </w:numPr>
              <w:tabs>
                <w:tab w:val="clear" w:pos="927"/>
                <w:tab w:val="num" w:pos="196"/>
              </w:tabs>
              <w:spacing w:before="100" w:beforeAutospacing="1" w:after="100" w:afterAutospacing="1"/>
              <w:ind w:hanging="927"/>
              <w:jc w:val="both"/>
              <w:outlineLvl w:val="1"/>
              <w:rPr>
                <w:rFonts w:ascii="Verdana" w:hAnsi="Verdana"/>
                <w:bCs/>
              </w:rPr>
            </w:pPr>
            <w:r w:rsidRPr="001E1AAD">
              <w:rPr>
                <w:rFonts w:ascii="Verdana" w:hAnsi="Verdana"/>
                <w:bCs/>
              </w:rPr>
              <w:t>1 x Επίθεμα εγκαυμάτων 10 x 10 cm εμποτισμένο με ειδικό σκεύασμα (τζελ)</w:t>
            </w:r>
          </w:p>
          <w:p w:rsidR="001E1AAD" w:rsidRPr="001E1AAD" w:rsidRDefault="001E1AAD" w:rsidP="001E1AAD">
            <w:pPr>
              <w:numPr>
                <w:ilvl w:val="0"/>
                <w:numId w:val="15"/>
              </w:numPr>
              <w:tabs>
                <w:tab w:val="clear" w:pos="927"/>
                <w:tab w:val="num" w:pos="196"/>
              </w:tabs>
              <w:spacing w:before="100" w:beforeAutospacing="1" w:after="100" w:afterAutospacing="1"/>
              <w:ind w:hanging="927"/>
              <w:jc w:val="both"/>
              <w:outlineLvl w:val="1"/>
              <w:rPr>
                <w:rFonts w:ascii="Verdana" w:hAnsi="Verdana"/>
                <w:bCs/>
              </w:rPr>
            </w:pPr>
            <w:r w:rsidRPr="001E1AAD">
              <w:rPr>
                <w:rFonts w:ascii="Verdana" w:hAnsi="Verdana"/>
                <w:bCs/>
              </w:rPr>
              <w:t>1 x Επίθεμα εγκαυμάτων 5 x 5 cm εμποτισμένο με ειδικό σκεύασμα (τζελ)</w:t>
            </w:r>
          </w:p>
          <w:p w:rsidR="001E1AAD" w:rsidRPr="001E1AAD" w:rsidRDefault="001E1AAD" w:rsidP="001E1AAD">
            <w:pPr>
              <w:numPr>
                <w:ilvl w:val="0"/>
                <w:numId w:val="15"/>
              </w:numPr>
              <w:tabs>
                <w:tab w:val="clear" w:pos="927"/>
                <w:tab w:val="num" w:pos="196"/>
              </w:tabs>
              <w:spacing w:before="100" w:beforeAutospacing="1" w:after="100" w:afterAutospacing="1"/>
              <w:ind w:hanging="927"/>
              <w:jc w:val="both"/>
              <w:outlineLvl w:val="1"/>
              <w:rPr>
                <w:rFonts w:ascii="Verdana" w:hAnsi="Verdana"/>
                <w:bCs/>
              </w:rPr>
            </w:pPr>
            <w:r w:rsidRPr="001E1AAD">
              <w:rPr>
                <w:rFonts w:ascii="Verdana" w:hAnsi="Verdana"/>
                <w:bCs/>
              </w:rPr>
              <w:t>2 x Απορροφητικό επίθεμα γάζας 7.5 x 7.5 cm σε αποστειρωμένη συσκευασία τεμαχίου</w:t>
            </w:r>
          </w:p>
          <w:p w:rsidR="001E1AAD" w:rsidRPr="001E1AAD" w:rsidRDefault="001E1AAD" w:rsidP="001E1AAD">
            <w:pPr>
              <w:numPr>
                <w:ilvl w:val="0"/>
                <w:numId w:val="15"/>
              </w:numPr>
              <w:tabs>
                <w:tab w:val="clear" w:pos="927"/>
                <w:tab w:val="num" w:pos="196"/>
              </w:tabs>
              <w:spacing w:before="100" w:beforeAutospacing="1" w:after="100" w:afterAutospacing="1"/>
              <w:ind w:hanging="927"/>
              <w:jc w:val="both"/>
              <w:outlineLvl w:val="1"/>
              <w:rPr>
                <w:rFonts w:ascii="Verdana" w:hAnsi="Verdana"/>
                <w:bCs/>
              </w:rPr>
            </w:pPr>
            <w:r w:rsidRPr="001E1AAD">
              <w:rPr>
                <w:rFonts w:ascii="Verdana" w:hAnsi="Verdana"/>
                <w:bCs/>
              </w:rPr>
              <w:t>2 x Απορροφητικό επίθεμα γάζας 10 x 10 cm σε αποστειρωμένη συσκευασία τεμαχίου</w:t>
            </w:r>
          </w:p>
          <w:p w:rsidR="001E1AAD" w:rsidRPr="001E1AAD" w:rsidRDefault="001E1AAD" w:rsidP="001E1AAD">
            <w:pPr>
              <w:numPr>
                <w:ilvl w:val="0"/>
                <w:numId w:val="15"/>
              </w:numPr>
              <w:tabs>
                <w:tab w:val="clear" w:pos="927"/>
                <w:tab w:val="num" w:pos="196"/>
              </w:tabs>
              <w:spacing w:before="100" w:beforeAutospacing="1" w:after="100" w:afterAutospacing="1"/>
              <w:ind w:hanging="927"/>
              <w:jc w:val="both"/>
              <w:outlineLvl w:val="1"/>
              <w:rPr>
                <w:rFonts w:ascii="Verdana" w:hAnsi="Verdana"/>
                <w:bCs/>
              </w:rPr>
            </w:pPr>
            <w:r w:rsidRPr="001E1AAD">
              <w:rPr>
                <w:rFonts w:ascii="Verdana" w:hAnsi="Verdana"/>
                <w:bCs/>
              </w:rPr>
              <w:t>2 x Απορροφητικό αυτοκόλλητο επίθεμα γάζας 10 x 10 cm σε αποστειρωμένη συσκευασία τεμαχίου</w:t>
            </w:r>
          </w:p>
          <w:p w:rsidR="001E1AAD" w:rsidRPr="001E1AAD" w:rsidRDefault="001E1AAD" w:rsidP="001E1AAD">
            <w:pPr>
              <w:numPr>
                <w:ilvl w:val="0"/>
                <w:numId w:val="15"/>
              </w:numPr>
              <w:tabs>
                <w:tab w:val="clear" w:pos="927"/>
                <w:tab w:val="num" w:pos="196"/>
              </w:tabs>
              <w:spacing w:before="100" w:beforeAutospacing="1" w:after="100" w:afterAutospacing="1"/>
              <w:ind w:hanging="927"/>
              <w:jc w:val="both"/>
              <w:outlineLvl w:val="1"/>
              <w:rPr>
                <w:rFonts w:ascii="Verdana" w:hAnsi="Verdana"/>
                <w:bCs/>
              </w:rPr>
            </w:pPr>
            <w:r w:rsidRPr="001E1AAD">
              <w:rPr>
                <w:rFonts w:ascii="Verdana" w:hAnsi="Verdana"/>
                <w:bCs/>
              </w:rPr>
              <w:t>10 x Γάζες απορροφητικές 7.5 x 7.5 cm σε αποστειρωμένη συσκευασία 5τεμαχίων</w:t>
            </w:r>
          </w:p>
          <w:p w:rsidR="001E1AAD" w:rsidRPr="001E1AAD" w:rsidRDefault="001E1AAD" w:rsidP="001E1AAD">
            <w:pPr>
              <w:numPr>
                <w:ilvl w:val="0"/>
                <w:numId w:val="15"/>
              </w:numPr>
              <w:tabs>
                <w:tab w:val="clear" w:pos="927"/>
                <w:tab w:val="num" w:pos="196"/>
              </w:tabs>
              <w:spacing w:before="100" w:beforeAutospacing="1" w:after="100" w:afterAutospacing="1"/>
              <w:ind w:hanging="927"/>
              <w:jc w:val="both"/>
              <w:outlineLvl w:val="1"/>
              <w:rPr>
                <w:rFonts w:ascii="Verdana" w:hAnsi="Verdana"/>
                <w:bCs/>
              </w:rPr>
            </w:pPr>
            <w:r w:rsidRPr="001E1AAD">
              <w:rPr>
                <w:rFonts w:ascii="Verdana" w:hAnsi="Verdana"/>
                <w:bCs/>
              </w:rPr>
              <w:t>1 x Επίδεσμος τραύματος δαχτύλου με απορροφητικό επίθεμα</w:t>
            </w:r>
          </w:p>
          <w:p w:rsidR="001E1AAD" w:rsidRPr="001E1AAD" w:rsidRDefault="001E1AAD" w:rsidP="001E1AAD">
            <w:pPr>
              <w:numPr>
                <w:ilvl w:val="0"/>
                <w:numId w:val="15"/>
              </w:numPr>
              <w:tabs>
                <w:tab w:val="clear" w:pos="927"/>
                <w:tab w:val="num" w:pos="196"/>
              </w:tabs>
              <w:spacing w:before="100" w:beforeAutospacing="1" w:after="100" w:afterAutospacing="1"/>
              <w:ind w:hanging="927"/>
              <w:jc w:val="both"/>
              <w:outlineLvl w:val="1"/>
              <w:rPr>
                <w:rFonts w:ascii="Verdana" w:hAnsi="Verdana"/>
                <w:bCs/>
              </w:rPr>
            </w:pPr>
            <w:r w:rsidRPr="001E1AAD">
              <w:rPr>
                <w:rFonts w:ascii="Verdana" w:hAnsi="Verdana"/>
                <w:bCs/>
              </w:rPr>
              <w:t>1 x Επίδεσμος τραύματος οφθαλμού με απορροφητικό επίθεμα οβάλ</w:t>
            </w:r>
          </w:p>
          <w:p w:rsidR="001E1AAD" w:rsidRPr="001E1AAD" w:rsidRDefault="001E1AAD" w:rsidP="001E1AAD">
            <w:pPr>
              <w:numPr>
                <w:ilvl w:val="0"/>
                <w:numId w:val="15"/>
              </w:numPr>
              <w:tabs>
                <w:tab w:val="clear" w:pos="927"/>
                <w:tab w:val="num" w:pos="196"/>
              </w:tabs>
              <w:spacing w:before="100" w:beforeAutospacing="1" w:after="100" w:afterAutospacing="1"/>
              <w:ind w:hanging="927"/>
              <w:jc w:val="both"/>
              <w:outlineLvl w:val="1"/>
              <w:rPr>
                <w:rFonts w:ascii="Verdana" w:hAnsi="Verdana"/>
                <w:bCs/>
              </w:rPr>
            </w:pPr>
            <w:r w:rsidRPr="001E1AAD">
              <w:rPr>
                <w:rFonts w:ascii="Verdana" w:hAnsi="Verdana"/>
                <w:bCs/>
              </w:rPr>
              <w:t>1 x Τριγωνικός επίδεσμος 90 x 127 cm</w:t>
            </w:r>
          </w:p>
          <w:p w:rsidR="001E1AAD" w:rsidRPr="001E1AAD" w:rsidRDefault="001E1AAD" w:rsidP="001E1AAD">
            <w:pPr>
              <w:numPr>
                <w:ilvl w:val="0"/>
                <w:numId w:val="15"/>
              </w:numPr>
              <w:tabs>
                <w:tab w:val="clear" w:pos="927"/>
                <w:tab w:val="num" w:pos="196"/>
              </w:tabs>
              <w:spacing w:before="100" w:beforeAutospacing="1" w:after="100" w:afterAutospacing="1"/>
              <w:ind w:hanging="927"/>
              <w:jc w:val="both"/>
              <w:outlineLvl w:val="1"/>
              <w:rPr>
                <w:rFonts w:ascii="Verdana" w:hAnsi="Verdana"/>
                <w:bCs/>
              </w:rPr>
            </w:pPr>
            <w:r w:rsidRPr="001E1AAD">
              <w:rPr>
                <w:rFonts w:ascii="Verdana" w:hAnsi="Verdana"/>
                <w:bCs/>
              </w:rPr>
              <w:lastRenderedPageBreak/>
              <w:t>1 x Ελαστικός επίδεσμος 10cm x 4m</w:t>
            </w:r>
          </w:p>
          <w:p w:rsidR="001E1AAD" w:rsidRPr="001E1AAD" w:rsidRDefault="001E1AAD" w:rsidP="001E1AAD">
            <w:pPr>
              <w:numPr>
                <w:ilvl w:val="0"/>
                <w:numId w:val="15"/>
              </w:numPr>
              <w:tabs>
                <w:tab w:val="clear" w:pos="927"/>
                <w:tab w:val="num" w:pos="196"/>
              </w:tabs>
              <w:spacing w:before="100" w:beforeAutospacing="1" w:after="100" w:afterAutospacing="1"/>
              <w:ind w:hanging="927"/>
              <w:jc w:val="both"/>
              <w:outlineLvl w:val="1"/>
              <w:rPr>
                <w:rFonts w:ascii="Verdana" w:hAnsi="Verdana"/>
                <w:bCs/>
              </w:rPr>
            </w:pPr>
            <w:r w:rsidRPr="001E1AAD">
              <w:rPr>
                <w:rFonts w:ascii="Verdana" w:hAnsi="Verdana"/>
                <w:bCs/>
              </w:rPr>
              <w:t>1 x Ελαστικός επίδεσμος 6cm x 4m</w:t>
            </w:r>
          </w:p>
          <w:p w:rsidR="001E1AAD" w:rsidRPr="001E1AAD" w:rsidRDefault="001E1AAD" w:rsidP="001E1AAD">
            <w:pPr>
              <w:numPr>
                <w:ilvl w:val="0"/>
                <w:numId w:val="15"/>
              </w:numPr>
              <w:tabs>
                <w:tab w:val="clear" w:pos="927"/>
                <w:tab w:val="num" w:pos="196"/>
              </w:tabs>
              <w:spacing w:before="100" w:beforeAutospacing="1" w:after="100" w:afterAutospacing="1"/>
              <w:ind w:hanging="927"/>
              <w:jc w:val="both"/>
              <w:outlineLvl w:val="1"/>
              <w:rPr>
                <w:rFonts w:ascii="Verdana" w:hAnsi="Verdana"/>
                <w:bCs/>
              </w:rPr>
            </w:pPr>
            <w:r w:rsidRPr="001E1AAD">
              <w:rPr>
                <w:rFonts w:ascii="Verdana" w:hAnsi="Verdana"/>
                <w:bCs/>
              </w:rPr>
              <w:t>1 x Επίδεσμος προσαρμοστικός 7.5cm x 4m</w:t>
            </w:r>
          </w:p>
          <w:p w:rsidR="001E1AAD" w:rsidRPr="001E1AAD" w:rsidRDefault="001E1AAD" w:rsidP="001E1AAD">
            <w:pPr>
              <w:numPr>
                <w:ilvl w:val="0"/>
                <w:numId w:val="15"/>
              </w:numPr>
              <w:tabs>
                <w:tab w:val="clear" w:pos="927"/>
                <w:tab w:val="num" w:pos="196"/>
              </w:tabs>
              <w:spacing w:before="100" w:beforeAutospacing="1" w:after="100" w:afterAutospacing="1"/>
              <w:ind w:hanging="927"/>
              <w:jc w:val="both"/>
              <w:outlineLvl w:val="1"/>
              <w:rPr>
                <w:rFonts w:ascii="Verdana" w:hAnsi="Verdana"/>
                <w:bCs/>
              </w:rPr>
            </w:pPr>
            <w:r w:rsidRPr="001E1AAD">
              <w:rPr>
                <w:rFonts w:ascii="Verdana" w:hAnsi="Verdana"/>
                <w:bCs/>
              </w:rPr>
              <w:t>1 x Επίδεσμος τραύματος αιμοστατικός με επίθεμα 12 x 12 cm</w:t>
            </w:r>
          </w:p>
          <w:p w:rsidR="001E1AAD" w:rsidRPr="001E1AAD" w:rsidRDefault="001E1AAD" w:rsidP="001E1AAD">
            <w:pPr>
              <w:numPr>
                <w:ilvl w:val="0"/>
                <w:numId w:val="15"/>
              </w:numPr>
              <w:tabs>
                <w:tab w:val="clear" w:pos="927"/>
                <w:tab w:val="num" w:pos="196"/>
              </w:tabs>
              <w:spacing w:before="100" w:beforeAutospacing="1" w:after="100" w:afterAutospacing="1"/>
              <w:ind w:hanging="927"/>
              <w:jc w:val="both"/>
              <w:outlineLvl w:val="1"/>
              <w:rPr>
                <w:rFonts w:ascii="Verdana" w:hAnsi="Verdana"/>
                <w:bCs/>
              </w:rPr>
            </w:pPr>
            <w:r w:rsidRPr="001E1AAD">
              <w:rPr>
                <w:rFonts w:ascii="Verdana" w:hAnsi="Verdana"/>
                <w:bCs/>
              </w:rPr>
              <w:t>1 x Επίδεσμος τραύματος αιμοστατικός με επίθεμα 18 x 18 cm</w:t>
            </w:r>
          </w:p>
          <w:p w:rsidR="001E1AAD" w:rsidRPr="001E1AAD" w:rsidRDefault="001E1AAD" w:rsidP="009B47EA">
            <w:pPr>
              <w:spacing w:before="100" w:beforeAutospacing="1" w:after="100" w:afterAutospacing="1"/>
              <w:jc w:val="both"/>
              <w:outlineLvl w:val="1"/>
              <w:rPr>
                <w:rFonts w:ascii="Verdana" w:hAnsi="Verdana"/>
                <w:b/>
                <w:bCs/>
                <w:u w:val="single"/>
              </w:rPr>
            </w:pPr>
            <w:r w:rsidRPr="001E1AAD">
              <w:rPr>
                <w:rFonts w:ascii="Verdana" w:hAnsi="Verdana"/>
                <w:b/>
                <w:bCs/>
                <w:u w:val="single"/>
              </w:rPr>
              <w:t>Εγγύηση</w:t>
            </w:r>
          </w:p>
          <w:p w:rsidR="001E1AAD" w:rsidRPr="001E1AAD" w:rsidRDefault="001E1AAD" w:rsidP="001E1AAD">
            <w:pPr>
              <w:numPr>
                <w:ilvl w:val="0"/>
                <w:numId w:val="15"/>
              </w:numPr>
              <w:tabs>
                <w:tab w:val="clear" w:pos="927"/>
                <w:tab w:val="num" w:pos="196"/>
              </w:tabs>
              <w:spacing w:before="100" w:beforeAutospacing="1" w:after="100" w:afterAutospacing="1"/>
              <w:ind w:hanging="927"/>
              <w:jc w:val="both"/>
              <w:outlineLvl w:val="1"/>
              <w:rPr>
                <w:rFonts w:ascii="Verdana" w:hAnsi="Verdana"/>
                <w:bCs/>
              </w:rPr>
            </w:pPr>
            <w:r w:rsidRPr="001E1AAD">
              <w:rPr>
                <w:rFonts w:ascii="Verdana" w:hAnsi="Verdana"/>
                <w:bCs/>
              </w:rPr>
              <w:t>Εγγύηση στις ημερομηνίες λήξης των υλικών για δυο (2) έτη</w:t>
            </w:r>
          </w:p>
        </w:tc>
      </w:tr>
      <w:tr w:rsidR="001E1AAD" w:rsidRPr="001E1AAD" w:rsidTr="009B47EA">
        <w:trPr>
          <w:jc w:val="center"/>
        </w:trPr>
        <w:tc>
          <w:tcPr>
            <w:tcW w:w="8522" w:type="dxa"/>
            <w:gridSpan w:val="2"/>
            <w:shd w:val="clear" w:color="auto" w:fill="BFBFBF"/>
          </w:tcPr>
          <w:p w:rsidR="001E1AAD" w:rsidRPr="001E1AAD" w:rsidRDefault="001E1AAD" w:rsidP="009B47EA">
            <w:pPr>
              <w:jc w:val="center"/>
              <w:rPr>
                <w:rFonts w:ascii="Verdana" w:hAnsi="Verdana" w:cs="Arial"/>
                <w:b/>
                <w:bCs/>
              </w:rPr>
            </w:pPr>
            <w:r w:rsidRPr="001E1AAD">
              <w:rPr>
                <w:rFonts w:ascii="Verdana" w:hAnsi="Verdana" w:cs="Arial"/>
                <w:b/>
                <w:bCs/>
              </w:rPr>
              <w:lastRenderedPageBreak/>
              <w:t>Απινιδωτής Φορητός Zoll AED Plus</w:t>
            </w:r>
          </w:p>
        </w:tc>
      </w:tr>
      <w:tr w:rsidR="001E1AAD" w:rsidRPr="001E1AAD" w:rsidTr="009B47EA">
        <w:trPr>
          <w:jc w:val="center"/>
        </w:trPr>
        <w:tc>
          <w:tcPr>
            <w:tcW w:w="1668" w:type="dxa"/>
          </w:tcPr>
          <w:p w:rsidR="001E1AAD" w:rsidRPr="001E1AAD" w:rsidRDefault="001E1AAD" w:rsidP="009B47EA">
            <w:pPr>
              <w:jc w:val="center"/>
              <w:rPr>
                <w:rFonts w:ascii="Verdana" w:hAnsi="Verdana"/>
                <w:b/>
              </w:rPr>
            </w:pPr>
            <w:r w:rsidRPr="001E1AAD">
              <w:rPr>
                <w:rFonts w:ascii="Verdana" w:hAnsi="Verdana"/>
                <w:b/>
              </w:rPr>
              <w:t>Άρθρο 7</w:t>
            </w:r>
            <w:r w:rsidRPr="001E1AAD">
              <w:rPr>
                <w:rFonts w:ascii="Verdana" w:hAnsi="Verdana"/>
                <w:b/>
                <w:vertAlign w:val="superscript"/>
              </w:rPr>
              <w:t>ο</w:t>
            </w:r>
            <w:r w:rsidRPr="001E1AAD">
              <w:rPr>
                <w:rFonts w:ascii="Verdana" w:hAnsi="Verdana"/>
                <w:b/>
              </w:rPr>
              <w:t xml:space="preserve"> </w:t>
            </w:r>
          </w:p>
          <w:p w:rsidR="001E1AAD" w:rsidRPr="001E1AAD" w:rsidRDefault="001E1AAD" w:rsidP="009B47EA">
            <w:pPr>
              <w:jc w:val="center"/>
              <w:rPr>
                <w:rFonts w:ascii="Verdana" w:hAnsi="Verdana"/>
              </w:rPr>
            </w:pPr>
            <w:r w:rsidRPr="001E1AAD">
              <w:rPr>
                <w:rFonts w:ascii="Verdana" w:hAnsi="Verdana"/>
                <w:b/>
              </w:rPr>
              <w:t>1</w:t>
            </w:r>
            <w:r w:rsidRPr="001E1AAD">
              <w:rPr>
                <w:rFonts w:ascii="Verdana" w:hAnsi="Verdana"/>
                <w:b/>
                <w:lang w:val="en-US"/>
              </w:rPr>
              <w:t>.</w:t>
            </w:r>
            <w:r w:rsidRPr="001E1AAD">
              <w:rPr>
                <w:rFonts w:ascii="Verdana" w:hAnsi="Verdana"/>
                <w:b/>
              </w:rPr>
              <w:t>790.00€</w:t>
            </w:r>
          </w:p>
        </w:tc>
        <w:tc>
          <w:tcPr>
            <w:tcW w:w="6854" w:type="dxa"/>
          </w:tcPr>
          <w:p w:rsidR="001E1AAD" w:rsidRPr="001E1AAD" w:rsidRDefault="001E1AAD" w:rsidP="009B47EA">
            <w:pPr>
              <w:spacing w:after="120" w:line="276" w:lineRule="auto"/>
              <w:rPr>
                <w:rFonts w:ascii="Verdana" w:hAnsi="Verdana"/>
              </w:rPr>
            </w:pPr>
          </w:p>
        </w:tc>
      </w:tr>
      <w:tr w:rsidR="001E1AAD" w:rsidRPr="001E1AAD" w:rsidTr="009B47EA">
        <w:trPr>
          <w:jc w:val="center"/>
        </w:trPr>
        <w:tc>
          <w:tcPr>
            <w:tcW w:w="8522" w:type="dxa"/>
            <w:gridSpan w:val="2"/>
          </w:tcPr>
          <w:p w:rsidR="001E1AAD" w:rsidRPr="001E1AAD" w:rsidRDefault="001E1AAD" w:rsidP="009B47EA">
            <w:pPr>
              <w:spacing w:after="120" w:line="276" w:lineRule="auto"/>
              <w:jc w:val="both"/>
              <w:rPr>
                <w:rFonts w:ascii="Verdana" w:hAnsi="Verdana"/>
                <w:bCs/>
              </w:rPr>
            </w:pPr>
            <w:r w:rsidRPr="001E1AAD">
              <w:rPr>
                <w:rFonts w:ascii="Verdana" w:hAnsi="Verdana"/>
                <w:bCs/>
              </w:rPr>
              <w:t>Για χρήση από μη ιατρικό προσωπικό σε δημόσιους χώρους και χώρους μαζικής συνάθροισης πλ</w:t>
            </w:r>
            <w:r w:rsidRPr="001E1AAD">
              <w:rPr>
                <w:rFonts w:ascii="Verdana" w:hAnsi="Verdana"/>
                <w:bCs/>
              </w:rPr>
              <w:t>η</w:t>
            </w:r>
            <w:r w:rsidRPr="001E1AAD">
              <w:rPr>
                <w:rFonts w:ascii="Verdana" w:hAnsi="Verdana"/>
                <w:bCs/>
              </w:rPr>
              <w:t>θυσμού όπως γραφεία, ξενοδοχεία, χώρους αθλητικών εγκαταστάσεων, γυμναστήρια, SPA, Δημόσιους Οργανισμούς και υπηρεσίες, σταθμούς τρένων και μετρό, και άλλους χώρους όπου η εξειδικευμένη βοήθεια δεν δύναται να είναι πάντοτε παρούσα ή άμεση.</w:t>
            </w:r>
          </w:p>
          <w:p w:rsidR="001E1AAD" w:rsidRPr="001E1AAD" w:rsidRDefault="001E1AAD" w:rsidP="009B47EA">
            <w:pPr>
              <w:spacing w:before="100" w:beforeAutospacing="1" w:after="100" w:afterAutospacing="1"/>
              <w:jc w:val="both"/>
              <w:outlineLvl w:val="1"/>
              <w:rPr>
                <w:rFonts w:ascii="Verdana" w:hAnsi="Verdana"/>
                <w:b/>
                <w:bCs/>
                <w:u w:val="single"/>
              </w:rPr>
            </w:pPr>
            <w:r w:rsidRPr="001E1AAD">
              <w:rPr>
                <w:rFonts w:ascii="Verdana" w:hAnsi="Verdana"/>
                <w:b/>
                <w:bCs/>
                <w:u w:val="single"/>
              </w:rPr>
              <w:t>Χαρακτηριστικά</w:t>
            </w:r>
          </w:p>
          <w:p w:rsidR="001E1AAD" w:rsidRPr="001E1AAD" w:rsidRDefault="001E1AAD" w:rsidP="001E1AAD">
            <w:pPr>
              <w:numPr>
                <w:ilvl w:val="0"/>
                <w:numId w:val="15"/>
              </w:numPr>
              <w:tabs>
                <w:tab w:val="clear" w:pos="927"/>
                <w:tab w:val="num" w:pos="196"/>
              </w:tabs>
              <w:spacing w:before="100" w:beforeAutospacing="1" w:after="100" w:afterAutospacing="1"/>
              <w:ind w:hanging="927"/>
              <w:jc w:val="both"/>
              <w:outlineLvl w:val="1"/>
              <w:rPr>
                <w:rFonts w:ascii="Verdana" w:hAnsi="Verdana"/>
                <w:bCs/>
              </w:rPr>
            </w:pPr>
            <w:r w:rsidRPr="001E1AAD">
              <w:rPr>
                <w:rFonts w:ascii="Verdana" w:hAnsi="Verdana"/>
                <w:bCs/>
              </w:rPr>
              <w:t>Διφασική τεχνολογία Rectilinear Biphasic™</w:t>
            </w:r>
          </w:p>
          <w:p w:rsidR="001E1AAD" w:rsidRPr="001E1AAD" w:rsidRDefault="001E1AAD" w:rsidP="001E1AAD">
            <w:pPr>
              <w:numPr>
                <w:ilvl w:val="0"/>
                <w:numId w:val="15"/>
              </w:numPr>
              <w:tabs>
                <w:tab w:val="clear" w:pos="927"/>
                <w:tab w:val="num" w:pos="196"/>
              </w:tabs>
              <w:spacing w:before="100" w:beforeAutospacing="1" w:after="100" w:afterAutospacing="1"/>
              <w:ind w:hanging="927"/>
              <w:jc w:val="both"/>
              <w:outlineLvl w:val="1"/>
              <w:rPr>
                <w:rFonts w:ascii="Verdana" w:hAnsi="Verdana"/>
                <w:bCs/>
              </w:rPr>
            </w:pPr>
            <w:r w:rsidRPr="001E1AAD">
              <w:rPr>
                <w:rFonts w:ascii="Verdana" w:hAnsi="Verdana"/>
                <w:bCs/>
              </w:rPr>
              <w:t>Πατενταρισμένο σύστημα καθοδήγησης Real CPR Help</w:t>
            </w:r>
          </w:p>
          <w:p w:rsidR="001E1AAD" w:rsidRPr="001E1AAD" w:rsidRDefault="001E1AAD" w:rsidP="001E1AAD">
            <w:pPr>
              <w:numPr>
                <w:ilvl w:val="0"/>
                <w:numId w:val="15"/>
              </w:numPr>
              <w:tabs>
                <w:tab w:val="clear" w:pos="927"/>
                <w:tab w:val="num" w:pos="196"/>
              </w:tabs>
              <w:spacing w:before="100" w:beforeAutospacing="1" w:after="100" w:afterAutospacing="1"/>
              <w:ind w:hanging="927"/>
              <w:jc w:val="both"/>
              <w:outlineLvl w:val="1"/>
              <w:rPr>
                <w:rFonts w:ascii="Verdana" w:hAnsi="Verdana"/>
                <w:bCs/>
              </w:rPr>
            </w:pPr>
            <w:r w:rsidRPr="001E1AAD">
              <w:rPr>
                <w:rFonts w:ascii="Verdana" w:hAnsi="Verdana"/>
                <w:bCs/>
              </w:rPr>
              <w:t>Δυνατότητα χρήσης με ηλεκτρόδια CPR-D Padz™</w:t>
            </w:r>
          </w:p>
          <w:p w:rsidR="001E1AAD" w:rsidRPr="001E1AAD" w:rsidRDefault="001E1AAD" w:rsidP="001E1AAD">
            <w:pPr>
              <w:numPr>
                <w:ilvl w:val="0"/>
                <w:numId w:val="15"/>
              </w:numPr>
              <w:tabs>
                <w:tab w:val="clear" w:pos="927"/>
                <w:tab w:val="num" w:pos="196"/>
              </w:tabs>
              <w:spacing w:before="100" w:beforeAutospacing="1" w:after="100" w:afterAutospacing="1"/>
              <w:ind w:hanging="927"/>
              <w:jc w:val="both"/>
              <w:outlineLvl w:val="1"/>
              <w:rPr>
                <w:rFonts w:ascii="Verdana" w:hAnsi="Verdana"/>
                <w:bCs/>
              </w:rPr>
            </w:pPr>
            <w:r w:rsidRPr="001E1AAD">
              <w:rPr>
                <w:rFonts w:ascii="Verdana" w:hAnsi="Verdana"/>
                <w:bCs/>
              </w:rPr>
              <w:t>Ενσωματωμένη οθόνη με απεικόνηση ΗΚΓτος</w:t>
            </w:r>
          </w:p>
          <w:p w:rsidR="001E1AAD" w:rsidRPr="001E1AAD" w:rsidRDefault="001E1AAD" w:rsidP="001E1AAD">
            <w:pPr>
              <w:numPr>
                <w:ilvl w:val="0"/>
                <w:numId w:val="15"/>
              </w:numPr>
              <w:tabs>
                <w:tab w:val="clear" w:pos="927"/>
                <w:tab w:val="num" w:pos="196"/>
              </w:tabs>
              <w:spacing w:before="100" w:beforeAutospacing="1" w:after="100" w:afterAutospacing="1"/>
              <w:ind w:hanging="927"/>
              <w:jc w:val="both"/>
              <w:outlineLvl w:val="1"/>
              <w:rPr>
                <w:rFonts w:ascii="Verdana" w:hAnsi="Verdana"/>
                <w:bCs/>
              </w:rPr>
            </w:pPr>
            <w:r w:rsidRPr="001E1AAD">
              <w:rPr>
                <w:rFonts w:ascii="Verdana" w:hAnsi="Verdana"/>
                <w:bCs/>
              </w:rPr>
              <w:t>Φωνητικές καθαρές οδηγίες στα Ελληνικά</w:t>
            </w:r>
          </w:p>
          <w:p w:rsidR="001E1AAD" w:rsidRPr="001E1AAD" w:rsidRDefault="001E1AAD" w:rsidP="001E1AAD">
            <w:pPr>
              <w:numPr>
                <w:ilvl w:val="0"/>
                <w:numId w:val="15"/>
              </w:numPr>
              <w:tabs>
                <w:tab w:val="clear" w:pos="927"/>
                <w:tab w:val="num" w:pos="196"/>
              </w:tabs>
              <w:spacing w:before="100" w:beforeAutospacing="1" w:after="100" w:afterAutospacing="1"/>
              <w:ind w:hanging="927"/>
              <w:jc w:val="both"/>
              <w:outlineLvl w:val="1"/>
              <w:rPr>
                <w:rFonts w:ascii="Verdana" w:hAnsi="Verdana"/>
                <w:bCs/>
              </w:rPr>
            </w:pPr>
            <w:r w:rsidRPr="001E1AAD">
              <w:rPr>
                <w:rFonts w:ascii="Verdana" w:hAnsi="Verdana"/>
                <w:bCs/>
              </w:rPr>
              <w:t>Λειτουργία απο μπαταρίες λιθίου CR123</w:t>
            </w:r>
          </w:p>
          <w:p w:rsidR="001E1AAD" w:rsidRPr="001E1AAD" w:rsidRDefault="001E1AAD" w:rsidP="001E1AAD">
            <w:pPr>
              <w:numPr>
                <w:ilvl w:val="0"/>
                <w:numId w:val="15"/>
              </w:numPr>
              <w:tabs>
                <w:tab w:val="clear" w:pos="927"/>
                <w:tab w:val="num" w:pos="196"/>
              </w:tabs>
              <w:spacing w:before="100" w:beforeAutospacing="1" w:after="100" w:afterAutospacing="1"/>
              <w:ind w:hanging="927"/>
              <w:jc w:val="both"/>
              <w:outlineLvl w:val="1"/>
              <w:rPr>
                <w:rFonts w:ascii="Verdana" w:hAnsi="Verdana"/>
                <w:bCs/>
              </w:rPr>
            </w:pPr>
            <w:r w:rsidRPr="001E1AAD">
              <w:rPr>
                <w:rFonts w:ascii="Verdana" w:hAnsi="Verdana"/>
                <w:bCs/>
              </w:rPr>
              <w:t>Αυτόματοι περιοδικοί έλεγχοι λειτουργίας</w:t>
            </w:r>
          </w:p>
          <w:p w:rsidR="001E1AAD" w:rsidRPr="001E1AAD" w:rsidRDefault="001E1AAD" w:rsidP="001E1AAD">
            <w:pPr>
              <w:numPr>
                <w:ilvl w:val="0"/>
                <w:numId w:val="15"/>
              </w:numPr>
              <w:tabs>
                <w:tab w:val="clear" w:pos="927"/>
                <w:tab w:val="num" w:pos="196"/>
              </w:tabs>
              <w:spacing w:before="100" w:beforeAutospacing="1" w:after="100" w:afterAutospacing="1"/>
              <w:ind w:hanging="927"/>
              <w:jc w:val="both"/>
              <w:outlineLvl w:val="1"/>
              <w:rPr>
                <w:rFonts w:ascii="Verdana" w:hAnsi="Verdana"/>
                <w:bCs/>
              </w:rPr>
            </w:pPr>
            <w:r w:rsidRPr="001E1AAD">
              <w:rPr>
                <w:rFonts w:ascii="Verdana" w:hAnsi="Verdana"/>
                <w:bCs/>
              </w:rPr>
              <w:t>Ενσωματωμένη μνήμη καταγραφής περιστατικού</w:t>
            </w:r>
          </w:p>
          <w:p w:rsidR="001E1AAD" w:rsidRPr="001E1AAD" w:rsidRDefault="001E1AAD" w:rsidP="001E1AAD">
            <w:pPr>
              <w:numPr>
                <w:ilvl w:val="0"/>
                <w:numId w:val="15"/>
              </w:numPr>
              <w:tabs>
                <w:tab w:val="clear" w:pos="927"/>
                <w:tab w:val="num" w:pos="196"/>
              </w:tabs>
              <w:spacing w:before="100" w:beforeAutospacing="1" w:after="100" w:afterAutospacing="1"/>
              <w:ind w:hanging="927"/>
              <w:jc w:val="both"/>
              <w:outlineLvl w:val="1"/>
              <w:rPr>
                <w:rFonts w:ascii="Verdana" w:hAnsi="Verdana"/>
                <w:bCs/>
              </w:rPr>
            </w:pPr>
            <w:r w:rsidRPr="001E1AAD">
              <w:rPr>
                <w:rFonts w:ascii="Verdana" w:hAnsi="Verdana"/>
                <w:bCs/>
              </w:rPr>
              <w:t>Πενταετής εγγύηση λειτουργίας</w:t>
            </w:r>
          </w:p>
          <w:p w:rsidR="001E1AAD" w:rsidRPr="001E1AAD" w:rsidRDefault="001E1AAD" w:rsidP="001E1AAD">
            <w:pPr>
              <w:numPr>
                <w:ilvl w:val="0"/>
                <w:numId w:val="15"/>
              </w:numPr>
              <w:tabs>
                <w:tab w:val="clear" w:pos="927"/>
                <w:tab w:val="num" w:pos="196"/>
              </w:tabs>
              <w:spacing w:before="100" w:beforeAutospacing="1" w:after="100" w:afterAutospacing="1"/>
              <w:ind w:hanging="927"/>
              <w:jc w:val="both"/>
              <w:outlineLvl w:val="1"/>
              <w:rPr>
                <w:rFonts w:ascii="Verdana" w:hAnsi="Verdana"/>
                <w:bCs/>
              </w:rPr>
            </w:pPr>
            <w:r w:rsidRPr="001E1AAD">
              <w:rPr>
                <w:rFonts w:ascii="Verdana" w:hAnsi="Verdana"/>
                <w:bCs/>
              </w:rPr>
              <w:t>Κατάλληλος για χρήση σε ασθενείς κάθε ηλικίας</w:t>
            </w:r>
          </w:p>
          <w:p w:rsidR="001E1AAD" w:rsidRPr="001E1AAD" w:rsidRDefault="001E1AAD" w:rsidP="001E1AAD">
            <w:pPr>
              <w:numPr>
                <w:ilvl w:val="0"/>
                <w:numId w:val="15"/>
              </w:numPr>
              <w:tabs>
                <w:tab w:val="clear" w:pos="927"/>
                <w:tab w:val="num" w:pos="196"/>
              </w:tabs>
              <w:spacing w:before="100" w:beforeAutospacing="1" w:after="100" w:afterAutospacing="1"/>
              <w:ind w:hanging="927"/>
              <w:jc w:val="both"/>
              <w:outlineLvl w:val="1"/>
              <w:rPr>
                <w:rFonts w:ascii="Verdana" w:hAnsi="Verdana"/>
                <w:bCs/>
              </w:rPr>
            </w:pPr>
            <w:r w:rsidRPr="001E1AAD">
              <w:rPr>
                <w:rFonts w:ascii="Verdana" w:hAnsi="Verdana"/>
                <w:bCs/>
              </w:rPr>
              <w:t>Εγγυημένη ποιότητα και αξιοπιστία απο τον οίκο ZOLL Αμερικής</w:t>
            </w:r>
          </w:p>
          <w:p w:rsidR="001E1AAD" w:rsidRPr="001E1AAD" w:rsidRDefault="001E1AAD" w:rsidP="009B47EA">
            <w:pPr>
              <w:spacing w:before="100" w:beforeAutospacing="1" w:after="100" w:afterAutospacing="1"/>
              <w:jc w:val="both"/>
              <w:outlineLvl w:val="1"/>
              <w:rPr>
                <w:rFonts w:ascii="Verdana" w:hAnsi="Verdana"/>
                <w:b/>
                <w:bCs/>
                <w:u w:val="single"/>
              </w:rPr>
            </w:pPr>
            <w:r w:rsidRPr="001E1AAD">
              <w:rPr>
                <w:rFonts w:ascii="Verdana" w:hAnsi="Verdana"/>
                <w:b/>
                <w:bCs/>
                <w:u w:val="single"/>
              </w:rPr>
              <w:t>Προδιαγραφές</w:t>
            </w:r>
          </w:p>
          <w:p w:rsidR="001E1AAD" w:rsidRPr="001E1AAD" w:rsidRDefault="001E1AAD" w:rsidP="001E1AAD">
            <w:pPr>
              <w:numPr>
                <w:ilvl w:val="0"/>
                <w:numId w:val="15"/>
              </w:numPr>
              <w:tabs>
                <w:tab w:val="clear" w:pos="927"/>
                <w:tab w:val="num" w:pos="196"/>
              </w:tabs>
              <w:spacing w:before="100" w:beforeAutospacing="1" w:after="100" w:afterAutospacing="1"/>
              <w:ind w:hanging="927"/>
              <w:jc w:val="both"/>
              <w:outlineLvl w:val="1"/>
              <w:rPr>
                <w:rFonts w:ascii="Verdana" w:hAnsi="Verdana"/>
                <w:bCs/>
              </w:rPr>
            </w:pPr>
            <w:r w:rsidRPr="001E1AAD">
              <w:rPr>
                <w:rFonts w:ascii="Verdana" w:hAnsi="Verdana"/>
                <w:bCs/>
              </w:rPr>
              <w:t>Διαστάσεις : 29.2 x 24.1 x 13.3 cm</w:t>
            </w:r>
          </w:p>
          <w:p w:rsidR="001E1AAD" w:rsidRPr="001E1AAD" w:rsidRDefault="001E1AAD" w:rsidP="001E1AAD">
            <w:pPr>
              <w:numPr>
                <w:ilvl w:val="0"/>
                <w:numId w:val="15"/>
              </w:numPr>
              <w:tabs>
                <w:tab w:val="clear" w:pos="927"/>
                <w:tab w:val="num" w:pos="196"/>
              </w:tabs>
              <w:spacing w:before="100" w:beforeAutospacing="1" w:after="100" w:afterAutospacing="1"/>
              <w:ind w:hanging="927"/>
              <w:jc w:val="both"/>
              <w:outlineLvl w:val="1"/>
              <w:rPr>
                <w:rFonts w:ascii="Verdana" w:hAnsi="Verdana"/>
                <w:bCs/>
              </w:rPr>
            </w:pPr>
            <w:r w:rsidRPr="001E1AAD">
              <w:rPr>
                <w:rFonts w:ascii="Verdana" w:hAnsi="Verdana"/>
                <w:bCs/>
              </w:rPr>
              <w:t>Βάρος : 3.1 kg πλήρης με μπαταρία και ηλεκτρόδια</w:t>
            </w:r>
          </w:p>
          <w:p w:rsidR="001E1AAD" w:rsidRPr="001E1AAD" w:rsidRDefault="001E1AAD" w:rsidP="001E1AAD">
            <w:pPr>
              <w:numPr>
                <w:ilvl w:val="0"/>
                <w:numId w:val="15"/>
              </w:numPr>
              <w:tabs>
                <w:tab w:val="clear" w:pos="927"/>
                <w:tab w:val="num" w:pos="196"/>
              </w:tabs>
              <w:spacing w:before="100" w:beforeAutospacing="1" w:after="100" w:afterAutospacing="1"/>
              <w:ind w:hanging="927"/>
              <w:jc w:val="both"/>
              <w:outlineLvl w:val="1"/>
              <w:rPr>
                <w:rFonts w:ascii="Verdana" w:hAnsi="Verdana"/>
                <w:bCs/>
              </w:rPr>
            </w:pPr>
            <w:r w:rsidRPr="001E1AAD">
              <w:rPr>
                <w:rFonts w:ascii="Verdana" w:hAnsi="Verdana"/>
                <w:bCs/>
              </w:rPr>
              <w:t>Τροφοδοσία : 10 x Μπαταρίες λιθίου CR123 μη επαναφορτιζόμενες</w:t>
            </w:r>
          </w:p>
          <w:p w:rsidR="001E1AAD" w:rsidRPr="001E1AAD" w:rsidRDefault="001E1AAD" w:rsidP="001E1AAD">
            <w:pPr>
              <w:numPr>
                <w:ilvl w:val="0"/>
                <w:numId w:val="15"/>
              </w:numPr>
              <w:tabs>
                <w:tab w:val="clear" w:pos="927"/>
                <w:tab w:val="num" w:pos="196"/>
              </w:tabs>
              <w:spacing w:before="100" w:beforeAutospacing="1" w:after="100" w:afterAutospacing="1"/>
              <w:ind w:hanging="927"/>
              <w:jc w:val="both"/>
              <w:outlineLvl w:val="1"/>
              <w:rPr>
                <w:rFonts w:ascii="Verdana" w:hAnsi="Verdana"/>
                <w:bCs/>
              </w:rPr>
            </w:pPr>
            <w:r w:rsidRPr="001E1AAD">
              <w:rPr>
                <w:rFonts w:ascii="Verdana" w:hAnsi="Verdana"/>
                <w:bCs/>
              </w:rPr>
              <w:lastRenderedPageBreak/>
              <w:t>Αυτονομία : 5 έτη ή 225 σοκ στα 200J ή 780 λεπτά συνεχούς λειτουργίας</w:t>
            </w:r>
          </w:p>
          <w:p w:rsidR="001E1AAD" w:rsidRPr="001E1AAD" w:rsidRDefault="001E1AAD" w:rsidP="001E1AAD">
            <w:pPr>
              <w:numPr>
                <w:ilvl w:val="0"/>
                <w:numId w:val="15"/>
              </w:numPr>
              <w:tabs>
                <w:tab w:val="clear" w:pos="927"/>
                <w:tab w:val="num" w:pos="196"/>
              </w:tabs>
              <w:spacing w:before="100" w:beforeAutospacing="1" w:after="100" w:afterAutospacing="1"/>
              <w:ind w:hanging="927"/>
              <w:jc w:val="both"/>
              <w:outlineLvl w:val="1"/>
              <w:rPr>
                <w:rFonts w:ascii="Verdana" w:hAnsi="Verdana"/>
                <w:bCs/>
              </w:rPr>
            </w:pPr>
            <w:r w:rsidRPr="001E1AAD">
              <w:rPr>
                <w:rFonts w:ascii="Verdana" w:hAnsi="Verdana"/>
                <w:bCs/>
              </w:rPr>
              <w:t xml:space="preserve">Τεχνολογία : Rectilinear Biphasic™ Διφασικής Ενέργειας </w:t>
            </w:r>
          </w:p>
          <w:p w:rsidR="001E1AAD" w:rsidRPr="001E1AAD" w:rsidRDefault="001E1AAD" w:rsidP="001E1AAD">
            <w:pPr>
              <w:numPr>
                <w:ilvl w:val="0"/>
                <w:numId w:val="15"/>
              </w:numPr>
              <w:tabs>
                <w:tab w:val="clear" w:pos="927"/>
                <w:tab w:val="num" w:pos="196"/>
              </w:tabs>
              <w:spacing w:before="100" w:beforeAutospacing="1" w:after="100" w:afterAutospacing="1"/>
              <w:ind w:hanging="927"/>
              <w:jc w:val="both"/>
              <w:outlineLvl w:val="1"/>
              <w:rPr>
                <w:rFonts w:ascii="Verdana" w:hAnsi="Verdana"/>
                <w:bCs/>
              </w:rPr>
            </w:pPr>
            <w:r w:rsidRPr="001E1AAD">
              <w:rPr>
                <w:rFonts w:ascii="Verdana" w:hAnsi="Verdana"/>
                <w:bCs/>
              </w:rPr>
              <w:t>Ενέργεια : Μεταβλητή απο 120 έως και 200 Joules</w:t>
            </w:r>
          </w:p>
          <w:p w:rsidR="001E1AAD" w:rsidRPr="001E1AAD" w:rsidRDefault="001E1AAD" w:rsidP="001E1AAD">
            <w:pPr>
              <w:numPr>
                <w:ilvl w:val="0"/>
                <w:numId w:val="15"/>
              </w:numPr>
              <w:tabs>
                <w:tab w:val="clear" w:pos="927"/>
                <w:tab w:val="num" w:pos="196"/>
              </w:tabs>
              <w:spacing w:before="100" w:beforeAutospacing="1" w:after="100" w:afterAutospacing="1"/>
              <w:ind w:hanging="927"/>
              <w:jc w:val="both"/>
              <w:outlineLvl w:val="1"/>
              <w:rPr>
                <w:rFonts w:ascii="Verdana" w:hAnsi="Verdana"/>
                <w:bCs/>
              </w:rPr>
            </w:pPr>
            <w:r w:rsidRPr="001E1AAD">
              <w:rPr>
                <w:rFonts w:ascii="Verdana" w:hAnsi="Verdana"/>
                <w:bCs/>
              </w:rPr>
              <w:t>Οθόνη : 6.6 x 3.3 cm LCD με απεικόνιση καρδιογραφήματος</w:t>
            </w:r>
          </w:p>
          <w:p w:rsidR="001E1AAD" w:rsidRPr="001E1AAD" w:rsidRDefault="001E1AAD" w:rsidP="001E1AAD">
            <w:pPr>
              <w:numPr>
                <w:ilvl w:val="0"/>
                <w:numId w:val="15"/>
              </w:numPr>
              <w:tabs>
                <w:tab w:val="clear" w:pos="927"/>
                <w:tab w:val="num" w:pos="196"/>
              </w:tabs>
              <w:spacing w:before="100" w:beforeAutospacing="1" w:after="100" w:afterAutospacing="1"/>
              <w:ind w:hanging="927"/>
              <w:jc w:val="both"/>
              <w:outlineLvl w:val="1"/>
              <w:rPr>
                <w:rFonts w:ascii="Verdana" w:hAnsi="Verdana"/>
                <w:bCs/>
              </w:rPr>
            </w:pPr>
            <w:r w:rsidRPr="001E1AAD">
              <w:rPr>
                <w:rFonts w:ascii="Verdana" w:hAnsi="Verdana"/>
                <w:bCs/>
              </w:rPr>
              <w:t>Προστασία περιβλήματος : IP55</w:t>
            </w:r>
          </w:p>
          <w:p w:rsidR="001E1AAD" w:rsidRPr="001E1AAD" w:rsidRDefault="001E1AAD" w:rsidP="001E1AAD">
            <w:pPr>
              <w:numPr>
                <w:ilvl w:val="0"/>
                <w:numId w:val="15"/>
              </w:numPr>
              <w:tabs>
                <w:tab w:val="clear" w:pos="927"/>
                <w:tab w:val="num" w:pos="196"/>
              </w:tabs>
              <w:spacing w:before="100" w:beforeAutospacing="1" w:after="100" w:afterAutospacing="1"/>
              <w:ind w:hanging="927"/>
              <w:jc w:val="both"/>
              <w:outlineLvl w:val="1"/>
              <w:rPr>
                <w:rFonts w:ascii="Verdana" w:hAnsi="Verdana"/>
                <w:bCs/>
              </w:rPr>
            </w:pPr>
            <w:r w:rsidRPr="001E1AAD">
              <w:rPr>
                <w:rFonts w:ascii="Verdana" w:hAnsi="Verdana"/>
                <w:bCs/>
              </w:rPr>
              <w:t xml:space="preserve">Θερμοκρασία λειτουργίας : 0°C έως 50°C </w:t>
            </w:r>
          </w:p>
          <w:p w:rsidR="001E1AAD" w:rsidRPr="001E1AAD" w:rsidRDefault="001E1AAD" w:rsidP="009B47EA">
            <w:pPr>
              <w:spacing w:before="100" w:beforeAutospacing="1" w:after="100" w:afterAutospacing="1"/>
              <w:jc w:val="both"/>
              <w:outlineLvl w:val="1"/>
              <w:rPr>
                <w:rFonts w:ascii="Verdana" w:hAnsi="Verdana"/>
                <w:b/>
                <w:bCs/>
                <w:u w:val="single"/>
              </w:rPr>
            </w:pPr>
            <w:r w:rsidRPr="001E1AAD">
              <w:rPr>
                <w:rFonts w:ascii="Verdana" w:hAnsi="Verdana"/>
                <w:b/>
                <w:bCs/>
                <w:u w:val="single"/>
              </w:rPr>
              <w:t>Περιεχόμενα</w:t>
            </w:r>
          </w:p>
          <w:p w:rsidR="001E1AAD" w:rsidRPr="001E1AAD" w:rsidRDefault="001E1AAD" w:rsidP="001E1AAD">
            <w:pPr>
              <w:numPr>
                <w:ilvl w:val="0"/>
                <w:numId w:val="15"/>
              </w:numPr>
              <w:tabs>
                <w:tab w:val="clear" w:pos="927"/>
                <w:tab w:val="num" w:pos="196"/>
              </w:tabs>
              <w:spacing w:before="100" w:beforeAutospacing="1" w:after="100" w:afterAutospacing="1"/>
              <w:ind w:hanging="927"/>
              <w:jc w:val="both"/>
              <w:outlineLvl w:val="1"/>
              <w:rPr>
                <w:rFonts w:ascii="Verdana" w:hAnsi="Verdana"/>
                <w:bCs/>
              </w:rPr>
            </w:pPr>
            <w:r w:rsidRPr="001E1AAD">
              <w:rPr>
                <w:rFonts w:ascii="Verdana" w:hAnsi="Verdana"/>
                <w:bCs/>
              </w:rPr>
              <w:t>Φορητός απινιδωτής AED PLUS με απεικόνιση καρδιογραφήματος</w:t>
            </w:r>
          </w:p>
          <w:p w:rsidR="001E1AAD" w:rsidRPr="001E1AAD" w:rsidRDefault="001E1AAD" w:rsidP="001E1AAD">
            <w:pPr>
              <w:numPr>
                <w:ilvl w:val="0"/>
                <w:numId w:val="15"/>
              </w:numPr>
              <w:tabs>
                <w:tab w:val="clear" w:pos="927"/>
                <w:tab w:val="num" w:pos="196"/>
              </w:tabs>
              <w:spacing w:before="100" w:beforeAutospacing="1" w:after="100" w:afterAutospacing="1"/>
              <w:ind w:hanging="927"/>
              <w:jc w:val="both"/>
              <w:outlineLvl w:val="1"/>
              <w:rPr>
                <w:rFonts w:ascii="Verdana" w:hAnsi="Verdana"/>
                <w:bCs/>
                <w:lang w:val="en-US"/>
              </w:rPr>
            </w:pPr>
            <w:r w:rsidRPr="001E1AAD">
              <w:rPr>
                <w:rFonts w:ascii="Verdana" w:hAnsi="Verdana"/>
                <w:bCs/>
              </w:rPr>
              <w:t>Δέκα</w:t>
            </w:r>
            <w:r w:rsidRPr="001E1AAD">
              <w:rPr>
                <w:rFonts w:ascii="Verdana" w:hAnsi="Verdana"/>
                <w:bCs/>
                <w:lang w:val="en-US"/>
              </w:rPr>
              <w:t xml:space="preserve"> </w:t>
            </w:r>
            <w:r w:rsidRPr="001E1AAD">
              <w:rPr>
                <w:rFonts w:ascii="Verdana" w:hAnsi="Verdana"/>
                <w:bCs/>
              </w:rPr>
              <w:t>μπαταρίες</w:t>
            </w:r>
            <w:r w:rsidRPr="001E1AAD">
              <w:rPr>
                <w:rFonts w:ascii="Verdana" w:hAnsi="Verdana"/>
                <w:bCs/>
                <w:lang w:val="en-US"/>
              </w:rPr>
              <w:t xml:space="preserve"> CR123 Photo Flash Lithium</w:t>
            </w:r>
          </w:p>
          <w:p w:rsidR="001E1AAD" w:rsidRPr="001E1AAD" w:rsidRDefault="001E1AAD" w:rsidP="001E1AAD">
            <w:pPr>
              <w:numPr>
                <w:ilvl w:val="0"/>
                <w:numId w:val="15"/>
              </w:numPr>
              <w:tabs>
                <w:tab w:val="clear" w:pos="927"/>
                <w:tab w:val="num" w:pos="196"/>
              </w:tabs>
              <w:spacing w:before="100" w:beforeAutospacing="1" w:after="100" w:afterAutospacing="1"/>
              <w:ind w:hanging="927"/>
              <w:jc w:val="both"/>
              <w:outlineLvl w:val="1"/>
              <w:rPr>
                <w:rFonts w:ascii="Verdana" w:hAnsi="Verdana"/>
                <w:bCs/>
              </w:rPr>
            </w:pPr>
            <w:r w:rsidRPr="001E1AAD">
              <w:rPr>
                <w:rFonts w:ascii="Verdana" w:hAnsi="Verdana"/>
                <w:bCs/>
              </w:rPr>
              <w:t>Θήκη προστασίας και μεταφοράς</w:t>
            </w:r>
          </w:p>
          <w:p w:rsidR="001E1AAD" w:rsidRPr="001E1AAD" w:rsidRDefault="001E1AAD" w:rsidP="001E1AAD">
            <w:pPr>
              <w:numPr>
                <w:ilvl w:val="0"/>
                <w:numId w:val="15"/>
              </w:numPr>
              <w:tabs>
                <w:tab w:val="clear" w:pos="927"/>
                <w:tab w:val="num" w:pos="196"/>
              </w:tabs>
              <w:spacing w:before="100" w:beforeAutospacing="1" w:after="100" w:afterAutospacing="1"/>
              <w:ind w:hanging="927"/>
              <w:jc w:val="both"/>
              <w:outlineLvl w:val="1"/>
              <w:rPr>
                <w:rFonts w:ascii="Verdana" w:hAnsi="Verdana"/>
                <w:bCs/>
              </w:rPr>
            </w:pPr>
            <w:r w:rsidRPr="001E1AAD">
              <w:rPr>
                <w:rFonts w:ascii="Verdana" w:hAnsi="Verdana"/>
                <w:bCs/>
              </w:rPr>
              <w:t>Ένα (1) ζεύγος αυτοκόλλητα ηλεκτρόδια απινίδωσης ενηλίκων Stat Padz II</w:t>
            </w:r>
          </w:p>
          <w:p w:rsidR="001E1AAD" w:rsidRPr="001E1AAD" w:rsidRDefault="001E1AAD" w:rsidP="001E1AAD">
            <w:pPr>
              <w:numPr>
                <w:ilvl w:val="0"/>
                <w:numId w:val="15"/>
              </w:numPr>
              <w:tabs>
                <w:tab w:val="clear" w:pos="927"/>
                <w:tab w:val="num" w:pos="196"/>
              </w:tabs>
              <w:spacing w:before="100" w:beforeAutospacing="1" w:after="100" w:afterAutospacing="1"/>
              <w:ind w:hanging="927"/>
              <w:jc w:val="both"/>
              <w:outlineLvl w:val="1"/>
              <w:rPr>
                <w:rFonts w:ascii="Verdana" w:hAnsi="Verdana"/>
                <w:bCs/>
              </w:rPr>
            </w:pPr>
            <w:r w:rsidRPr="001E1AAD">
              <w:rPr>
                <w:rFonts w:ascii="Verdana" w:hAnsi="Verdana"/>
                <w:bCs/>
              </w:rPr>
              <w:t>Οδηγίες χρήσης</w:t>
            </w:r>
          </w:p>
          <w:p w:rsidR="001E1AAD" w:rsidRPr="001E1AAD" w:rsidRDefault="001E1AAD" w:rsidP="009B47EA">
            <w:pPr>
              <w:spacing w:before="100" w:beforeAutospacing="1" w:after="100" w:afterAutospacing="1"/>
              <w:jc w:val="both"/>
              <w:outlineLvl w:val="1"/>
              <w:rPr>
                <w:rFonts w:ascii="Verdana" w:hAnsi="Verdana"/>
                <w:b/>
                <w:bCs/>
                <w:u w:val="single"/>
              </w:rPr>
            </w:pPr>
            <w:r w:rsidRPr="001E1AAD">
              <w:rPr>
                <w:rFonts w:ascii="Verdana" w:hAnsi="Verdana"/>
                <w:b/>
                <w:bCs/>
                <w:u w:val="single"/>
              </w:rPr>
              <w:t>Εγγύηση</w:t>
            </w:r>
          </w:p>
          <w:p w:rsidR="001E1AAD" w:rsidRPr="001E1AAD" w:rsidRDefault="001E1AAD" w:rsidP="001E1AAD">
            <w:pPr>
              <w:numPr>
                <w:ilvl w:val="0"/>
                <w:numId w:val="15"/>
              </w:numPr>
              <w:tabs>
                <w:tab w:val="clear" w:pos="927"/>
                <w:tab w:val="num" w:pos="196"/>
              </w:tabs>
              <w:spacing w:before="100" w:beforeAutospacing="1" w:after="100" w:afterAutospacing="1"/>
              <w:ind w:hanging="927"/>
              <w:jc w:val="both"/>
              <w:outlineLvl w:val="1"/>
              <w:rPr>
                <w:rFonts w:ascii="Verdana" w:hAnsi="Verdana"/>
                <w:bCs/>
              </w:rPr>
            </w:pPr>
            <w:r w:rsidRPr="001E1AAD">
              <w:rPr>
                <w:rFonts w:ascii="Verdana" w:hAnsi="Verdana"/>
                <w:bCs/>
              </w:rPr>
              <w:t>Εγγύηση κατασκευαστή πέντε (5) ετών</w:t>
            </w:r>
          </w:p>
        </w:tc>
      </w:tr>
    </w:tbl>
    <w:p w:rsidR="001E1AAD" w:rsidRPr="001E1AAD" w:rsidRDefault="001E1AAD" w:rsidP="001E1AAD">
      <w:pPr>
        <w:spacing w:after="120" w:line="276" w:lineRule="auto"/>
        <w:rPr>
          <w:rFonts w:ascii="Verdana" w:hAnsi="Verdana"/>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668"/>
        <w:gridCol w:w="6854"/>
      </w:tblGrid>
      <w:tr w:rsidR="001E1AAD" w:rsidRPr="001E1AAD" w:rsidTr="009B47EA">
        <w:trPr>
          <w:jc w:val="center"/>
        </w:trPr>
        <w:tc>
          <w:tcPr>
            <w:tcW w:w="8522" w:type="dxa"/>
            <w:gridSpan w:val="2"/>
            <w:shd w:val="clear" w:color="auto" w:fill="BFBFBF"/>
          </w:tcPr>
          <w:p w:rsidR="001E1AAD" w:rsidRPr="001E1AAD" w:rsidRDefault="001E1AAD" w:rsidP="009B47EA">
            <w:pPr>
              <w:jc w:val="center"/>
              <w:rPr>
                <w:rFonts w:ascii="Verdana" w:hAnsi="Verdana" w:cs="Arial"/>
                <w:b/>
                <w:bCs/>
              </w:rPr>
            </w:pPr>
            <w:r w:rsidRPr="001E1AAD">
              <w:rPr>
                <w:rFonts w:ascii="Verdana" w:hAnsi="Verdana" w:cs="Arial"/>
                <w:b/>
                <w:bCs/>
              </w:rPr>
              <w:t>Κράνος Ασφαλείας Draeger HPS 3500 Basic Κόκκινο με γυαλιά ασφαλείας 187,75 -Μάσκα Προστασίας Αναπνοής Drager X-Plore 3500 medium  23,75 -Φίλτρα Αναπνευστ</w:t>
            </w:r>
            <w:r w:rsidRPr="001E1AAD">
              <w:rPr>
                <w:rFonts w:ascii="Verdana" w:hAnsi="Verdana" w:cs="Arial"/>
                <w:b/>
                <w:bCs/>
              </w:rPr>
              <w:t>ι</w:t>
            </w:r>
            <w:r w:rsidRPr="001E1AAD">
              <w:rPr>
                <w:rFonts w:ascii="Verdana" w:hAnsi="Verdana" w:cs="Arial"/>
                <w:b/>
                <w:bCs/>
              </w:rPr>
              <w:t>κής Προστασίας Drager X-Plore ABEK1 Hg P3 R D σε ζεύγος 13,50</w:t>
            </w:r>
          </w:p>
        </w:tc>
      </w:tr>
      <w:tr w:rsidR="001E1AAD" w:rsidRPr="001E1AAD" w:rsidTr="009B47EA">
        <w:trPr>
          <w:jc w:val="center"/>
        </w:trPr>
        <w:tc>
          <w:tcPr>
            <w:tcW w:w="1668" w:type="dxa"/>
          </w:tcPr>
          <w:p w:rsidR="001E1AAD" w:rsidRPr="001E1AAD" w:rsidRDefault="001E1AAD" w:rsidP="009B47EA">
            <w:pPr>
              <w:jc w:val="center"/>
              <w:rPr>
                <w:rFonts w:ascii="Verdana" w:hAnsi="Verdana"/>
                <w:b/>
              </w:rPr>
            </w:pPr>
            <w:r w:rsidRPr="001E1AAD">
              <w:rPr>
                <w:rFonts w:ascii="Verdana" w:hAnsi="Verdana"/>
                <w:b/>
              </w:rPr>
              <w:t>Άρθρο 8</w:t>
            </w:r>
            <w:r w:rsidRPr="001E1AAD">
              <w:rPr>
                <w:rFonts w:ascii="Verdana" w:hAnsi="Verdana"/>
                <w:b/>
                <w:vertAlign w:val="superscript"/>
              </w:rPr>
              <w:t>ο</w:t>
            </w:r>
            <w:r w:rsidRPr="001E1AAD">
              <w:rPr>
                <w:rFonts w:ascii="Verdana" w:hAnsi="Verdana"/>
                <w:b/>
              </w:rPr>
              <w:t xml:space="preserve"> </w:t>
            </w:r>
          </w:p>
          <w:p w:rsidR="001E1AAD" w:rsidRPr="001E1AAD" w:rsidRDefault="001E1AAD" w:rsidP="009B47EA">
            <w:pPr>
              <w:jc w:val="center"/>
              <w:rPr>
                <w:rFonts w:ascii="Verdana" w:hAnsi="Verdana"/>
                <w:b/>
                <w:lang w:val="en-US"/>
              </w:rPr>
            </w:pPr>
            <w:r w:rsidRPr="001E1AAD">
              <w:rPr>
                <w:rFonts w:ascii="Verdana" w:hAnsi="Verdana"/>
                <w:b/>
              </w:rPr>
              <w:t>225,00€</w:t>
            </w:r>
          </w:p>
        </w:tc>
        <w:tc>
          <w:tcPr>
            <w:tcW w:w="6854" w:type="dxa"/>
          </w:tcPr>
          <w:p w:rsidR="001E1AAD" w:rsidRPr="001E1AAD" w:rsidRDefault="001E1AAD" w:rsidP="009B47EA">
            <w:pPr>
              <w:spacing w:after="120" w:line="276" w:lineRule="auto"/>
              <w:rPr>
                <w:rFonts w:ascii="Verdana" w:hAnsi="Verdana"/>
              </w:rPr>
            </w:pPr>
          </w:p>
        </w:tc>
      </w:tr>
      <w:tr w:rsidR="001E1AAD" w:rsidRPr="001E1AAD" w:rsidTr="009B47EA">
        <w:trPr>
          <w:jc w:val="center"/>
        </w:trPr>
        <w:tc>
          <w:tcPr>
            <w:tcW w:w="8522" w:type="dxa"/>
            <w:gridSpan w:val="2"/>
          </w:tcPr>
          <w:p w:rsidR="001E1AAD" w:rsidRPr="001E1AAD" w:rsidRDefault="001E1AAD" w:rsidP="009B47EA">
            <w:pPr>
              <w:spacing w:before="100" w:beforeAutospacing="1" w:after="100" w:afterAutospacing="1"/>
              <w:jc w:val="center"/>
              <w:outlineLvl w:val="1"/>
              <w:rPr>
                <w:rFonts w:ascii="Verdana" w:hAnsi="Verdana"/>
                <w:b/>
                <w:bCs/>
                <w:u w:val="single"/>
              </w:rPr>
            </w:pPr>
            <w:r w:rsidRPr="001E1AAD">
              <w:rPr>
                <w:rFonts w:ascii="Verdana" w:hAnsi="Verdana"/>
                <w:b/>
                <w:bCs/>
                <w:u w:val="single"/>
              </w:rPr>
              <w:t>Κράνος Ασφαλείας Draeger HPS 3500 Basic Κόκκινο με γυαλιά ασφαλείας.</w:t>
            </w:r>
          </w:p>
          <w:p w:rsidR="001E1AAD" w:rsidRPr="001E1AAD" w:rsidRDefault="001E1AAD" w:rsidP="009B47EA">
            <w:pPr>
              <w:spacing w:after="120" w:line="276" w:lineRule="auto"/>
              <w:jc w:val="both"/>
              <w:rPr>
                <w:rFonts w:ascii="Verdana" w:hAnsi="Verdana"/>
                <w:bCs/>
              </w:rPr>
            </w:pPr>
            <w:r w:rsidRPr="001E1AAD">
              <w:rPr>
                <w:rFonts w:ascii="Verdana" w:hAnsi="Verdana"/>
                <w:bCs/>
              </w:rPr>
              <w:t>Το κράνος Drager HPS 3500 καλύπτει όλες τις προδιαγραφές για τον τομέα της βιομηχανίας και παρ</w:t>
            </w:r>
            <w:r w:rsidRPr="001E1AAD">
              <w:rPr>
                <w:rFonts w:ascii="Verdana" w:hAnsi="Verdana"/>
                <w:bCs/>
              </w:rPr>
              <w:t>έ</w:t>
            </w:r>
            <w:r w:rsidRPr="001E1AAD">
              <w:rPr>
                <w:rFonts w:ascii="Verdana" w:hAnsi="Verdana"/>
                <w:bCs/>
              </w:rPr>
              <w:t>χει ασύγκριτη προστασία για τις ανάγκες της δασοπυρόσβεσης, για επιχειρήσεις έρευνας και διάσ</w:t>
            </w:r>
            <w:r w:rsidRPr="001E1AAD">
              <w:rPr>
                <w:rFonts w:ascii="Verdana" w:hAnsi="Verdana"/>
                <w:bCs/>
              </w:rPr>
              <w:t>ω</w:t>
            </w:r>
            <w:r w:rsidRPr="001E1AAD">
              <w:rPr>
                <w:rFonts w:ascii="Verdana" w:hAnsi="Verdana"/>
                <w:bCs/>
              </w:rPr>
              <w:t>σης, για τεχνική διάσωση, για επείγουσα προνοσοκομειακή υποστήριξη, για υψηλού επιπέδου προ</w:t>
            </w:r>
            <w:r w:rsidRPr="001E1AAD">
              <w:rPr>
                <w:rFonts w:ascii="Verdana" w:hAnsi="Verdana"/>
                <w:bCs/>
              </w:rPr>
              <w:t>σ</w:t>
            </w:r>
            <w:r w:rsidRPr="001E1AAD">
              <w:rPr>
                <w:rFonts w:ascii="Verdana" w:hAnsi="Verdana"/>
                <w:bCs/>
              </w:rPr>
              <w:t>τασία σε βιομηχανική χρήση, σε εργασίες όπου απαιτείται η προστασία απο τοξικά, η προστασία απο ηλεκτρική αγωγιμότητα κ.α.</w:t>
            </w:r>
          </w:p>
          <w:p w:rsidR="001E1AAD" w:rsidRPr="001E1AAD" w:rsidRDefault="001E1AAD" w:rsidP="009B47EA">
            <w:pPr>
              <w:spacing w:before="100" w:beforeAutospacing="1" w:after="100" w:afterAutospacing="1"/>
              <w:jc w:val="both"/>
              <w:outlineLvl w:val="1"/>
              <w:rPr>
                <w:rFonts w:ascii="Verdana" w:hAnsi="Verdana"/>
                <w:b/>
                <w:bCs/>
                <w:u w:val="single"/>
              </w:rPr>
            </w:pPr>
            <w:r w:rsidRPr="001E1AAD">
              <w:rPr>
                <w:rFonts w:ascii="Verdana" w:hAnsi="Verdana"/>
                <w:b/>
                <w:bCs/>
                <w:u w:val="single"/>
              </w:rPr>
              <w:t>Χαρακτηριστικά</w:t>
            </w:r>
          </w:p>
          <w:p w:rsidR="001E1AAD" w:rsidRPr="001E1AAD" w:rsidRDefault="001E1AAD" w:rsidP="001E1AAD">
            <w:pPr>
              <w:numPr>
                <w:ilvl w:val="0"/>
                <w:numId w:val="15"/>
              </w:numPr>
              <w:tabs>
                <w:tab w:val="clear" w:pos="927"/>
                <w:tab w:val="num" w:pos="196"/>
              </w:tabs>
              <w:spacing w:before="100" w:beforeAutospacing="1" w:after="100" w:afterAutospacing="1"/>
              <w:ind w:left="196" w:hanging="196"/>
              <w:jc w:val="both"/>
              <w:outlineLvl w:val="1"/>
              <w:rPr>
                <w:rFonts w:ascii="Verdana" w:hAnsi="Verdana"/>
                <w:bCs/>
              </w:rPr>
            </w:pPr>
            <w:r w:rsidRPr="001E1AAD">
              <w:rPr>
                <w:rFonts w:ascii="Verdana" w:hAnsi="Verdana"/>
                <w:bCs/>
              </w:rPr>
              <w:t>Υψηλής ανθεκτικότητας θερμοπλαστικό κέλυφος, παρέχει εξαιρετική ασφάλεια από κρούσεις αντικ</w:t>
            </w:r>
            <w:r w:rsidRPr="001E1AAD">
              <w:rPr>
                <w:rFonts w:ascii="Verdana" w:hAnsi="Verdana"/>
                <w:bCs/>
              </w:rPr>
              <w:t>ε</w:t>
            </w:r>
            <w:r w:rsidRPr="001E1AAD">
              <w:rPr>
                <w:rFonts w:ascii="Verdana" w:hAnsi="Verdana"/>
                <w:bCs/>
              </w:rPr>
              <w:t>ιμένων, ανθεκτικότητα στη φλόγα και την θερμοκρασία</w:t>
            </w:r>
          </w:p>
          <w:p w:rsidR="001E1AAD" w:rsidRPr="001E1AAD" w:rsidRDefault="001E1AAD" w:rsidP="001E1AAD">
            <w:pPr>
              <w:numPr>
                <w:ilvl w:val="0"/>
                <w:numId w:val="15"/>
              </w:numPr>
              <w:tabs>
                <w:tab w:val="clear" w:pos="927"/>
                <w:tab w:val="num" w:pos="196"/>
              </w:tabs>
              <w:spacing w:before="100" w:beforeAutospacing="1" w:after="100" w:afterAutospacing="1"/>
              <w:ind w:left="196" w:hanging="196"/>
              <w:jc w:val="both"/>
              <w:outlineLvl w:val="1"/>
              <w:rPr>
                <w:rFonts w:ascii="Verdana" w:hAnsi="Verdana"/>
                <w:bCs/>
              </w:rPr>
            </w:pPr>
            <w:r w:rsidRPr="001E1AAD">
              <w:rPr>
                <w:rFonts w:ascii="Verdana" w:hAnsi="Verdana"/>
                <w:bCs/>
              </w:rPr>
              <w:t>Σύστημα ταχείας ρύθμισης το οποίο παρέχει τη δυνατότητα εύκολης ρύθμισης των ιμάντων συγκρ</w:t>
            </w:r>
            <w:r w:rsidRPr="001E1AAD">
              <w:rPr>
                <w:rFonts w:ascii="Verdana" w:hAnsi="Verdana"/>
                <w:bCs/>
              </w:rPr>
              <w:t>ά</w:t>
            </w:r>
            <w:r w:rsidRPr="001E1AAD">
              <w:rPr>
                <w:rFonts w:ascii="Verdana" w:hAnsi="Verdana"/>
                <w:bCs/>
              </w:rPr>
              <w:t>τησης ακόμα και με γάντια, ρυθμίζοντας στο πίσω μέρος το κομβίο προσαρμογής της στεφάνης κ</w:t>
            </w:r>
            <w:r w:rsidRPr="001E1AAD">
              <w:rPr>
                <w:rFonts w:ascii="Verdana" w:hAnsi="Verdana"/>
                <w:bCs/>
              </w:rPr>
              <w:t>ε</w:t>
            </w:r>
            <w:r w:rsidRPr="001E1AAD">
              <w:rPr>
                <w:rFonts w:ascii="Verdana" w:hAnsi="Verdana"/>
                <w:bCs/>
              </w:rPr>
              <w:t>φαλής</w:t>
            </w:r>
          </w:p>
          <w:p w:rsidR="001E1AAD" w:rsidRPr="001E1AAD" w:rsidRDefault="001E1AAD" w:rsidP="001E1AAD">
            <w:pPr>
              <w:numPr>
                <w:ilvl w:val="0"/>
                <w:numId w:val="15"/>
              </w:numPr>
              <w:tabs>
                <w:tab w:val="clear" w:pos="927"/>
                <w:tab w:val="num" w:pos="196"/>
              </w:tabs>
              <w:spacing w:before="100" w:beforeAutospacing="1" w:after="100" w:afterAutospacing="1"/>
              <w:ind w:left="196" w:hanging="196"/>
              <w:jc w:val="both"/>
              <w:outlineLvl w:val="1"/>
              <w:rPr>
                <w:rFonts w:ascii="Verdana" w:hAnsi="Verdana"/>
                <w:bCs/>
              </w:rPr>
            </w:pPr>
            <w:r w:rsidRPr="001E1AAD">
              <w:rPr>
                <w:rFonts w:ascii="Verdana" w:hAnsi="Verdana"/>
                <w:bCs/>
              </w:rPr>
              <w:lastRenderedPageBreak/>
              <w:t>Σύστημα συγκράτησης τεσσάρων (4) σημείων με άνετο υποσιάγωνο τύπου ΝΑΤΟ και δυνατότητα ρύθμισης για αυξημένη σταθερότητα, ανάλογα με το μέγεθος και τη μορφολογία της κεφαλής του χρήστη.</w:t>
            </w:r>
          </w:p>
          <w:p w:rsidR="001E1AAD" w:rsidRPr="001E1AAD" w:rsidRDefault="001E1AAD" w:rsidP="001E1AAD">
            <w:pPr>
              <w:numPr>
                <w:ilvl w:val="0"/>
                <w:numId w:val="15"/>
              </w:numPr>
              <w:tabs>
                <w:tab w:val="clear" w:pos="927"/>
                <w:tab w:val="num" w:pos="196"/>
              </w:tabs>
              <w:spacing w:before="100" w:beforeAutospacing="1" w:after="100" w:afterAutospacing="1"/>
              <w:ind w:left="196" w:hanging="196"/>
              <w:jc w:val="both"/>
              <w:outlineLvl w:val="1"/>
              <w:rPr>
                <w:rFonts w:ascii="Verdana" w:hAnsi="Verdana"/>
                <w:bCs/>
              </w:rPr>
            </w:pPr>
            <w:r w:rsidRPr="001E1AAD">
              <w:rPr>
                <w:rFonts w:ascii="Verdana" w:hAnsi="Verdana"/>
                <w:bCs/>
              </w:rPr>
              <w:t>Κέλυφος με ειδικές οπές αερισμού στο επάνω μέρος του που αυξάνει την άνεση του χρήστη με ειδική μεταλλική σήτα εσωτερικά που διασφαλίζει τη στεγανότητα, καθώς και σύστημα ανοίγματος και κλ</w:t>
            </w:r>
            <w:r w:rsidRPr="001E1AAD">
              <w:rPr>
                <w:rFonts w:ascii="Verdana" w:hAnsi="Verdana"/>
                <w:bCs/>
              </w:rPr>
              <w:t>ε</w:t>
            </w:r>
            <w:r w:rsidRPr="001E1AAD">
              <w:rPr>
                <w:rFonts w:ascii="Verdana" w:hAnsi="Verdana"/>
                <w:bCs/>
              </w:rPr>
              <w:t>ισίματος κατά επιλογή.</w:t>
            </w:r>
          </w:p>
          <w:p w:rsidR="001E1AAD" w:rsidRPr="001E1AAD" w:rsidRDefault="001E1AAD" w:rsidP="001E1AAD">
            <w:pPr>
              <w:numPr>
                <w:ilvl w:val="0"/>
                <w:numId w:val="15"/>
              </w:numPr>
              <w:tabs>
                <w:tab w:val="clear" w:pos="927"/>
                <w:tab w:val="num" w:pos="196"/>
              </w:tabs>
              <w:spacing w:before="100" w:beforeAutospacing="1" w:after="100" w:afterAutospacing="1"/>
              <w:ind w:left="196" w:hanging="196"/>
              <w:jc w:val="both"/>
              <w:outlineLvl w:val="1"/>
              <w:rPr>
                <w:rFonts w:ascii="Verdana" w:hAnsi="Verdana"/>
                <w:bCs/>
              </w:rPr>
            </w:pPr>
            <w:r w:rsidRPr="001E1AAD">
              <w:rPr>
                <w:rFonts w:ascii="Verdana" w:hAnsi="Verdana"/>
                <w:bCs/>
              </w:rPr>
              <w:t>Δυνατότητα προσαρμογής επιπλέον εξοπλισμού όπως φακός, ωτοασπίδες, ενδοεπικοινωνία, αντ</w:t>
            </w:r>
            <w:r w:rsidRPr="001E1AAD">
              <w:rPr>
                <w:rFonts w:ascii="Verdana" w:hAnsi="Verdana"/>
                <w:bCs/>
              </w:rPr>
              <w:t>ι</w:t>
            </w:r>
            <w:r w:rsidRPr="001E1AAD">
              <w:rPr>
                <w:rFonts w:ascii="Verdana" w:hAnsi="Verdana"/>
                <w:bCs/>
              </w:rPr>
              <w:t>πυρικό αυχενικό κάλυμμα, ασπίδια προστασίας προσώπου κ.α.</w:t>
            </w:r>
          </w:p>
          <w:p w:rsidR="001E1AAD" w:rsidRPr="001E1AAD" w:rsidRDefault="001E1AAD" w:rsidP="001E1AAD">
            <w:pPr>
              <w:numPr>
                <w:ilvl w:val="0"/>
                <w:numId w:val="15"/>
              </w:numPr>
              <w:tabs>
                <w:tab w:val="clear" w:pos="927"/>
                <w:tab w:val="num" w:pos="196"/>
              </w:tabs>
              <w:spacing w:before="100" w:beforeAutospacing="1" w:after="100" w:afterAutospacing="1"/>
              <w:ind w:left="196" w:hanging="196"/>
              <w:jc w:val="both"/>
              <w:outlineLvl w:val="1"/>
              <w:rPr>
                <w:rFonts w:ascii="Verdana" w:hAnsi="Verdana"/>
                <w:bCs/>
              </w:rPr>
            </w:pPr>
            <w:r w:rsidRPr="001E1AAD">
              <w:rPr>
                <w:rFonts w:ascii="Verdana" w:hAnsi="Verdana"/>
                <w:bCs/>
              </w:rPr>
              <w:t>Αυτοκόλλητες αντανακλαστικές ταινίες υψηλής ευκρίνιας της 3Μ™σε διάφορα χρώματα, που αυξ</w:t>
            </w:r>
            <w:r w:rsidRPr="001E1AAD">
              <w:rPr>
                <w:rFonts w:ascii="Verdana" w:hAnsi="Verdana"/>
                <w:bCs/>
              </w:rPr>
              <w:t>ά</w:t>
            </w:r>
            <w:r w:rsidRPr="001E1AAD">
              <w:rPr>
                <w:rFonts w:ascii="Verdana" w:hAnsi="Verdana"/>
                <w:bCs/>
              </w:rPr>
              <w:t>νουν την ασφάλεια του χρήστη σε συνθήκες περιορισμένης ορατότητας, με διαθέσιμα χρώματα κί</w:t>
            </w:r>
            <w:r w:rsidRPr="001E1AAD">
              <w:rPr>
                <w:rFonts w:ascii="Verdana" w:hAnsi="Verdana"/>
                <w:bCs/>
              </w:rPr>
              <w:t>τ</w:t>
            </w:r>
            <w:r w:rsidRPr="001E1AAD">
              <w:rPr>
                <w:rFonts w:ascii="Verdana" w:hAnsi="Verdana"/>
                <w:bCs/>
              </w:rPr>
              <w:t>ρινο, κόκκινο και ασημί γκρίζο.</w:t>
            </w:r>
          </w:p>
          <w:p w:rsidR="001E1AAD" w:rsidRPr="001E1AAD" w:rsidRDefault="001E1AAD" w:rsidP="001E1AAD">
            <w:pPr>
              <w:numPr>
                <w:ilvl w:val="0"/>
                <w:numId w:val="15"/>
              </w:numPr>
              <w:tabs>
                <w:tab w:val="clear" w:pos="927"/>
                <w:tab w:val="num" w:pos="196"/>
              </w:tabs>
              <w:spacing w:before="100" w:beforeAutospacing="1" w:after="100" w:afterAutospacing="1"/>
              <w:ind w:left="196" w:hanging="196"/>
              <w:jc w:val="both"/>
              <w:outlineLvl w:val="1"/>
              <w:rPr>
                <w:rFonts w:ascii="Verdana" w:hAnsi="Verdana"/>
                <w:bCs/>
              </w:rPr>
            </w:pPr>
            <w:r w:rsidRPr="001E1AAD">
              <w:rPr>
                <w:rFonts w:ascii="Verdana" w:hAnsi="Verdana"/>
                <w:bCs/>
              </w:rPr>
              <w:t>Προαιρετικά κάλυμμα αυχένα απο αντιπυρικό υλικό με σύστημα Velcro το οποίο προστατεύει τον αυχένη στην περίμετρο του λαιμού και κλείνει ερμητικά στο μπροστινό του μέρος περιορίζοντας κ</w:t>
            </w:r>
            <w:r w:rsidRPr="001E1AAD">
              <w:rPr>
                <w:rFonts w:ascii="Verdana" w:hAnsi="Verdana"/>
                <w:bCs/>
              </w:rPr>
              <w:t>α</w:t>
            </w:r>
            <w:r w:rsidRPr="001E1AAD">
              <w:rPr>
                <w:rFonts w:ascii="Verdana" w:hAnsi="Verdana"/>
                <w:bCs/>
              </w:rPr>
              <w:t>ύτρες και άλλα αντικείμενα να εισέρθουν εντός της στολής του χρήστη (Dutch Design / Scarf Version)</w:t>
            </w:r>
          </w:p>
          <w:p w:rsidR="001E1AAD" w:rsidRPr="001E1AAD" w:rsidRDefault="001E1AAD" w:rsidP="001E1AAD">
            <w:pPr>
              <w:numPr>
                <w:ilvl w:val="0"/>
                <w:numId w:val="15"/>
              </w:numPr>
              <w:tabs>
                <w:tab w:val="clear" w:pos="927"/>
                <w:tab w:val="num" w:pos="196"/>
              </w:tabs>
              <w:spacing w:before="100" w:beforeAutospacing="1" w:after="100" w:afterAutospacing="1"/>
              <w:ind w:left="196" w:hanging="196"/>
              <w:jc w:val="both"/>
              <w:outlineLvl w:val="1"/>
              <w:rPr>
                <w:rFonts w:ascii="Verdana" w:hAnsi="Verdana"/>
                <w:bCs/>
              </w:rPr>
            </w:pPr>
            <w:r w:rsidRPr="001E1AAD">
              <w:rPr>
                <w:rFonts w:ascii="Verdana" w:hAnsi="Verdana"/>
                <w:bCs/>
              </w:rPr>
              <w:t>Προστατευτικά γυαλιά υψηλής ποιότητας με αντιχαρακτική επεξεργασία, πιστοποιημένα για πυρο</w:t>
            </w:r>
            <w:r w:rsidRPr="001E1AAD">
              <w:rPr>
                <w:rFonts w:ascii="Verdana" w:hAnsi="Verdana"/>
                <w:bCs/>
              </w:rPr>
              <w:t>σ</w:t>
            </w:r>
            <w:r w:rsidRPr="001E1AAD">
              <w:rPr>
                <w:rFonts w:ascii="Verdana" w:hAnsi="Verdana"/>
                <w:bCs/>
              </w:rPr>
              <w:t>βεστική χρήση σύμφωνα με το ΕΝ 166 και το ΕΝ 14458 με οπτική προστασία τύπου 1Β9 για την προστασία των οφθαλμών από καπνούς, σκόνη και θραύσματα</w:t>
            </w:r>
          </w:p>
          <w:p w:rsidR="001E1AAD" w:rsidRPr="001E1AAD" w:rsidRDefault="001E1AAD" w:rsidP="001E1AAD">
            <w:pPr>
              <w:numPr>
                <w:ilvl w:val="0"/>
                <w:numId w:val="15"/>
              </w:numPr>
              <w:tabs>
                <w:tab w:val="clear" w:pos="927"/>
                <w:tab w:val="num" w:pos="196"/>
              </w:tabs>
              <w:spacing w:before="100" w:beforeAutospacing="1" w:after="100" w:afterAutospacing="1"/>
              <w:ind w:left="196" w:hanging="196"/>
              <w:jc w:val="both"/>
              <w:outlineLvl w:val="1"/>
              <w:rPr>
                <w:rFonts w:ascii="Verdana" w:hAnsi="Verdana"/>
                <w:bCs/>
              </w:rPr>
            </w:pPr>
            <w:r w:rsidRPr="001E1AAD">
              <w:rPr>
                <w:rFonts w:ascii="Verdana" w:hAnsi="Verdana"/>
                <w:bCs/>
              </w:rPr>
              <w:t>Υποστηρίζει την προσαρμογή μάσκας - κράνους - συνδυασμό με μάσκες ολόκληρου προσώπου. Η προσαρμογή μεταξύ μάσκας και κράνους είναι με σύστημα φέρουσας ασφάλισης και αγκιστώνει σταθερά στο κέλυφος</w:t>
            </w:r>
          </w:p>
          <w:p w:rsidR="001E1AAD" w:rsidRPr="001E1AAD" w:rsidRDefault="001E1AAD" w:rsidP="009B47EA">
            <w:pPr>
              <w:spacing w:before="100" w:beforeAutospacing="1" w:after="100" w:afterAutospacing="1"/>
              <w:jc w:val="both"/>
              <w:outlineLvl w:val="1"/>
              <w:rPr>
                <w:rFonts w:ascii="Verdana" w:hAnsi="Verdana"/>
                <w:b/>
                <w:bCs/>
                <w:u w:val="single"/>
              </w:rPr>
            </w:pPr>
            <w:r w:rsidRPr="001E1AAD">
              <w:rPr>
                <w:rFonts w:ascii="Verdana" w:hAnsi="Verdana"/>
                <w:b/>
                <w:bCs/>
                <w:u w:val="single"/>
              </w:rPr>
              <w:t>Προδιαγραφές</w:t>
            </w:r>
          </w:p>
          <w:p w:rsidR="001E1AAD" w:rsidRPr="001E1AAD" w:rsidRDefault="001E1AAD" w:rsidP="001E1AAD">
            <w:pPr>
              <w:numPr>
                <w:ilvl w:val="0"/>
                <w:numId w:val="15"/>
              </w:numPr>
              <w:tabs>
                <w:tab w:val="clear" w:pos="927"/>
                <w:tab w:val="num" w:pos="196"/>
              </w:tabs>
              <w:spacing w:before="100" w:beforeAutospacing="1" w:after="100" w:afterAutospacing="1"/>
              <w:ind w:left="196" w:hanging="196"/>
              <w:jc w:val="both"/>
              <w:outlineLvl w:val="1"/>
              <w:rPr>
                <w:rFonts w:ascii="Verdana" w:hAnsi="Verdana"/>
                <w:bCs/>
              </w:rPr>
            </w:pPr>
            <w:r w:rsidRPr="001E1AAD">
              <w:rPr>
                <w:rFonts w:ascii="Verdana" w:hAnsi="Verdana"/>
                <w:bCs/>
              </w:rPr>
              <w:t xml:space="preserve">Πιστοποιήσεις κράνους : </w:t>
            </w:r>
          </w:p>
          <w:p w:rsidR="001E1AAD" w:rsidRPr="001E1AAD" w:rsidRDefault="001E1AAD" w:rsidP="001E1AAD">
            <w:pPr>
              <w:numPr>
                <w:ilvl w:val="0"/>
                <w:numId w:val="15"/>
              </w:numPr>
              <w:tabs>
                <w:tab w:val="clear" w:pos="927"/>
                <w:tab w:val="num" w:pos="196"/>
              </w:tabs>
              <w:spacing w:before="100" w:beforeAutospacing="1" w:after="100" w:afterAutospacing="1"/>
              <w:ind w:left="196" w:hanging="196"/>
              <w:jc w:val="both"/>
              <w:outlineLvl w:val="1"/>
              <w:rPr>
                <w:rFonts w:ascii="Verdana" w:hAnsi="Verdana"/>
                <w:bCs/>
              </w:rPr>
            </w:pPr>
            <w:r w:rsidRPr="001E1AAD">
              <w:rPr>
                <w:rFonts w:ascii="Verdana" w:hAnsi="Verdana"/>
                <w:bCs/>
              </w:rPr>
              <w:t>ΕΝ 16471 : 2014 Δασοπυρόσβεσης</w:t>
            </w:r>
          </w:p>
          <w:p w:rsidR="001E1AAD" w:rsidRPr="001E1AAD" w:rsidRDefault="001E1AAD" w:rsidP="001E1AAD">
            <w:pPr>
              <w:numPr>
                <w:ilvl w:val="0"/>
                <w:numId w:val="15"/>
              </w:numPr>
              <w:tabs>
                <w:tab w:val="clear" w:pos="927"/>
                <w:tab w:val="num" w:pos="196"/>
              </w:tabs>
              <w:spacing w:before="100" w:beforeAutospacing="1" w:after="100" w:afterAutospacing="1"/>
              <w:ind w:left="196" w:hanging="196"/>
              <w:jc w:val="both"/>
              <w:outlineLvl w:val="1"/>
              <w:rPr>
                <w:rFonts w:ascii="Verdana" w:hAnsi="Verdana"/>
                <w:bCs/>
              </w:rPr>
            </w:pPr>
            <w:r w:rsidRPr="001E1AAD">
              <w:rPr>
                <w:rFonts w:ascii="Verdana" w:hAnsi="Verdana"/>
                <w:bCs/>
              </w:rPr>
              <w:t>ΕΝ 16473 : 2014 Τεχνικής Διάσωσης</w:t>
            </w:r>
          </w:p>
          <w:p w:rsidR="001E1AAD" w:rsidRPr="001E1AAD" w:rsidRDefault="001E1AAD" w:rsidP="001E1AAD">
            <w:pPr>
              <w:numPr>
                <w:ilvl w:val="0"/>
                <w:numId w:val="15"/>
              </w:numPr>
              <w:tabs>
                <w:tab w:val="clear" w:pos="927"/>
                <w:tab w:val="num" w:pos="196"/>
              </w:tabs>
              <w:spacing w:before="100" w:beforeAutospacing="1" w:after="100" w:afterAutospacing="1"/>
              <w:ind w:left="196" w:hanging="196"/>
              <w:jc w:val="both"/>
              <w:outlineLvl w:val="1"/>
              <w:rPr>
                <w:rFonts w:ascii="Verdana" w:hAnsi="Verdana"/>
                <w:bCs/>
              </w:rPr>
            </w:pPr>
            <w:r w:rsidRPr="001E1AAD">
              <w:rPr>
                <w:rFonts w:ascii="Verdana" w:hAnsi="Verdana"/>
                <w:bCs/>
              </w:rPr>
              <w:t>ΕΝ 12492 : 2012 Ορεινής Διάσωσης</w:t>
            </w:r>
          </w:p>
          <w:p w:rsidR="001E1AAD" w:rsidRPr="001E1AAD" w:rsidRDefault="001E1AAD" w:rsidP="001E1AAD">
            <w:pPr>
              <w:numPr>
                <w:ilvl w:val="0"/>
                <w:numId w:val="15"/>
              </w:numPr>
              <w:tabs>
                <w:tab w:val="clear" w:pos="927"/>
                <w:tab w:val="num" w:pos="196"/>
              </w:tabs>
              <w:spacing w:before="100" w:beforeAutospacing="1" w:after="100" w:afterAutospacing="1"/>
              <w:ind w:left="196" w:hanging="196"/>
              <w:jc w:val="both"/>
              <w:outlineLvl w:val="1"/>
              <w:rPr>
                <w:rFonts w:ascii="Verdana" w:hAnsi="Verdana"/>
                <w:bCs/>
              </w:rPr>
            </w:pPr>
            <w:r w:rsidRPr="001E1AAD">
              <w:rPr>
                <w:rFonts w:ascii="Verdana" w:hAnsi="Verdana"/>
                <w:bCs/>
              </w:rPr>
              <w:t>Πιστοποιήσεις γυαλιών : ΕΝ 166:2004, ΕΝ 14458:2004</w:t>
            </w:r>
          </w:p>
          <w:p w:rsidR="001E1AAD" w:rsidRPr="001E1AAD" w:rsidRDefault="001E1AAD" w:rsidP="001E1AAD">
            <w:pPr>
              <w:numPr>
                <w:ilvl w:val="0"/>
                <w:numId w:val="15"/>
              </w:numPr>
              <w:tabs>
                <w:tab w:val="clear" w:pos="927"/>
                <w:tab w:val="num" w:pos="196"/>
              </w:tabs>
              <w:spacing w:before="100" w:beforeAutospacing="1" w:after="100" w:afterAutospacing="1"/>
              <w:ind w:left="196" w:hanging="196"/>
              <w:jc w:val="both"/>
              <w:outlineLvl w:val="1"/>
              <w:rPr>
                <w:rFonts w:ascii="Verdana" w:hAnsi="Verdana"/>
                <w:bCs/>
              </w:rPr>
            </w:pPr>
            <w:r w:rsidRPr="001E1AAD">
              <w:rPr>
                <w:rFonts w:ascii="Verdana" w:hAnsi="Verdana"/>
                <w:bCs/>
              </w:rPr>
              <w:t>Μέγεθος : Ένα μέγεθος (one size) με ρυθμιζόμενη εσωτερική στεφάνη 52 έως 64 cm</w:t>
            </w:r>
          </w:p>
          <w:p w:rsidR="001E1AAD" w:rsidRPr="001E1AAD" w:rsidRDefault="001E1AAD" w:rsidP="001E1AAD">
            <w:pPr>
              <w:numPr>
                <w:ilvl w:val="0"/>
                <w:numId w:val="15"/>
              </w:numPr>
              <w:tabs>
                <w:tab w:val="clear" w:pos="927"/>
                <w:tab w:val="num" w:pos="196"/>
              </w:tabs>
              <w:spacing w:before="100" w:beforeAutospacing="1" w:after="100" w:afterAutospacing="1"/>
              <w:ind w:left="196" w:hanging="196"/>
              <w:jc w:val="both"/>
              <w:outlineLvl w:val="1"/>
              <w:rPr>
                <w:rFonts w:ascii="Verdana" w:hAnsi="Verdana"/>
                <w:bCs/>
              </w:rPr>
            </w:pPr>
            <w:r w:rsidRPr="001E1AAD">
              <w:rPr>
                <w:rFonts w:ascii="Verdana" w:hAnsi="Verdana"/>
                <w:bCs/>
              </w:rPr>
              <w:t>Διαστάσεις : 240.0 (Π) x 295.0 (Μ) x 193.0 (Y) mm</w:t>
            </w:r>
          </w:p>
          <w:p w:rsidR="001E1AAD" w:rsidRPr="001E1AAD" w:rsidRDefault="001E1AAD" w:rsidP="001E1AAD">
            <w:pPr>
              <w:numPr>
                <w:ilvl w:val="0"/>
                <w:numId w:val="15"/>
              </w:numPr>
              <w:tabs>
                <w:tab w:val="clear" w:pos="927"/>
                <w:tab w:val="num" w:pos="196"/>
              </w:tabs>
              <w:spacing w:before="100" w:beforeAutospacing="1" w:after="100" w:afterAutospacing="1"/>
              <w:ind w:left="196" w:hanging="196"/>
              <w:jc w:val="both"/>
              <w:outlineLvl w:val="1"/>
              <w:rPr>
                <w:rFonts w:ascii="Verdana" w:hAnsi="Verdana"/>
                <w:bCs/>
              </w:rPr>
            </w:pPr>
            <w:r w:rsidRPr="001E1AAD">
              <w:rPr>
                <w:rFonts w:ascii="Verdana" w:hAnsi="Verdana"/>
                <w:bCs/>
              </w:rPr>
              <w:t>Βάρος κράνους : 780 gr</w:t>
            </w:r>
          </w:p>
          <w:p w:rsidR="001E1AAD" w:rsidRPr="001E1AAD" w:rsidRDefault="001E1AAD" w:rsidP="001E1AAD">
            <w:pPr>
              <w:numPr>
                <w:ilvl w:val="0"/>
                <w:numId w:val="15"/>
              </w:numPr>
              <w:tabs>
                <w:tab w:val="clear" w:pos="927"/>
                <w:tab w:val="num" w:pos="196"/>
              </w:tabs>
              <w:spacing w:before="100" w:beforeAutospacing="1" w:after="100" w:afterAutospacing="1"/>
              <w:ind w:left="196" w:hanging="196"/>
              <w:jc w:val="both"/>
              <w:outlineLvl w:val="1"/>
              <w:rPr>
                <w:rFonts w:ascii="Verdana" w:hAnsi="Verdana"/>
                <w:bCs/>
              </w:rPr>
            </w:pPr>
            <w:r w:rsidRPr="001E1AAD">
              <w:rPr>
                <w:rFonts w:ascii="Verdana" w:hAnsi="Verdana"/>
                <w:bCs/>
              </w:rPr>
              <w:t>Εξωτερικό κέλυφος : Πολυαμίδιο με υαλονήματα</w:t>
            </w:r>
          </w:p>
          <w:p w:rsidR="001E1AAD" w:rsidRPr="001E1AAD" w:rsidRDefault="001E1AAD" w:rsidP="001E1AAD">
            <w:pPr>
              <w:numPr>
                <w:ilvl w:val="0"/>
                <w:numId w:val="15"/>
              </w:numPr>
              <w:tabs>
                <w:tab w:val="clear" w:pos="927"/>
                <w:tab w:val="num" w:pos="196"/>
              </w:tabs>
              <w:spacing w:before="100" w:beforeAutospacing="1" w:after="100" w:afterAutospacing="1"/>
              <w:ind w:left="196" w:hanging="196"/>
              <w:jc w:val="both"/>
              <w:outlineLvl w:val="1"/>
              <w:rPr>
                <w:rFonts w:ascii="Verdana" w:hAnsi="Verdana"/>
                <w:bCs/>
              </w:rPr>
            </w:pPr>
            <w:r w:rsidRPr="001E1AAD">
              <w:rPr>
                <w:rFonts w:ascii="Verdana" w:hAnsi="Verdana"/>
                <w:bCs/>
              </w:rPr>
              <w:t>Εσωτερικός σχεδιασμός : Πυρίμαχο και πλενόμενο κεφαλόδεμα 4 σημείων, υποσιάγωνο με πόρπη ταχείας απασφάλισης, δίχτη κεφαλής Kernel/Viscose</w:t>
            </w:r>
          </w:p>
          <w:p w:rsidR="001E1AAD" w:rsidRPr="001E1AAD" w:rsidRDefault="001E1AAD" w:rsidP="001E1AAD">
            <w:pPr>
              <w:numPr>
                <w:ilvl w:val="0"/>
                <w:numId w:val="15"/>
              </w:numPr>
              <w:tabs>
                <w:tab w:val="clear" w:pos="927"/>
                <w:tab w:val="num" w:pos="196"/>
              </w:tabs>
              <w:spacing w:before="100" w:beforeAutospacing="1" w:after="100" w:afterAutospacing="1"/>
              <w:ind w:left="196" w:hanging="196"/>
              <w:jc w:val="both"/>
              <w:outlineLvl w:val="1"/>
              <w:rPr>
                <w:rFonts w:ascii="Verdana" w:hAnsi="Verdana"/>
                <w:bCs/>
              </w:rPr>
            </w:pPr>
            <w:r w:rsidRPr="001E1AAD">
              <w:rPr>
                <w:rFonts w:ascii="Verdana" w:hAnsi="Verdana"/>
                <w:bCs/>
              </w:rPr>
              <w:lastRenderedPageBreak/>
              <w:t>Σύστημα εξαερισμού : Συνεχώς ρυθμιζόμενο</w:t>
            </w:r>
          </w:p>
          <w:p w:rsidR="001E1AAD" w:rsidRPr="001E1AAD" w:rsidRDefault="001E1AAD" w:rsidP="009B47EA">
            <w:pPr>
              <w:spacing w:before="100" w:beforeAutospacing="1" w:after="100" w:afterAutospacing="1"/>
              <w:jc w:val="both"/>
              <w:outlineLvl w:val="1"/>
              <w:rPr>
                <w:rFonts w:ascii="Verdana" w:hAnsi="Verdana"/>
                <w:b/>
                <w:bCs/>
                <w:u w:val="single"/>
              </w:rPr>
            </w:pPr>
            <w:r w:rsidRPr="001E1AAD">
              <w:rPr>
                <w:rFonts w:ascii="Verdana" w:hAnsi="Verdana"/>
                <w:b/>
                <w:bCs/>
                <w:u w:val="single"/>
              </w:rPr>
              <w:t>Περιεχόμενα</w:t>
            </w:r>
          </w:p>
          <w:p w:rsidR="001E1AAD" w:rsidRPr="001E1AAD" w:rsidRDefault="001E1AAD" w:rsidP="001E1AAD">
            <w:pPr>
              <w:numPr>
                <w:ilvl w:val="0"/>
                <w:numId w:val="15"/>
              </w:numPr>
              <w:tabs>
                <w:tab w:val="clear" w:pos="927"/>
                <w:tab w:val="num" w:pos="196"/>
              </w:tabs>
              <w:spacing w:before="100" w:beforeAutospacing="1" w:after="100" w:afterAutospacing="1"/>
              <w:ind w:left="196" w:hanging="196"/>
              <w:jc w:val="both"/>
              <w:outlineLvl w:val="1"/>
              <w:rPr>
                <w:rFonts w:ascii="Verdana" w:hAnsi="Verdana"/>
                <w:bCs/>
              </w:rPr>
            </w:pPr>
            <w:r w:rsidRPr="001E1AAD">
              <w:rPr>
                <w:rFonts w:ascii="Verdana" w:hAnsi="Verdana"/>
                <w:bCs/>
              </w:rPr>
              <w:t>Κράνος ασφαλείας HPS 3500 Basic σε κόκκινο χρώμα</w:t>
            </w:r>
          </w:p>
          <w:p w:rsidR="001E1AAD" w:rsidRPr="001E1AAD" w:rsidRDefault="001E1AAD" w:rsidP="001E1AAD">
            <w:pPr>
              <w:numPr>
                <w:ilvl w:val="0"/>
                <w:numId w:val="15"/>
              </w:numPr>
              <w:tabs>
                <w:tab w:val="clear" w:pos="927"/>
                <w:tab w:val="num" w:pos="196"/>
              </w:tabs>
              <w:spacing w:before="100" w:beforeAutospacing="1" w:after="100" w:afterAutospacing="1"/>
              <w:ind w:left="196" w:hanging="196"/>
              <w:jc w:val="both"/>
              <w:outlineLvl w:val="1"/>
              <w:rPr>
                <w:rFonts w:ascii="Verdana" w:hAnsi="Verdana"/>
                <w:bCs/>
              </w:rPr>
            </w:pPr>
            <w:r w:rsidRPr="001E1AAD">
              <w:rPr>
                <w:rFonts w:ascii="Verdana" w:hAnsi="Verdana"/>
                <w:bCs/>
              </w:rPr>
              <w:t>Γυαλιά προστασίας οφθαλμών</w:t>
            </w:r>
          </w:p>
          <w:p w:rsidR="001E1AAD" w:rsidRPr="001E1AAD" w:rsidRDefault="001E1AAD" w:rsidP="009B47EA">
            <w:pPr>
              <w:spacing w:before="100" w:beforeAutospacing="1" w:after="100" w:afterAutospacing="1"/>
              <w:jc w:val="both"/>
              <w:outlineLvl w:val="1"/>
              <w:rPr>
                <w:rFonts w:ascii="Verdana" w:hAnsi="Verdana"/>
                <w:b/>
                <w:bCs/>
                <w:u w:val="single"/>
              </w:rPr>
            </w:pPr>
            <w:r w:rsidRPr="001E1AAD">
              <w:rPr>
                <w:rFonts w:ascii="Verdana" w:hAnsi="Verdana"/>
                <w:b/>
                <w:bCs/>
                <w:u w:val="single"/>
              </w:rPr>
              <w:t>Εγγύηση</w:t>
            </w:r>
          </w:p>
          <w:p w:rsidR="001E1AAD" w:rsidRPr="001E1AAD" w:rsidRDefault="001E1AAD" w:rsidP="001E1AAD">
            <w:pPr>
              <w:numPr>
                <w:ilvl w:val="0"/>
                <w:numId w:val="15"/>
              </w:numPr>
              <w:spacing w:before="100" w:beforeAutospacing="1" w:after="100" w:afterAutospacing="1"/>
              <w:jc w:val="both"/>
              <w:outlineLvl w:val="1"/>
              <w:rPr>
                <w:rFonts w:ascii="Verdana" w:hAnsi="Verdana"/>
                <w:bCs/>
              </w:rPr>
            </w:pPr>
            <w:r w:rsidRPr="001E1AAD">
              <w:rPr>
                <w:rFonts w:ascii="Verdana" w:hAnsi="Verdana"/>
                <w:bCs/>
              </w:rPr>
              <w:t>Εγγύηση κατασκευαστή ενός (1) έτους</w:t>
            </w:r>
          </w:p>
          <w:p w:rsidR="001E1AAD" w:rsidRPr="001E1AAD" w:rsidRDefault="001E1AAD" w:rsidP="009B47EA">
            <w:pPr>
              <w:spacing w:before="100" w:beforeAutospacing="1" w:after="100" w:afterAutospacing="1"/>
              <w:jc w:val="center"/>
              <w:outlineLvl w:val="1"/>
              <w:rPr>
                <w:rFonts w:ascii="Verdana" w:hAnsi="Verdana"/>
                <w:b/>
                <w:bCs/>
                <w:u w:val="single"/>
              </w:rPr>
            </w:pPr>
            <w:r w:rsidRPr="001E1AAD">
              <w:rPr>
                <w:rFonts w:ascii="Verdana" w:hAnsi="Verdana"/>
                <w:b/>
                <w:bCs/>
                <w:u w:val="single"/>
              </w:rPr>
              <w:t>Μάσκα Προστασίας Αναπνοής Drager X-Plore 3500 medium</w:t>
            </w:r>
          </w:p>
          <w:p w:rsidR="001E1AAD" w:rsidRPr="001E1AAD" w:rsidRDefault="001E1AAD" w:rsidP="009B47EA">
            <w:pPr>
              <w:spacing w:after="120" w:line="276" w:lineRule="auto"/>
              <w:jc w:val="both"/>
              <w:rPr>
                <w:rFonts w:ascii="Verdana" w:hAnsi="Verdana"/>
                <w:bCs/>
              </w:rPr>
            </w:pPr>
            <w:r w:rsidRPr="001E1AAD">
              <w:rPr>
                <w:rFonts w:ascii="Verdana" w:hAnsi="Verdana"/>
                <w:bCs/>
              </w:rPr>
              <w:t>Για την προστασία της αναπνοής στη δασοπυρόσβεση αλλά και σε κάθε άλλη εργασία που απαιτείται η πολύωρη αναπνευστική προστασία από χημικούς κινδύνους όπως στη μεταλλουργία και στη ναυτ</w:t>
            </w:r>
            <w:r w:rsidRPr="001E1AAD">
              <w:rPr>
                <w:rFonts w:ascii="Verdana" w:hAnsi="Verdana"/>
                <w:bCs/>
              </w:rPr>
              <w:t>ι</w:t>
            </w:r>
            <w:r w:rsidRPr="001E1AAD">
              <w:rPr>
                <w:rFonts w:ascii="Verdana" w:hAnsi="Verdana"/>
                <w:bCs/>
              </w:rPr>
              <w:t>λιακή βιομηχανία, στη γεωπονία και σε αγροτικές εργασίες, σε βαφεία, ξυλουργεία κ.α.</w:t>
            </w:r>
          </w:p>
          <w:p w:rsidR="001E1AAD" w:rsidRPr="001E1AAD" w:rsidRDefault="001E1AAD" w:rsidP="009B47EA">
            <w:pPr>
              <w:spacing w:before="100" w:beforeAutospacing="1" w:after="100" w:afterAutospacing="1"/>
              <w:jc w:val="both"/>
              <w:outlineLvl w:val="1"/>
              <w:rPr>
                <w:rFonts w:ascii="Verdana" w:hAnsi="Verdana"/>
                <w:b/>
                <w:bCs/>
                <w:u w:val="single"/>
              </w:rPr>
            </w:pPr>
            <w:r w:rsidRPr="001E1AAD">
              <w:rPr>
                <w:rFonts w:ascii="Verdana" w:hAnsi="Verdana"/>
                <w:b/>
                <w:bCs/>
                <w:u w:val="single"/>
              </w:rPr>
              <w:t>Χαρακτηριστικά</w:t>
            </w:r>
          </w:p>
          <w:p w:rsidR="001E1AAD" w:rsidRPr="001E1AAD" w:rsidRDefault="001E1AAD" w:rsidP="001E1AAD">
            <w:pPr>
              <w:numPr>
                <w:ilvl w:val="0"/>
                <w:numId w:val="15"/>
              </w:numPr>
              <w:tabs>
                <w:tab w:val="clear" w:pos="927"/>
                <w:tab w:val="num" w:pos="196"/>
              </w:tabs>
              <w:spacing w:before="100" w:beforeAutospacing="1" w:after="100" w:afterAutospacing="1"/>
              <w:ind w:left="196" w:hanging="196"/>
              <w:jc w:val="both"/>
              <w:outlineLvl w:val="1"/>
              <w:rPr>
                <w:rFonts w:ascii="Verdana" w:hAnsi="Verdana"/>
                <w:bCs/>
              </w:rPr>
            </w:pPr>
            <w:r w:rsidRPr="001E1AAD">
              <w:rPr>
                <w:rFonts w:ascii="Verdana" w:hAnsi="Verdana"/>
                <w:bCs/>
              </w:rPr>
              <w:t>Υποαλλεργική κατασκευή από υλικό DragerFlex</w:t>
            </w:r>
          </w:p>
          <w:p w:rsidR="001E1AAD" w:rsidRPr="001E1AAD" w:rsidRDefault="001E1AAD" w:rsidP="001E1AAD">
            <w:pPr>
              <w:numPr>
                <w:ilvl w:val="0"/>
                <w:numId w:val="15"/>
              </w:numPr>
              <w:tabs>
                <w:tab w:val="clear" w:pos="927"/>
                <w:tab w:val="num" w:pos="196"/>
              </w:tabs>
              <w:spacing w:before="100" w:beforeAutospacing="1" w:after="100" w:afterAutospacing="1"/>
              <w:ind w:left="196" w:hanging="196"/>
              <w:jc w:val="both"/>
              <w:outlineLvl w:val="1"/>
              <w:rPr>
                <w:rFonts w:ascii="Verdana" w:hAnsi="Verdana"/>
                <w:bCs/>
              </w:rPr>
            </w:pPr>
            <w:r w:rsidRPr="001E1AAD">
              <w:rPr>
                <w:rFonts w:ascii="Verdana" w:hAnsi="Verdana"/>
                <w:bCs/>
              </w:rPr>
              <w:t>Καινοτομικό σύστημα κεφαλοδέματος FlexiFit</w:t>
            </w:r>
          </w:p>
          <w:p w:rsidR="001E1AAD" w:rsidRPr="001E1AAD" w:rsidRDefault="001E1AAD" w:rsidP="001E1AAD">
            <w:pPr>
              <w:numPr>
                <w:ilvl w:val="0"/>
                <w:numId w:val="15"/>
              </w:numPr>
              <w:tabs>
                <w:tab w:val="clear" w:pos="927"/>
                <w:tab w:val="num" w:pos="196"/>
              </w:tabs>
              <w:spacing w:before="100" w:beforeAutospacing="1" w:after="100" w:afterAutospacing="1"/>
              <w:ind w:left="196" w:hanging="196"/>
              <w:jc w:val="both"/>
              <w:outlineLvl w:val="1"/>
              <w:rPr>
                <w:rFonts w:ascii="Verdana" w:hAnsi="Verdana"/>
                <w:bCs/>
              </w:rPr>
            </w:pPr>
            <w:r w:rsidRPr="001E1AAD">
              <w:rPr>
                <w:rFonts w:ascii="Verdana" w:hAnsi="Verdana"/>
                <w:bCs/>
              </w:rPr>
              <w:t>Μέγιστη ασφάλεια χρήστη</w:t>
            </w:r>
          </w:p>
          <w:p w:rsidR="001E1AAD" w:rsidRPr="001E1AAD" w:rsidRDefault="001E1AAD" w:rsidP="001E1AAD">
            <w:pPr>
              <w:numPr>
                <w:ilvl w:val="0"/>
                <w:numId w:val="15"/>
              </w:numPr>
              <w:tabs>
                <w:tab w:val="clear" w:pos="927"/>
                <w:tab w:val="num" w:pos="196"/>
              </w:tabs>
              <w:spacing w:before="100" w:beforeAutospacing="1" w:after="100" w:afterAutospacing="1"/>
              <w:ind w:left="196" w:hanging="196"/>
              <w:jc w:val="both"/>
              <w:outlineLvl w:val="1"/>
              <w:rPr>
                <w:rFonts w:ascii="Verdana" w:hAnsi="Verdana"/>
                <w:bCs/>
              </w:rPr>
            </w:pPr>
            <w:r w:rsidRPr="001E1AAD">
              <w:rPr>
                <w:rFonts w:ascii="Verdana" w:hAnsi="Verdana"/>
                <w:bCs/>
              </w:rPr>
              <w:t>Σχεδιασμός χαμηλού προφίλ</w:t>
            </w:r>
          </w:p>
          <w:p w:rsidR="001E1AAD" w:rsidRPr="001E1AAD" w:rsidRDefault="001E1AAD" w:rsidP="001E1AAD">
            <w:pPr>
              <w:numPr>
                <w:ilvl w:val="0"/>
                <w:numId w:val="15"/>
              </w:numPr>
              <w:tabs>
                <w:tab w:val="clear" w:pos="927"/>
                <w:tab w:val="num" w:pos="196"/>
              </w:tabs>
              <w:spacing w:before="100" w:beforeAutospacing="1" w:after="100" w:afterAutospacing="1"/>
              <w:ind w:left="196" w:hanging="196"/>
              <w:jc w:val="both"/>
              <w:outlineLvl w:val="1"/>
              <w:rPr>
                <w:rFonts w:ascii="Verdana" w:hAnsi="Verdana"/>
                <w:bCs/>
              </w:rPr>
            </w:pPr>
            <w:r w:rsidRPr="001E1AAD">
              <w:rPr>
                <w:rFonts w:ascii="Verdana" w:hAnsi="Verdana"/>
                <w:bCs/>
              </w:rPr>
              <w:t>Άριστη εφαρμογή σε συνδυασμό με γυαλιά και μάσκα</w:t>
            </w:r>
          </w:p>
          <w:p w:rsidR="001E1AAD" w:rsidRPr="001E1AAD" w:rsidRDefault="001E1AAD" w:rsidP="001E1AAD">
            <w:pPr>
              <w:numPr>
                <w:ilvl w:val="0"/>
                <w:numId w:val="15"/>
              </w:numPr>
              <w:tabs>
                <w:tab w:val="clear" w:pos="927"/>
                <w:tab w:val="num" w:pos="196"/>
              </w:tabs>
              <w:spacing w:before="100" w:beforeAutospacing="1" w:after="100" w:afterAutospacing="1"/>
              <w:ind w:left="196" w:hanging="196"/>
              <w:jc w:val="both"/>
              <w:outlineLvl w:val="1"/>
              <w:rPr>
                <w:rFonts w:ascii="Verdana" w:hAnsi="Verdana"/>
                <w:bCs/>
              </w:rPr>
            </w:pPr>
            <w:r w:rsidRPr="001E1AAD">
              <w:rPr>
                <w:rFonts w:ascii="Verdana" w:hAnsi="Verdana"/>
                <w:bCs/>
              </w:rPr>
              <w:t>Αυξημένη προστασία απο ζεύγος φίλτρων bayonet</w:t>
            </w:r>
          </w:p>
          <w:p w:rsidR="001E1AAD" w:rsidRPr="001E1AAD" w:rsidRDefault="001E1AAD" w:rsidP="001E1AAD">
            <w:pPr>
              <w:numPr>
                <w:ilvl w:val="0"/>
                <w:numId w:val="15"/>
              </w:numPr>
              <w:tabs>
                <w:tab w:val="clear" w:pos="927"/>
                <w:tab w:val="num" w:pos="196"/>
              </w:tabs>
              <w:spacing w:before="100" w:beforeAutospacing="1" w:after="100" w:afterAutospacing="1"/>
              <w:ind w:left="196" w:hanging="196"/>
              <w:jc w:val="both"/>
              <w:outlineLvl w:val="1"/>
              <w:rPr>
                <w:rFonts w:ascii="Verdana" w:hAnsi="Verdana"/>
                <w:bCs/>
              </w:rPr>
            </w:pPr>
            <w:r w:rsidRPr="001E1AAD">
              <w:rPr>
                <w:rFonts w:ascii="Verdana" w:hAnsi="Verdana"/>
                <w:bCs/>
              </w:rPr>
              <w:t xml:space="preserve">Εγγυημένη ποιότητα κατασκευής από τον Γερμανικό κολοσσό Drager </w:t>
            </w:r>
          </w:p>
          <w:p w:rsidR="001E1AAD" w:rsidRPr="001E1AAD" w:rsidRDefault="001E1AAD" w:rsidP="009B47EA">
            <w:pPr>
              <w:spacing w:before="100" w:beforeAutospacing="1" w:after="100" w:afterAutospacing="1"/>
              <w:jc w:val="both"/>
              <w:outlineLvl w:val="1"/>
              <w:rPr>
                <w:rFonts w:ascii="Verdana" w:hAnsi="Verdana"/>
                <w:b/>
                <w:bCs/>
                <w:u w:val="single"/>
              </w:rPr>
            </w:pPr>
            <w:r w:rsidRPr="001E1AAD">
              <w:rPr>
                <w:rFonts w:ascii="Verdana" w:hAnsi="Verdana"/>
                <w:b/>
                <w:bCs/>
                <w:u w:val="single"/>
              </w:rPr>
              <w:t>Προδιαγραφές</w:t>
            </w:r>
          </w:p>
          <w:p w:rsidR="001E1AAD" w:rsidRPr="001E1AAD" w:rsidRDefault="001E1AAD" w:rsidP="001E1AAD">
            <w:pPr>
              <w:numPr>
                <w:ilvl w:val="0"/>
                <w:numId w:val="15"/>
              </w:numPr>
              <w:tabs>
                <w:tab w:val="clear" w:pos="927"/>
                <w:tab w:val="num" w:pos="196"/>
              </w:tabs>
              <w:spacing w:before="100" w:beforeAutospacing="1" w:after="100" w:afterAutospacing="1"/>
              <w:ind w:left="196" w:hanging="196"/>
              <w:jc w:val="both"/>
              <w:outlineLvl w:val="1"/>
              <w:rPr>
                <w:rFonts w:ascii="Verdana" w:hAnsi="Verdana"/>
                <w:bCs/>
              </w:rPr>
            </w:pPr>
            <w:r w:rsidRPr="001E1AAD">
              <w:rPr>
                <w:rFonts w:ascii="Verdana" w:hAnsi="Verdana"/>
                <w:bCs/>
              </w:rPr>
              <w:t>Βάρος : 95 gr</w:t>
            </w:r>
          </w:p>
          <w:p w:rsidR="001E1AAD" w:rsidRPr="001E1AAD" w:rsidRDefault="001E1AAD" w:rsidP="001E1AAD">
            <w:pPr>
              <w:numPr>
                <w:ilvl w:val="0"/>
                <w:numId w:val="15"/>
              </w:numPr>
              <w:tabs>
                <w:tab w:val="clear" w:pos="927"/>
                <w:tab w:val="num" w:pos="196"/>
              </w:tabs>
              <w:spacing w:before="100" w:beforeAutospacing="1" w:after="100" w:afterAutospacing="1"/>
              <w:ind w:left="196" w:hanging="196"/>
              <w:jc w:val="both"/>
              <w:outlineLvl w:val="1"/>
              <w:rPr>
                <w:rFonts w:ascii="Verdana" w:hAnsi="Verdana"/>
                <w:bCs/>
              </w:rPr>
            </w:pPr>
            <w:r w:rsidRPr="001E1AAD">
              <w:rPr>
                <w:rFonts w:ascii="Verdana" w:hAnsi="Verdana"/>
                <w:bCs/>
              </w:rPr>
              <w:t>Υλικό κατασκευής : DragerFlex</w:t>
            </w:r>
          </w:p>
          <w:p w:rsidR="001E1AAD" w:rsidRPr="001E1AAD" w:rsidRDefault="001E1AAD" w:rsidP="001E1AAD">
            <w:pPr>
              <w:numPr>
                <w:ilvl w:val="0"/>
                <w:numId w:val="15"/>
              </w:numPr>
              <w:tabs>
                <w:tab w:val="clear" w:pos="927"/>
                <w:tab w:val="num" w:pos="196"/>
              </w:tabs>
              <w:spacing w:before="100" w:beforeAutospacing="1" w:after="100" w:afterAutospacing="1"/>
              <w:ind w:left="196" w:hanging="196"/>
              <w:jc w:val="both"/>
              <w:outlineLvl w:val="1"/>
              <w:rPr>
                <w:rFonts w:ascii="Verdana" w:hAnsi="Verdana"/>
                <w:bCs/>
              </w:rPr>
            </w:pPr>
            <w:r w:rsidRPr="001E1AAD">
              <w:rPr>
                <w:rFonts w:ascii="Verdana" w:hAnsi="Verdana"/>
                <w:bCs/>
              </w:rPr>
              <w:t>Τύπος φίλτρων : Bayonet</w:t>
            </w:r>
          </w:p>
          <w:p w:rsidR="001E1AAD" w:rsidRPr="001E1AAD" w:rsidRDefault="001E1AAD" w:rsidP="001E1AAD">
            <w:pPr>
              <w:numPr>
                <w:ilvl w:val="0"/>
                <w:numId w:val="15"/>
              </w:numPr>
              <w:tabs>
                <w:tab w:val="clear" w:pos="927"/>
                <w:tab w:val="num" w:pos="196"/>
              </w:tabs>
              <w:spacing w:before="100" w:beforeAutospacing="1" w:after="100" w:afterAutospacing="1"/>
              <w:ind w:left="196" w:hanging="196"/>
              <w:jc w:val="both"/>
              <w:outlineLvl w:val="1"/>
              <w:rPr>
                <w:rFonts w:ascii="Verdana" w:hAnsi="Verdana"/>
                <w:bCs/>
                <w:lang w:val="fr-FR"/>
              </w:rPr>
            </w:pPr>
            <w:r w:rsidRPr="001E1AAD">
              <w:rPr>
                <w:rFonts w:ascii="Verdana" w:hAnsi="Verdana"/>
                <w:bCs/>
              </w:rPr>
              <w:t>Πιστοποιήσεις</w:t>
            </w:r>
            <w:r w:rsidRPr="001E1AAD">
              <w:rPr>
                <w:rFonts w:ascii="Verdana" w:hAnsi="Verdana"/>
                <w:bCs/>
                <w:lang w:val="fr-FR"/>
              </w:rPr>
              <w:t xml:space="preserve"> : CE, EN 140, AS/NZS 1716, NIOSH 42 CFR 84</w:t>
            </w:r>
          </w:p>
          <w:p w:rsidR="001E1AAD" w:rsidRPr="001E1AAD" w:rsidRDefault="001E1AAD" w:rsidP="009B47EA">
            <w:pPr>
              <w:spacing w:before="100" w:beforeAutospacing="1" w:after="100" w:afterAutospacing="1"/>
              <w:jc w:val="both"/>
              <w:outlineLvl w:val="1"/>
              <w:rPr>
                <w:rFonts w:ascii="Verdana" w:hAnsi="Verdana"/>
                <w:b/>
                <w:bCs/>
                <w:u w:val="single"/>
              </w:rPr>
            </w:pPr>
            <w:r w:rsidRPr="001E1AAD">
              <w:rPr>
                <w:rFonts w:ascii="Verdana" w:hAnsi="Verdana"/>
                <w:b/>
                <w:bCs/>
                <w:u w:val="single"/>
              </w:rPr>
              <w:t>Εγγύηση</w:t>
            </w:r>
          </w:p>
          <w:p w:rsidR="001E1AAD" w:rsidRPr="001E1AAD" w:rsidRDefault="001E1AAD" w:rsidP="001E1AAD">
            <w:pPr>
              <w:numPr>
                <w:ilvl w:val="0"/>
                <w:numId w:val="15"/>
              </w:numPr>
              <w:tabs>
                <w:tab w:val="clear" w:pos="927"/>
                <w:tab w:val="num" w:pos="196"/>
              </w:tabs>
              <w:spacing w:before="100" w:beforeAutospacing="1" w:after="100" w:afterAutospacing="1"/>
              <w:ind w:left="196" w:hanging="196"/>
              <w:jc w:val="both"/>
              <w:outlineLvl w:val="1"/>
              <w:rPr>
                <w:rFonts w:ascii="Verdana" w:hAnsi="Verdana"/>
                <w:bCs/>
              </w:rPr>
            </w:pPr>
            <w:r w:rsidRPr="001E1AAD">
              <w:rPr>
                <w:rFonts w:ascii="Verdana" w:hAnsi="Verdana"/>
                <w:bCs/>
              </w:rPr>
              <w:t>Εγγύηση κατασκευαστή ενός (1) έτους.</w:t>
            </w:r>
          </w:p>
          <w:p w:rsidR="001E1AAD" w:rsidRPr="001E1AAD" w:rsidRDefault="001E1AAD" w:rsidP="009B47EA">
            <w:pPr>
              <w:spacing w:before="100" w:beforeAutospacing="1" w:after="100" w:afterAutospacing="1"/>
              <w:jc w:val="center"/>
              <w:outlineLvl w:val="1"/>
              <w:rPr>
                <w:rFonts w:ascii="Verdana" w:hAnsi="Verdana"/>
                <w:b/>
                <w:bCs/>
                <w:u w:val="single"/>
              </w:rPr>
            </w:pPr>
            <w:r w:rsidRPr="001E1AAD">
              <w:rPr>
                <w:rFonts w:ascii="Verdana" w:hAnsi="Verdana"/>
                <w:b/>
                <w:bCs/>
                <w:u w:val="single"/>
              </w:rPr>
              <w:t>Φίλτρα Αναπνευστικής Προστασίας Drager X-Plore ABEK1 Hg P3 R D σε ζεύγος</w:t>
            </w:r>
          </w:p>
          <w:p w:rsidR="001E1AAD" w:rsidRPr="001E1AAD" w:rsidRDefault="001E1AAD" w:rsidP="009B47EA">
            <w:pPr>
              <w:spacing w:after="120" w:line="276" w:lineRule="auto"/>
              <w:jc w:val="both"/>
              <w:rPr>
                <w:rFonts w:ascii="Verdana" w:hAnsi="Verdana"/>
                <w:bCs/>
              </w:rPr>
            </w:pPr>
            <w:r w:rsidRPr="001E1AAD">
              <w:rPr>
                <w:rFonts w:ascii="Verdana" w:hAnsi="Verdana"/>
                <w:bCs/>
              </w:rPr>
              <w:t>Για την αναπνευστική προστασία από οργανικά και ανόργανα αέρια με σημείο βρασμού άνω των 65°C καθώς επίσης και αμμωνία, υδράργυρο, σκόνη και αιωρούμενα μικροσωματίδια, σε συνδυασμ</w:t>
            </w:r>
            <w:r w:rsidRPr="001E1AAD">
              <w:rPr>
                <w:rFonts w:ascii="Verdana" w:hAnsi="Verdana"/>
                <w:bCs/>
              </w:rPr>
              <w:t>έ</w:t>
            </w:r>
            <w:r w:rsidRPr="001E1AAD">
              <w:rPr>
                <w:rFonts w:ascii="Verdana" w:hAnsi="Verdana"/>
                <w:bCs/>
              </w:rPr>
              <w:t xml:space="preserve">νη χρήση με μάσκα ημίσεως ή </w:t>
            </w:r>
            <w:r w:rsidRPr="001E1AAD">
              <w:rPr>
                <w:rFonts w:ascii="Verdana" w:hAnsi="Verdana"/>
                <w:bCs/>
              </w:rPr>
              <w:lastRenderedPageBreak/>
              <w:t>ολόκληρου προσώπου.</w:t>
            </w:r>
          </w:p>
          <w:p w:rsidR="001E1AAD" w:rsidRPr="001E1AAD" w:rsidRDefault="001E1AAD" w:rsidP="009B47EA">
            <w:pPr>
              <w:spacing w:before="100" w:beforeAutospacing="1" w:after="100" w:afterAutospacing="1"/>
              <w:jc w:val="both"/>
              <w:outlineLvl w:val="1"/>
              <w:rPr>
                <w:rFonts w:ascii="Verdana" w:hAnsi="Verdana"/>
                <w:b/>
                <w:bCs/>
                <w:u w:val="single"/>
              </w:rPr>
            </w:pPr>
            <w:r w:rsidRPr="001E1AAD">
              <w:rPr>
                <w:rFonts w:ascii="Verdana" w:hAnsi="Verdana"/>
                <w:b/>
                <w:bCs/>
                <w:u w:val="single"/>
              </w:rPr>
              <w:t>Χαρακτηριστικά</w:t>
            </w:r>
          </w:p>
          <w:p w:rsidR="001E1AAD" w:rsidRPr="001E1AAD" w:rsidRDefault="001E1AAD" w:rsidP="001E1AAD">
            <w:pPr>
              <w:numPr>
                <w:ilvl w:val="0"/>
                <w:numId w:val="15"/>
              </w:numPr>
              <w:tabs>
                <w:tab w:val="clear" w:pos="927"/>
                <w:tab w:val="num" w:pos="196"/>
              </w:tabs>
              <w:spacing w:before="100" w:beforeAutospacing="1" w:after="100" w:afterAutospacing="1"/>
              <w:ind w:left="196" w:hanging="196"/>
              <w:jc w:val="both"/>
              <w:outlineLvl w:val="1"/>
              <w:rPr>
                <w:rFonts w:ascii="Verdana" w:hAnsi="Verdana"/>
                <w:bCs/>
              </w:rPr>
            </w:pPr>
            <w:r w:rsidRPr="001E1AAD">
              <w:rPr>
                <w:rFonts w:ascii="Verdana" w:hAnsi="Verdana"/>
                <w:bCs/>
              </w:rPr>
              <w:t>Υψηλή κατακράτηση οργανικών και ανόργανων αερίων</w:t>
            </w:r>
          </w:p>
          <w:p w:rsidR="001E1AAD" w:rsidRPr="001E1AAD" w:rsidRDefault="001E1AAD" w:rsidP="001E1AAD">
            <w:pPr>
              <w:numPr>
                <w:ilvl w:val="0"/>
                <w:numId w:val="15"/>
              </w:numPr>
              <w:tabs>
                <w:tab w:val="clear" w:pos="927"/>
                <w:tab w:val="num" w:pos="196"/>
              </w:tabs>
              <w:spacing w:before="100" w:beforeAutospacing="1" w:after="100" w:afterAutospacing="1"/>
              <w:ind w:left="196" w:hanging="196"/>
              <w:jc w:val="both"/>
              <w:outlineLvl w:val="1"/>
              <w:rPr>
                <w:rFonts w:ascii="Verdana" w:hAnsi="Verdana"/>
                <w:bCs/>
              </w:rPr>
            </w:pPr>
            <w:r w:rsidRPr="001E1AAD">
              <w:rPr>
                <w:rFonts w:ascii="Verdana" w:hAnsi="Verdana"/>
                <w:bCs/>
              </w:rPr>
              <w:t>Μέγιστη κατακράτηση αμμωνίας και υδράργυρου</w:t>
            </w:r>
          </w:p>
          <w:p w:rsidR="001E1AAD" w:rsidRPr="001E1AAD" w:rsidRDefault="001E1AAD" w:rsidP="001E1AAD">
            <w:pPr>
              <w:numPr>
                <w:ilvl w:val="0"/>
                <w:numId w:val="15"/>
              </w:numPr>
              <w:tabs>
                <w:tab w:val="clear" w:pos="927"/>
                <w:tab w:val="num" w:pos="196"/>
              </w:tabs>
              <w:spacing w:before="100" w:beforeAutospacing="1" w:after="100" w:afterAutospacing="1"/>
              <w:ind w:left="196" w:hanging="196"/>
              <w:jc w:val="both"/>
              <w:outlineLvl w:val="1"/>
              <w:rPr>
                <w:rFonts w:ascii="Verdana" w:hAnsi="Verdana"/>
                <w:bCs/>
              </w:rPr>
            </w:pPr>
            <w:r w:rsidRPr="001E1AAD">
              <w:rPr>
                <w:rFonts w:ascii="Verdana" w:hAnsi="Verdana"/>
                <w:bCs/>
              </w:rPr>
              <w:t>Μέγιστη κατακράτηση μικροσωματιδίων και σκόνης</w:t>
            </w:r>
          </w:p>
          <w:p w:rsidR="001E1AAD" w:rsidRPr="001E1AAD" w:rsidRDefault="001E1AAD" w:rsidP="001E1AAD">
            <w:pPr>
              <w:numPr>
                <w:ilvl w:val="0"/>
                <w:numId w:val="15"/>
              </w:numPr>
              <w:tabs>
                <w:tab w:val="clear" w:pos="927"/>
                <w:tab w:val="num" w:pos="196"/>
              </w:tabs>
              <w:spacing w:before="100" w:beforeAutospacing="1" w:after="100" w:afterAutospacing="1"/>
              <w:ind w:left="196" w:hanging="196"/>
              <w:jc w:val="both"/>
              <w:outlineLvl w:val="1"/>
              <w:rPr>
                <w:rFonts w:ascii="Verdana" w:hAnsi="Verdana"/>
                <w:bCs/>
              </w:rPr>
            </w:pPr>
            <w:r w:rsidRPr="001E1AAD">
              <w:rPr>
                <w:rFonts w:ascii="Verdana" w:hAnsi="Verdana"/>
                <w:bCs/>
              </w:rPr>
              <w:t>Κούμπωμα Bayonet</w:t>
            </w:r>
          </w:p>
          <w:p w:rsidR="001E1AAD" w:rsidRPr="001E1AAD" w:rsidRDefault="001E1AAD" w:rsidP="001E1AAD">
            <w:pPr>
              <w:numPr>
                <w:ilvl w:val="0"/>
                <w:numId w:val="15"/>
              </w:numPr>
              <w:tabs>
                <w:tab w:val="clear" w:pos="927"/>
                <w:tab w:val="num" w:pos="196"/>
              </w:tabs>
              <w:spacing w:before="100" w:beforeAutospacing="1" w:after="100" w:afterAutospacing="1"/>
              <w:ind w:left="196" w:hanging="196"/>
              <w:jc w:val="both"/>
              <w:outlineLvl w:val="1"/>
              <w:rPr>
                <w:rFonts w:ascii="Verdana" w:hAnsi="Verdana"/>
                <w:bCs/>
              </w:rPr>
            </w:pPr>
            <w:r w:rsidRPr="001E1AAD">
              <w:rPr>
                <w:rFonts w:ascii="Verdana" w:hAnsi="Verdana"/>
                <w:bCs/>
              </w:rPr>
              <w:t>Κατάλληλο για χρήση με μάσκες ημίσεως και ολόκληρου προσώπου</w:t>
            </w:r>
          </w:p>
          <w:p w:rsidR="001E1AAD" w:rsidRPr="001E1AAD" w:rsidRDefault="001E1AAD" w:rsidP="001E1AAD">
            <w:pPr>
              <w:numPr>
                <w:ilvl w:val="0"/>
                <w:numId w:val="15"/>
              </w:numPr>
              <w:tabs>
                <w:tab w:val="clear" w:pos="927"/>
                <w:tab w:val="num" w:pos="196"/>
              </w:tabs>
              <w:spacing w:before="100" w:beforeAutospacing="1" w:after="100" w:afterAutospacing="1"/>
              <w:ind w:left="196" w:hanging="196"/>
              <w:jc w:val="both"/>
              <w:outlineLvl w:val="1"/>
              <w:rPr>
                <w:rFonts w:ascii="Verdana" w:hAnsi="Verdana"/>
                <w:bCs/>
              </w:rPr>
            </w:pPr>
            <w:r w:rsidRPr="001E1AAD">
              <w:rPr>
                <w:rFonts w:ascii="Verdana" w:hAnsi="Verdana"/>
                <w:bCs/>
              </w:rPr>
              <w:t>Δυνατότητα αποθήκευσης έως και έξι χρόνια</w:t>
            </w:r>
          </w:p>
          <w:p w:rsidR="001E1AAD" w:rsidRPr="001E1AAD" w:rsidRDefault="001E1AAD" w:rsidP="009B47EA">
            <w:pPr>
              <w:spacing w:before="100" w:beforeAutospacing="1" w:after="100" w:afterAutospacing="1"/>
              <w:jc w:val="both"/>
              <w:outlineLvl w:val="1"/>
              <w:rPr>
                <w:rFonts w:ascii="Verdana" w:hAnsi="Verdana"/>
                <w:b/>
                <w:bCs/>
                <w:u w:val="single"/>
              </w:rPr>
            </w:pPr>
            <w:r w:rsidRPr="001E1AAD">
              <w:rPr>
                <w:rFonts w:ascii="Verdana" w:hAnsi="Verdana"/>
                <w:b/>
                <w:bCs/>
                <w:u w:val="single"/>
              </w:rPr>
              <w:t>Προδιαγραφές</w:t>
            </w:r>
          </w:p>
          <w:p w:rsidR="001E1AAD" w:rsidRPr="001E1AAD" w:rsidRDefault="001E1AAD" w:rsidP="001E1AAD">
            <w:pPr>
              <w:numPr>
                <w:ilvl w:val="0"/>
                <w:numId w:val="15"/>
              </w:numPr>
              <w:tabs>
                <w:tab w:val="clear" w:pos="927"/>
                <w:tab w:val="num" w:pos="196"/>
              </w:tabs>
              <w:spacing w:before="100" w:beforeAutospacing="1" w:after="100" w:afterAutospacing="1"/>
              <w:ind w:left="196" w:hanging="196"/>
              <w:jc w:val="both"/>
              <w:outlineLvl w:val="1"/>
              <w:rPr>
                <w:rFonts w:ascii="Verdana" w:hAnsi="Verdana"/>
                <w:bCs/>
              </w:rPr>
            </w:pPr>
            <w:r w:rsidRPr="001E1AAD">
              <w:rPr>
                <w:rFonts w:ascii="Verdana" w:hAnsi="Verdana"/>
                <w:bCs/>
              </w:rPr>
              <w:t>Τύπος σπειρώματος : Bayonet</w:t>
            </w:r>
          </w:p>
          <w:p w:rsidR="001E1AAD" w:rsidRPr="001E1AAD" w:rsidRDefault="001E1AAD" w:rsidP="001E1AAD">
            <w:pPr>
              <w:numPr>
                <w:ilvl w:val="0"/>
                <w:numId w:val="15"/>
              </w:numPr>
              <w:tabs>
                <w:tab w:val="clear" w:pos="927"/>
                <w:tab w:val="num" w:pos="196"/>
              </w:tabs>
              <w:spacing w:before="100" w:beforeAutospacing="1" w:after="100" w:afterAutospacing="1"/>
              <w:ind w:left="196" w:hanging="196"/>
              <w:jc w:val="both"/>
              <w:outlineLvl w:val="1"/>
              <w:rPr>
                <w:rFonts w:ascii="Verdana" w:hAnsi="Verdana"/>
                <w:bCs/>
              </w:rPr>
            </w:pPr>
            <w:r w:rsidRPr="001E1AAD">
              <w:rPr>
                <w:rFonts w:ascii="Verdana" w:hAnsi="Verdana"/>
                <w:bCs/>
              </w:rPr>
              <w:t>Τύπος προστασίας : ABEK1 Hg P3 RD</w:t>
            </w:r>
          </w:p>
          <w:p w:rsidR="001E1AAD" w:rsidRPr="001E1AAD" w:rsidRDefault="001E1AAD" w:rsidP="001E1AAD">
            <w:pPr>
              <w:numPr>
                <w:ilvl w:val="0"/>
                <w:numId w:val="15"/>
              </w:numPr>
              <w:tabs>
                <w:tab w:val="clear" w:pos="927"/>
                <w:tab w:val="num" w:pos="196"/>
              </w:tabs>
              <w:spacing w:before="100" w:beforeAutospacing="1" w:after="100" w:afterAutospacing="1"/>
              <w:ind w:left="196" w:hanging="196"/>
              <w:jc w:val="both"/>
              <w:outlineLvl w:val="1"/>
              <w:rPr>
                <w:rFonts w:ascii="Verdana" w:hAnsi="Verdana"/>
                <w:bCs/>
              </w:rPr>
            </w:pPr>
            <w:r w:rsidRPr="001E1AAD">
              <w:rPr>
                <w:rFonts w:ascii="Verdana" w:hAnsi="Verdana"/>
                <w:bCs/>
              </w:rPr>
              <w:t>Τύπος χρήσης : R επαναχρησιμοποιούμενο</w:t>
            </w:r>
          </w:p>
          <w:p w:rsidR="001E1AAD" w:rsidRPr="001E1AAD" w:rsidRDefault="001E1AAD" w:rsidP="001E1AAD">
            <w:pPr>
              <w:numPr>
                <w:ilvl w:val="0"/>
                <w:numId w:val="15"/>
              </w:numPr>
              <w:tabs>
                <w:tab w:val="clear" w:pos="927"/>
                <w:tab w:val="num" w:pos="196"/>
              </w:tabs>
              <w:spacing w:before="100" w:beforeAutospacing="1" w:after="100" w:afterAutospacing="1"/>
              <w:ind w:left="196" w:hanging="196"/>
              <w:jc w:val="both"/>
              <w:outlineLvl w:val="1"/>
              <w:rPr>
                <w:rFonts w:ascii="Verdana" w:hAnsi="Verdana"/>
                <w:bCs/>
                <w:lang w:val="fr-FR"/>
              </w:rPr>
            </w:pPr>
            <w:r w:rsidRPr="001E1AAD">
              <w:rPr>
                <w:rFonts w:ascii="Verdana" w:hAnsi="Verdana"/>
                <w:bCs/>
              </w:rPr>
              <w:t>Πιστοποιήσεις</w:t>
            </w:r>
            <w:r w:rsidRPr="001E1AAD">
              <w:rPr>
                <w:rFonts w:ascii="Verdana" w:hAnsi="Verdana"/>
                <w:bCs/>
                <w:lang w:val="fr-FR"/>
              </w:rPr>
              <w:t xml:space="preserve"> : EN 143, EN 14387, AS/NZS 1716, CE</w:t>
            </w:r>
          </w:p>
          <w:p w:rsidR="001E1AAD" w:rsidRPr="001E1AAD" w:rsidRDefault="001E1AAD" w:rsidP="009B47EA">
            <w:pPr>
              <w:spacing w:before="100" w:beforeAutospacing="1" w:after="100" w:afterAutospacing="1"/>
              <w:jc w:val="both"/>
              <w:outlineLvl w:val="1"/>
              <w:rPr>
                <w:rFonts w:ascii="Verdana" w:hAnsi="Verdana"/>
                <w:b/>
                <w:bCs/>
                <w:u w:val="single"/>
              </w:rPr>
            </w:pPr>
            <w:r w:rsidRPr="001E1AAD">
              <w:rPr>
                <w:rFonts w:ascii="Verdana" w:hAnsi="Verdana"/>
                <w:b/>
                <w:bCs/>
                <w:u w:val="single"/>
              </w:rPr>
              <w:t>Εγγύηση</w:t>
            </w:r>
          </w:p>
          <w:p w:rsidR="001E1AAD" w:rsidRPr="001E1AAD" w:rsidRDefault="001E1AAD" w:rsidP="001E1AAD">
            <w:pPr>
              <w:numPr>
                <w:ilvl w:val="0"/>
                <w:numId w:val="15"/>
              </w:numPr>
              <w:tabs>
                <w:tab w:val="clear" w:pos="927"/>
                <w:tab w:val="num" w:pos="196"/>
              </w:tabs>
              <w:spacing w:before="100" w:beforeAutospacing="1" w:after="100" w:afterAutospacing="1"/>
              <w:ind w:left="196" w:hanging="196"/>
              <w:jc w:val="both"/>
              <w:outlineLvl w:val="1"/>
              <w:rPr>
                <w:rFonts w:ascii="Verdana" w:hAnsi="Verdana"/>
                <w:bCs/>
              </w:rPr>
            </w:pPr>
            <w:r w:rsidRPr="001E1AAD">
              <w:rPr>
                <w:rFonts w:ascii="Verdana" w:hAnsi="Verdana"/>
                <w:bCs/>
              </w:rPr>
              <w:t>Εγγύηση κατασκευαστή έξι (6) ετών</w:t>
            </w:r>
          </w:p>
        </w:tc>
      </w:tr>
    </w:tbl>
    <w:p w:rsidR="001E1AAD" w:rsidRPr="001E1AAD" w:rsidRDefault="001E1AAD" w:rsidP="001E1AAD">
      <w:pPr>
        <w:spacing w:after="120" w:line="276" w:lineRule="auto"/>
        <w:rPr>
          <w:rFonts w:ascii="Verdana" w:hAnsi="Verdana"/>
          <w:lang w:val="fr-FR"/>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668"/>
        <w:gridCol w:w="6854"/>
      </w:tblGrid>
      <w:tr w:rsidR="001E1AAD" w:rsidRPr="001E1AAD" w:rsidTr="009B47EA">
        <w:trPr>
          <w:jc w:val="center"/>
        </w:trPr>
        <w:tc>
          <w:tcPr>
            <w:tcW w:w="8522" w:type="dxa"/>
            <w:gridSpan w:val="2"/>
            <w:shd w:val="clear" w:color="auto" w:fill="BFBFBF"/>
          </w:tcPr>
          <w:p w:rsidR="001E1AAD" w:rsidRPr="001E1AAD" w:rsidRDefault="001E1AAD" w:rsidP="009B47EA">
            <w:pPr>
              <w:jc w:val="center"/>
              <w:rPr>
                <w:rFonts w:ascii="Verdana" w:hAnsi="Verdana"/>
                <w:b/>
                <w:lang w:val="fr-FR"/>
              </w:rPr>
            </w:pPr>
            <w:r w:rsidRPr="001E1AAD">
              <w:rPr>
                <w:rFonts w:ascii="Verdana" w:hAnsi="Verdana" w:cs="Arial"/>
                <w:b/>
                <w:bCs/>
              </w:rPr>
              <w:t>Αλουμινοκουβέρτα</w:t>
            </w:r>
            <w:r w:rsidRPr="001E1AAD">
              <w:rPr>
                <w:rFonts w:ascii="Verdana" w:hAnsi="Verdana" w:cs="Arial"/>
                <w:b/>
                <w:bCs/>
                <w:lang w:val="fr-FR"/>
              </w:rPr>
              <w:t xml:space="preserve"> </w:t>
            </w:r>
            <w:r w:rsidRPr="001E1AAD">
              <w:rPr>
                <w:rFonts w:ascii="Verdana" w:hAnsi="Verdana" w:cs="Arial"/>
                <w:b/>
                <w:bCs/>
              </w:rPr>
              <w:t>Ισοθερμική</w:t>
            </w:r>
            <w:r w:rsidRPr="001E1AAD">
              <w:rPr>
                <w:rFonts w:ascii="Verdana" w:hAnsi="Verdana" w:cs="Arial"/>
                <w:b/>
                <w:bCs/>
                <w:lang w:val="fr-FR"/>
              </w:rPr>
              <w:t xml:space="preserve"> </w:t>
            </w:r>
            <w:r w:rsidRPr="001E1AAD">
              <w:rPr>
                <w:rFonts w:ascii="Verdana" w:hAnsi="Verdana" w:cs="Arial"/>
                <w:b/>
                <w:bCs/>
              </w:rPr>
              <w:t>Ενηλίκων</w:t>
            </w:r>
            <w:r w:rsidRPr="001E1AAD">
              <w:rPr>
                <w:rFonts w:ascii="Verdana" w:hAnsi="Verdana" w:cs="Arial"/>
                <w:b/>
                <w:bCs/>
                <w:lang w:val="fr-FR"/>
              </w:rPr>
              <w:t xml:space="preserve"> Spencer HT</w:t>
            </w:r>
          </w:p>
        </w:tc>
      </w:tr>
      <w:tr w:rsidR="001E1AAD" w:rsidRPr="001E1AAD" w:rsidTr="009B47EA">
        <w:trPr>
          <w:jc w:val="center"/>
        </w:trPr>
        <w:tc>
          <w:tcPr>
            <w:tcW w:w="1668" w:type="dxa"/>
          </w:tcPr>
          <w:p w:rsidR="001E1AAD" w:rsidRPr="001E1AAD" w:rsidRDefault="001E1AAD" w:rsidP="009B47EA">
            <w:pPr>
              <w:jc w:val="center"/>
              <w:rPr>
                <w:rFonts w:ascii="Verdana" w:hAnsi="Verdana"/>
                <w:b/>
              </w:rPr>
            </w:pPr>
            <w:r w:rsidRPr="001E1AAD">
              <w:rPr>
                <w:rFonts w:ascii="Verdana" w:hAnsi="Verdana"/>
                <w:b/>
              </w:rPr>
              <w:t>Άρθρο 9</w:t>
            </w:r>
            <w:r w:rsidRPr="001E1AAD">
              <w:rPr>
                <w:rFonts w:ascii="Verdana" w:hAnsi="Verdana"/>
                <w:b/>
                <w:vertAlign w:val="superscript"/>
              </w:rPr>
              <w:t>ο</w:t>
            </w:r>
            <w:r w:rsidRPr="001E1AAD">
              <w:rPr>
                <w:rFonts w:ascii="Verdana" w:hAnsi="Verdana"/>
                <w:b/>
              </w:rPr>
              <w:t xml:space="preserve"> </w:t>
            </w:r>
          </w:p>
          <w:p w:rsidR="001E1AAD" w:rsidRPr="001E1AAD" w:rsidRDefault="001E1AAD" w:rsidP="009B47EA">
            <w:pPr>
              <w:jc w:val="center"/>
              <w:rPr>
                <w:rFonts w:ascii="Verdana" w:hAnsi="Verdana"/>
              </w:rPr>
            </w:pPr>
            <w:r w:rsidRPr="001E1AAD">
              <w:rPr>
                <w:rFonts w:ascii="Verdana" w:hAnsi="Verdana"/>
                <w:b/>
              </w:rPr>
              <w:t>2.85€</w:t>
            </w:r>
          </w:p>
        </w:tc>
        <w:tc>
          <w:tcPr>
            <w:tcW w:w="6854" w:type="dxa"/>
          </w:tcPr>
          <w:p w:rsidR="001E1AAD" w:rsidRPr="001E1AAD" w:rsidRDefault="001E1AAD" w:rsidP="009B47EA">
            <w:pPr>
              <w:spacing w:after="120" w:line="276" w:lineRule="auto"/>
              <w:rPr>
                <w:rFonts w:ascii="Verdana" w:hAnsi="Verdana"/>
                <w:b/>
                <w:bCs/>
              </w:rPr>
            </w:pPr>
          </w:p>
        </w:tc>
      </w:tr>
      <w:tr w:rsidR="001E1AAD" w:rsidRPr="001E1AAD" w:rsidTr="009B47EA">
        <w:trPr>
          <w:jc w:val="center"/>
        </w:trPr>
        <w:tc>
          <w:tcPr>
            <w:tcW w:w="8522" w:type="dxa"/>
            <w:gridSpan w:val="2"/>
          </w:tcPr>
          <w:p w:rsidR="001E1AAD" w:rsidRPr="001E1AAD" w:rsidRDefault="001E1AAD" w:rsidP="009B47EA">
            <w:pPr>
              <w:spacing w:after="120" w:line="276" w:lineRule="auto"/>
              <w:jc w:val="both"/>
              <w:rPr>
                <w:rFonts w:ascii="Verdana" w:hAnsi="Verdana"/>
                <w:bCs/>
              </w:rPr>
            </w:pPr>
            <w:r w:rsidRPr="001E1AAD">
              <w:rPr>
                <w:rFonts w:ascii="Verdana" w:hAnsi="Verdana"/>
                <w:bCs/>
              </w:rPr>
              <w:t>Κουβέρτα αλουμινίου χρησιμοποιείται για τη διατήρηση της θερμοκρασίας σε ασθενείς με υποθερμία καθώς επίσης και ως κουβέρτα επιβίωσης απο στρατιωτικούς αλλά και λάτρεις των υπαίθριων δρα</w:t>
            </w:r>
            <w:r w:rsidRPr="001E1AAD">
              <w:rPr>
                <w:rFonts w:ascii="Verdana" w:hAnsi="Verdana"/>
                <w:bCs/>
              </w:rPr>
              <w:t>σ</w:t>
            </w:r>
            <w:r w:rsidRPr="001E1AAD">
              <w:rPr>
                <w:rFonts w:ascii="Verdana" w:hAnsi="Verdana"/>
                <w:bCs/>
              </w:rPr>
              <w:t>τηριοτήτων.</w:t>
            </w:r>
          </w:p>
          <w:p w:rsidR="001E1AAD" w:rsidRPr="001E1AAD" w:rsidRDefault="001E1AAD" w:rsidP="009B47EA">
            <w:pPr>
              <w:spacing w:before="100" w:beforeAutospacing="1" w:after="100" w:afterAutospacing="1"/>
              <w:jc w:val="both"/>
              <w:outlineLvl w:val="1"/>
              <w:rPr>
                <w:rFonts w:ascii="Verdana" w:hAnsi="Verdana"/>
                <w:b/>
                <w:bCs/>
                <w:u w:val="single"/>
              </w:rPr>
            </w:pPr>
            <w:r w:rsidRPr="001E1AAD">
              <w:rPr>
                <w:rFonts w:ascii="Verdana" w:hAnsi="Verdana"/>
                <w:b/>
                <w:bCs/>
                <w:u w:val="single"/>
              </w:rPr>
              <w:t>Χαρακτηριστικά</w:t>
            </w:r>
          </w:p>
          <w:p w:rsidR="001E1AAD" w:rsidRPr="001E1AAD" w:rsidRDefault="001E1AAD" w:rsidP="001E1AAD">
            <w:pPr>
              <w:numPr>
                <w:ilvl w:val="0"/>
                <w:numId w:val="15"/>
              </w:numPr>
              <w:tabs>
                <w:tab w:val="clear" w:pos="927"/>
                <w:tab w:val="num" w:pos="196"/>
              </w:tabs>
              <w:spacing w:before="100" w:beforeAutospacing="1" w:after="100" w:afterAutospacing="1"/>
              <w:ind w:left="196" w:hanging="196"/>
              <w:jc w:val="both"/>
              <w:outlineLvl w:val="1"/>
              <w:rPr>
                <w:rFonts w:ascii="Verdana" w:hAnsi="Verdana"/>
                <w:bCs/>
              </w:rPr>
            </w:pPr>
            <w:r w:rsidRPr="001E1AAD">
              <w:rPr>
                <w:rFonts w:ascii="Verdana" w:hAnsi="Verdana"/>
                <w:bCs/>
              </w:rPr>
              <w:t>Άριστη αποτελεσματικότητα στη διατήρηση της θερμοκρασίας του σώματος</w:t>
            </w:r>
          </w:p>
          <w:p w:rsidR="001E1AAD" w:rsidRPr="001E1AAD" w:rsidRDefault="001E1AAD" w:rsidP="001E1AAD">
            <w:pPr>
              <w:numPr>
                <w:ilvl w:val="0"/>
                <w:numId w:val="15"/>
              </w:numPr>
              <w:tabs>
                <w:tab w:val="clear" w:pos="927"/>
                <w:tab w:val="num" w:pos="196"/>
              </w:tabs>
              <w:spacing w:before="100" w:beforeAutospacing="1" w:after="100" w:afterAutospacing="1"/>
              <w:ind w:left="196" w:hanging="196"/>
              <w:jc w:val="both"/>
              <w:outlineLvl w:val="1"/>
              <w:rPr>
                <w:rFonts w:ascii="Verdana" w:hAnsi="Verdana"/>
                <w:bCs/>
              </w:rPr>
            </w:pPr>
            <w:r w:rsidRPr="001E1AAD">
              <w:rPr>
                <w:rFonts w:ascii="Verdana" w:hAnsi="Verdana"/>
                <w:bCs/>
              </w:rPr>
              <w:t>Αδιάβροχη και αντιανεμική, μπορεί να χρησιμοποιηθεί ως κουβέρτα επιβίωσης</w:t>
            </w:r>
          </w:p>
          <w:p w:rsidR="001E1AAD" w:rsidRPr="001E1AAD" w:rsidRDefault="001E1AAD" w:rsidP="001E1AAD">
            <w:pPr>
              <w:numPr>
                <w:ilvl w:val="0"/>
                <w:numId w:val="15"/>
              </w:numPr>
              <w:tabs>
                <w:tab w:val="clear" w:pos="927"/>
                <w:tab w:val="num" w:pos="196"/>
              </w:tabs>
              <w:spacing w:before="100" w:beforeAutospacing="1" w:after="100" w:afterAutospacing="1"/>
              <w:ind w:left="196" w:hanging="196"/>
              <w:jc w:val="both"/>
              <w:outlineLvl w:val="1"/>
              <w:rPr>
                <w:rFonts w:ascii="Verdana" w:hAnsi="Verdana"/>
                <w:bCs/>
              </w:rPr>
            </w:pPr>
            <w:r w:rsidRPr="001E1AAD">
              <w:rPr>
                <w:rFonts w:ascii="Verdana" w:hAnsi="Verdana"/>
                <w:bCs/>
              </w:rPr>
              <w:t>Διπλή όψη χρυσή και ασημένια, για τον εγκλωβισμό ή την απομάκρυνση της θερμότητας</w:t>
            </w:r>
          </w:p>
          <w:p w:rsidR="001E1AAD" w:rsidRPr="001E1AAD" w:rsidRDefault="001E1AAD" w:rsidP="001E1AAD">
            <w:pPr>
              <w:numPr>
                <w:ilvl w:val="0"/>
                <w:numId w:val="15"/>
              </w:numPr>
              <w:tabs>
                <w:tab w:val="clear" w:pos="927"/>
                <w:tab w:val="num" w:pos="196"/>
              </w:tabs>
              <w:spacing w:before="100" w:beforeAutospacing="1" w:after="100" w:afterAutospacing="1"/>
              <w:ind w:left="196" w:hanging="196"/>
              <w:jc w:val="both"/>
              <w:outlineLvl w:val="1"/>
              <w:rPr>
                <w:rFonts w:ascii="Verdana" w:hAnsi="Verdana"/>
                <w:bCs/>
              </w:rPr>
            </w:pPr>
            <w:r w:rsidRPr="001E1AAD">
              <w:rPr>
                <w:rFonts w:ascii="Verdana" w:hAnsi="Verdana"/>
                <w:bCs/>
              </w:rPr>
              <w:t>Μεγάλες διαστάσεις 220 x 160 cm</w:t>
            </w:r>
          </w:p>
          <w:p w:rsidR="001E1AAD" w:rsidRPr="001E1AAD" w:rsidRDefault="001E1AAD" w:rsidP="001E1AAD">
            <w:pPr>
              <w:numPr>
                <w:ilvl w:val="0"/>
                <w:numId w:val="15"/>
              </w:numPr>
              <w:tabs>
                <w:tab w:val="clear" w:pos="927"/>
                <w:tab w:val="num" w:pos="196"/>
              </w:tabs>
              <w:spacing w:before="100" w:beforeAutospacing="1" w:after="100" w:afterAutospacing="1"/>
              <w:ind w:left="196" w:hanging="196"/>
              <w:jc w:val="both"/>
              <w:outlineLvl w:val="1"/>
              <w:rPr>
                <w:rFonts w:ascii="Verdana" w:hAnsi="Verdana"/>
                <w:bCs/>
              </w:rPr>
            </w:pPr>
            <w:r w:rsidRPr="001E1AAD">
              <w:rPr>
                <w:rFonts w:ascii="Verdana" w:hAnsi="Verdana"/>
                <w:bCs/>
              </w:rPr>
              <w:t>Ελαφριά και συσκευασμένη σε πακέτο με ελάχιστο όγκο</w:t>
            </w:r>
          </w:p>
          <w:p w:rsidR="001E1AAD" w:rsidRPr="001E1AAD" w:rsidRDefault="001E1AAD" w:rsidP="009B47EA">
            <w:pPr>
              <w:spacing w:before="100" w:beforeAutospacing="1" w:after="100" w:afterAutospacing="1"/>
              <w:jc w:val="both"/>
              <w:outlineLvl w:val="1"/>
              <w:rPr>
                <w:rFonts w:ascii="Verdana" w:hAnsi="Verdana"/>
                <w:b/>
                <w:bCs/>
              </w:rPr>
            </w:pPr>
            <w:r w:rsidRPr="001E1AAD">
              <w:rPr>
                <w:rFonts w:ascii="Verdana" w:hAnsi="Verdana"/>
                <w:b/>
                <w:bCs/>
                <w:u w:val="single"/>
              </w:rPr>
              <w:t>Προδιαγραφές</w:t>
            </w:r>
          </w:p>
          <w:p w:rsidR="001E1AAD" w:rsidRPr="001E1AAD" w:rsidRDefault="001E1AAD" w:rsidP="001E1AAD">
            <w:pPr>
              <w:numPr>
                <w:ilvl w:val="0"/>
                <w:numId w:val="15"/>
              </w:numPr>
              <w:tabs>
                <w:tab w:val="clear" w:pos="927"/>
                <w:tab w:val="num" w:pos="196"/>
              </w:tabs>
              <w:spacing w:before="100" w:beforeAutospacing="1" w:after="100" w:afterAutospacing="1"/>
              <w:ind w:left="196" w:hanging="196"/>
              <w:jc w:val="both"/>
              <w:outlineLvl w:val="1"/>
              <w:rPr>
                <w:rFonts w:ascii="Verdana" w:hAnsi="Verdana"/>
                <w:bCs/>
              </w:rPr>
            </w:pPr>
            <w:r w:rsidRPr="001E1AAD">
              <w:rPr>
                <w:rFonts w:ascii="Verdana" w:hAnsi="Verdana"/>
                <w:bCs/>
              </w:rPr>
              <w:t>Διαστάσεις : 220.0 x 160.0 cm</w:t>
            </w:r>
          </w:p>
          <w:p w:rsidR="001E1AAD" w:rsidRPr="001E1AAD" w:rsidRDefault="001E1AAD" w:rsidP="009B47EA">
            <w:pPr>
              <w:spacing w:before="100" w:beforeAutospacing="1" w:after="100" w:afterAutospacing="1"/>
              <w:jc w:val="both"/>
              <w:outlineLvl w:val="1"/>
              <w:rPr>
                <w:rFonts w:ascii="Verdana" w:hAnsi="Verdana"/>
                <w:b/>
                <w:bCs/>
                <w:u w:val="single"/>
              </w:rPr>
            </w:pPr>
            <w:r w:rsidRPr="001E1AAD">
              <w:rPr>
                <w:rFonts w:ascii="Verdana" w:hAnsi="Verdana"/>
                <w:b/>
                <w:bCs/>
                <w:u w:val="single"/>
              </w:rPr>
              <w:lastRenderedPageBreak/>
              <w:t>Εγγύηση</w:t>
            </w:r>
          </w:p>
          <w:p w:rsidR="001E1AAD" w:rsidRPr="001E1AAD" w:rsidRDefault="001E1AAD" w:rsidP="001E1AAD">
            <w:pPr>
              <w:numPr>
                <w:ilvl w:val="0"/>
                <w:numId w:val="15"/>
              </w:numPr>
              <w:tabs>
                <w:tab w:val="clear" w:pos="927"/>
                <w:tab w:val="num" w:pos="196"/>
              </w:tabs>
              <w:spacing w:before="100" w:beforeAutospacing="1" w:after="100" w:afterAutospacing="1"/>
              <w:ind w:left="196" w:hanging="196"/>
              <w:jc w:val="both"/>
              <w:outlineLvl w:val="1"/>
              <w:rPr>
                <w:rFonts w:ascii="Verdana" w:hAnsi="Verdana"/>
                <w:bCs/>
              </w:rPr>
            </w:pPr>
            <w:r w:rsidRPr="001E1AAD">
              <w:rPr>
                <w:rFonts w:ascii="Verdana" w:hAnsi="Verdana"/>
                <w:bCs/>
              </w:rPr>
              <w:t>Εγγύηση κατασκευαστή τριών (3) ετών</w:t>
            </w:r>
          </w:p>
        </w:tc>
      </w:tr>
    </w:tbl>
    <w:p w:rsidR="001E1AAD" w:rsidRPr="001E1AAD" w:rsidRDefault="001E1AAD" w:rsidP="001E1AAD">
      <w:pPr>
        <w:spacing w:after="120" w:line="276" w:lineRule="auto"/>
        <w:rPr>
          <w:rFonts w:ascii="Verdana" w:hAnsi="Verdana"/>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668"/>
        <w:gridCol w:w="6854"/>
      </w:tblGrid>
      <w:tr w:rsidR="001E1AAD" w:rsidRPr="001E1AAD" w:rsidTr="009B47EA">
        <w:trPr>
          <w:jc w:val="center"/>
        </w:trPr>
        <w:tc>
          <w:tcPr>
            <w:tcW w:w="8522" w:type="dxa"/>
            <w:gridSpan w:val="2"/>
            <w:shd w:val="clear" w:color="auto" w:fill="BFBFBF"/>
          </w:tcPr>
          <w:p w:rsidR="001E1AAD" w:rsidRPr="001E1AAD" w:rsidRDefault="001E1AAD" w:rsidP="009B47EA">
            <w:pPr>
              <w:jc w:val="center"/>
              <w:rPr>
                <w:rFonts w:ascii="Verdana" w:hAnsi="Verdana"/>
                <w:b/>
                <w:bCs/>
              </w:rPr>
            </w:pPr>
            <w:r w:rsidRPr="001E1AAD">
              <w:rPr>
                <w:rFonts w:ascii="Verdana" w:hAnsi="Verdana" w:cs="Arial"/>
                <w:b/>
                <w:bCs/>
              </w:rPr>
              <w:t>Κώνος Σήμανσης PE 50εκ. με Μαύρη Βαριά Βάση</w:t>
            </w:r>
          </w:p>
        </w:tc>
      </w:tr>
      <w:tr w:rsidR="001E1AAD" w:rsidRPr="001E1AAD" w:rsidTr="009B47EA">
        <w:trPr>
          <w:jc w:val="center"/>
        </w:trPr>
        <w:tc>
          <w:tcPr>
            <w:tcW w:w="1668" w:type="dxa"/>
          </w:tcPr>
          <w:p w:rsidR="001E1AAD" w:rsidRPr="001E1AAD" w:rsidRDefault="001E1AAD" w:rsidP="009B47EA">
            <w:pPr>
              <w:jc w:val="center"/>
              <w:rPr>
                <w:rFonts w:ascii="Verdana" w:hAnsi="Verdana"/>
                <w:b/>
              </w:rPr>
            </w:pPr>
            <w:r w:rsidRPr="001E1AAD">
              <w:rPr>
                <w:rFonts w:ascii="Verdana" w:hAnsi="Verdana"/>
                <w:b/>
              </w:rPr>
              <w:t>Άρθρο 10</w:t>
            </w:r>
            <w:r w:rsidRPr="001E1AAD">
              <w:rPr>
                <w:rFonts w:ascii="Verdana" w:hAnsi="Verdana"/>
                <w:b/>
                <w:vertAlign w:val="superscript"/>
              </w:rPr>
              <w:t>ο</w:t>
            </w:r>
            <w:r w:rsidRPr="001E1AAD">
              <w:rPr>
                <w:rFonts w:ascii="Verdana" w:hAnsi="Verdana"/>
                <w:b/>
              </w:rPr>
              <w:t xml:space="preserve"> </w:t>
            </w:r>
          </w:p>
          <w:p w:rsidR="001E1AAD" w:rsidRPr="001E1AAD" w:rsidRDefault="001E1AAD" w:rsidP="009B47EA">
            <w:pPr>
              <w:jc w:val="center"/>
              <w:rPr>
                <w:rFonts w:ascii="Verdana" w:hAnsi="Verdana"/>
              </w:rPr>
            </w:pPr>
            <w:r w:rsidRPr="001E1AAD">
              <w:rPr>
                <w:rFonts w:ascii="Verdana" w:hAnsi="Verdana"/>
                <w:b/>
              </w:rPr>
              <w:t>10.00€</w:t>
            </w:r>
          </w:p>
        </w:tc>
        <w:tc>
          <w:tcPr>
            <w:tcW w:w="6854" w:type="dxa"/>
          </w:tcPr>
          <w:p w:rsidR="001E1AAD" w:rsidRPr="001E1AAD" w:rsidRDefault="001E1AAD" w:rsidP="009B47EA">
            <w:pPr>
              <w:spacing w:after="120" w:line="276" w:lineRule="auto"/>
              <w:rPr>
                <w:rFonts w:ascii="Verdana" w:hAnsi="Verdana"/>
              </w:rPr>
            </w:pPr>
          </w:p>
        </w:tc>
      </w:tr>
      <w:tr w:rsidR="001E1AAD" w:rsidRPr="001E1AAD" w:rsidTr="009B47EA">
        <w:trPr>
          <w:jc w:val="center"/>
        </w:trPr>
        <w:tc>
          <w:tcPr>
            <w:tcW w:w="8522" w:type="dxa"/>
            <w:gridSpan w:val="2"/>
          </w:tcPr>
          <w:p w:rsidR="001E1AAD" w:rsidRPr="001E1AAD" w:rsidRDefault="001E1AAD" w:rsidP="009B47EA">
            <w:pPr>
              <w:spacing w:after="120" w:line="276" w:lineRule="auto"/>
              <w:jc w:val="both"/>
              <w:rPr>
                <w:rFonts w:ascii="Verdana" w:hAnsi="Verdana"/>
                <w:bCs/>
              </w:rPr>
            </w:pPr>
            <w:r w:rsidRPr="001E1AAD">
              <w:rPr>
                <w:rFonts w:ascii="Verdana" w:hAnsi="Verdana"/>
                <w:bCs/>
              </w:rPr>
              <w:t>Κώνος σήμανσης πορτοκαλί χρώματος, κατασκευασμένος από υλικό PE (πολυαιθυλένιο) ανθεκτικό στις καιρικές συνθήκες .Διατίθεται με ανεξάρτητη μαύρη βάση βαρέως τύπου από συνθετικό πλαστικό. Φέρει μία (1) αντανακλαστική ταινία τύπου I.</w:t>
            </w:r>
          </w:p>
          <w:p w:rsidR="001E1AAD" w:rsidRPr="001E1AAD" w:rsidRDefault="001E1AAD" w:rsidP="009B47EA">
            <w:pPr>
              <w:spacing w:before="100" w:beforeAutospacing="1" w:after="100" w:afterAutospacing="1"/>
              <w:jc w:val="both"/>
              <w:outlineLvl w:val="1"/>
              <w:rPr>
                <w:rFonts w:ascii="Verdana" w:hAnsi="Verdana"/>
                <w:b/>
                <w:bCs/>
                <w:u w:val="single"/>
              </w:rPr>
            </w:pPr>
            <w:r w:rsidRPr="001E1AAD">
              <w:rPr>
                <w:rFonts w:ascii="Verdana" w:hAnsi="Verdana"/>
                <w:b/>
                <w:bCs/>
                <w:u w:val="single"/>
              </w:rPr>
              <w:t>Χαρακτηριστικά</w:t>
            </w:r>
          </w:p>
          <w:p w:rsidR="001E1AAD" w:rsidRPr="001E1AAD" w:rsidRDefault="001E1AAD" w:rsidP="001E1AAD">
            <w:pPr>
              <w:numPr>
                <w:ilvl w:val="0"/>
                <w:numId w:val="15"/>
              </w:numPr>
              <w:tabs>
                <w:tab w:val="clear" w:pos="927"/>
                <w:tab w:val="num" w:pos="196"/>
              </w:tabs>
              <w:spacing w:before="100" w:beforeAutospacing="1" w:after="100" w:afterAutospacing="1"/>
              <w:ind w:left="196" w:hanging="196"/>
              <w:jc w:val="both"/>
              <w:outlineLvl w:val="1"/>
              <w:rPr>
                <w:rFonts w:ascii="Verdana" w:hAnsi="Verdana"/>
                <w:bCs/>
              </w:rPr>
            </w:pPr>
            <w:r w:rsidRPr="001E1AAD">
              <w:rPr>
                <w:rFonts w:ascii="Verdana" w:hAnsi="Verdana"/>
                <w:bCs/>
              </w:rPr>
              <w:t>Μήκος προϊόντος: 29.0CM</w:t>
            </w:r>
          </w:p>
          <w:p w:rsidR="001E1AAD" w:rsidRPr="001E1AAD" w:rsidRDefault="001E1AAD" w:rsidP="001E1AAD">
            <w:pPr>
              <w:numPr>
                <w:ilvl w:val="0"/>
                <w:numId w:val="15"/>
              </w:numPr>
              <w:tabs>
                <w:tab w:val="clear" w:pos="927"/>
                <w:tab w:val="num" w:pos="196"/>
              </w:tabs>
              <w:spacing w:before="100" w:beforeAutospacing="1" w:after="100" w:afterAutospacing="1"/>
              <w:ind w:left="196" w:hanging="196"/>
              <w:jc w:val="both"/>
              <w:outlineLvl w:val="1"/>
              <w:rPr>
                <w:rFonts w:ascii="Verdana" w:hAnsi="Verdana"/>
                <w:bCs/>
              </w:rPr>
            </w:pPr>
            <w:r w:rsidRPr="001E1AAD">
              <w:rPr>
                <w:rFonts w:ascii="Verdana" w:hAnsi="Verdana"/>
                <w:bCs/>
              </w:rPr>
              <w:t>Πλάτος προϊόντος: 29.0CM</w:t>
            </w:r>
          </w:p>
          <w:p w:rsidR="001E1AAD" w:rsidRPr="001E1AAD" w:rsidRDefault="001E1AAD" w:rsidP="001E1AAD">
            <w:pPr>
              <w:numPr>
                <w:ilvl w:val="0"/>
                <w:numId w:val="15"/>
              </w:numPr>
              <w:tabs>
                <w:tab w:val="clear" w:pos="927"/>
                <w:tab w:val="num" w:pos="196"/>
              </w:tabs>
              <w:spacing w:before="100" w:beforeAutospacing="1" w:after="100" w:afterAutospacing="1"/>
              <w:ind w:left="196" w:hanging="196"/>
              <w:jc w:val="both"/>
              <w:outlineLvl w:val="1"/>
              <w:rPr>
                <w:rFonts w:ascii="Verdana" w:hAnsi="Verdana"/>
                <w:bCs/>
              </w:rPr>
            </w:pPr>
            <w:r w:rsidRPr="001E1AAD">
              <w:rPr>
                <w:rFonts w:ascii="Verdana" w:hAnsi="Verdana"/>
                <w:bCs/>
              </w:rPr>
              <w:t>Ύψος προϊόντος: 50.0CM</w:t>
            </w:r>
          </w:p>
          <w:p w:rsidR="001E1AAD" w:rsidRPr="001E1AAD" w:rsidRDefault="001E1AAD" w:rsidP="001E1AAD">
            <w:pPr>
              <w:numPr>
                <w:ilvl w:val="0"/>
                <w:numId w:val="15"/>
              </w:numPr>
              <w:tabs>
                <w:tab w:val="clear" w:pos="927"/>
                <w:tab w:val="num" w:pos="196"/>
              </w:tabs>
              <w:spacing w:before="100" w:beforeAutospacing="1" w:after="100" w:afterAutospacing="1"/>
              <w:ind w:left="196" w:hanging="196"/>
              <w:jc w:val="both"/>
              <w:outlineLvl w:val="1"/>
              <w:rPr>
                <w:rFonts w:ascii="Verdana" w:hAnsi="Verdana"/>
                <w:bCs/>
              </w:rPr>
            </w:pPr>
            <w:r w:rsidRPr="001E1AAD">
              <w:rPr>
                <w:rFonts w:ascii="Verdana" w:hAnsi="Verdana"/>
                <w:bCs/>
              </w:rPr>
              <w:t>Βάρος προϊόντος: 1.5KG</w:t>
            </w:r>
          </w:p>
        </w:tc>
      </w:tr>
    </w:tbl>
    <w:p w:rsidR="001E1AAD" w:rsidRPr="001E1AAD" w:rsidRDefault="001E1AAD" w:rsidP="001E1AAD">
      <w:pPr>
        <w:spacing w:after="120" w:line="276" w:lineRule="auto"/>
        <w:rPr>
          <w:rFonts w:ascii="Verdana" w:hAnsi="Verdana"/>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668"/>
        <w:gridCol w:w="6854"/>
      </w:tblGrid>
      <w:tr w:rsidR="001E1AAD" w:rsidRPr="001E1AAD" w:rsidTr="009B47EA">
        <w:trPr>
          <w:jc w:val="center"/>
        </w:trPr>
        <w:tc>
          <w:tcPr>
            <w:tcW w:w="8522" w:type="dxa"/>
            <w:gridSpan w:val="2"/>
            <w:shd w:val="clear" w:color="auto" w:fill="BFBFBF"/>
          </w:tcPr>
          <w:p w:rsidR="001E1AAD" w:rsidRPr="001E1AAD" w:rsidRDefault="001E1AAD" w:rsidP="009B47EA">
            <w:pPr>
              <w:jc w:val="center"/>
              <w:rPr>
                <w:rFonts w:ascii="Verdana" w:hAnsi="Verdana" w:cs="Arial"/>
                <w:b/>
                <w:bCs/>
              </w:rPr>
            </w:pPr>
            <w:r w:rsidRPr="001E1AAD">
              <w:rPr>
                <w:rFonts w:ascii="Verdana" w:hAnsi="Verdana" w:cs="Arial"/>
                <w:b/>
                <w:bCs/>
              </w:rPr>
              <w:t>Ανακλαστικό Γιλέκο Εργασίας Portwest Madrid Executive</w:t>
            </w:r>
          </w:p>
        </w:tc>
      </w:tr>
      <w:tr w:rsidR="001E1AAD" w:rsidRPr="001E1AAD" w:rsidTr="009B47EA">
        <w:trPr>
          <w:jc w:val="center"/>
        </w:trPr>
        <w:tc>
          <w:tcPr>
            <w:tcW w:w="1668" w:type="dxa"/>
          </w:tcPr>
          <w:p w:rsidR="001E1AAD" w:rsidRPr="001E1AAD" w:rsidRDefault="001E1AAD" w:rsidP="009B47EA">
            <w:pPr>
              <w:jc w:val="center"/>
              <w:rPr>
                <w:rFonts w:ascii="Verdana" w:hAnsi="Verdana"/>
                <w:b/>
              </w:rPr>
            </w:pPr>
            <w:r w:rsidRPr="001E1AAD">
              <w:rPr>
                <w:rFonts w:ascii="Verdana" w:hAnsi="Verdana"/>
                <w:b/>
              </w:rPr>
              <w:t>Άρθρο 11</w:t>
            </w:r>
            <w:r w:rsidRPr="001E1AAD">
              <w:rPr>
                <w:rFonts w:ascii="Verdana" w:hAnsi="Verdana"/>
                <w:b/>
                <w:vertAlign w:val="superscript"/>
              </w:rPr>
              <w:t>ο</w:t>
            </w:r>
            <w:r w:rsidRPr="001E1AAD">
              <w:rPr>
                <w:rFonts w:ascii="Verdana" w:hAnsi="Verdana"/>
                <w:b/>
              </w:rPr>
              <w:t xml:space="preserve"> </w:t>
            </w:r>
          </w:p>
          <w:p w:rsidR="001E1AAD" w:rsidRPr="001E1AAD" w:rsidRDefault="001E1AAD" w:rsidP="009B47EA">
            <w:pPr>
              <w:jc w:val="center"/>
              <w:rPr>
                <w:rFonts w:ascii="Verdana" w:hAnsi="Verdana"/>
              </w:rPr>
            </w:pPr>
            <w:r w:rsidRPr="001E1AAD">
              <w:rPr>
                <w:rFonts w:ascii="Verdana" w:hAnsi="Verdana"/>
                <w:b/>
              </w:rPr>
              <w:t>9,5 €</w:t>
            </w:r>
          </w:p>
        </w:tc>
        <w:tc>
          <w:tcPr>
            <w:tcW w:w="6854" w:type="dxa"/>
          </w:tcPr>
          <w:p w:rsidR="001E1AAD" w:rsidRPr="001E1AAD" w:rsidRDefault="001E1AAD" w:rsidP="009B47EA">
            <w:pPr>
              <w:spacing w:after="120" w:line="276" w:lineRule="auto"/>
              <w:rPr>
                <w:rFonts w:ascii="Verdana" w:hAnsi="Verdana"/>
              </w:rPr>
            </w:pPr>
          </w:p>
        </w:tc>
      </w:tr>
      <w:tr w:rsidR="001E1AAD" w:rsidRPr="001E1AAD" w:rsidTr="009B47EA">
        <w:trPr>
          <w:jc w:val="center"/>
        </w:trPr>
        <w:tc>
          <w:tcPr>
            <w:tcW w:w="8522" w:type="dxa"/>
            <w:gridSpan w:val="2"/>
          </w:tcPr>
          <w:p w:rsidR="001E1AAD" w:rsidRPr="001E1AAD" w:rsidRDefault="001E1AAD" w:rsidP="009B47EA">
            <w:pPr>
              <w:spacing w:after="120" w:line="276" w:lineRule="auto"/>
              <w:jc w:val="both"/>
              <w:rPr>
                <w:rFonts w:ascii="Verdana" w:hAnsi="Verdana"/>
                <w:bCs/>
              </w:rPr>
            </w:pPr>
            <w:r w:rsidRPr="001E1AAD">
              <w:rPr>
                <w:rFonts w:ascii="Verdana" w:hAnsi="Verdana"/>
                <w:bCs/>
              </w:rPr>
              <w:t>Το ανακλαστικό γιλέκο αποτελεί τον ιδανικό εξοπλισμό για κάθε εργασία που απαιτεί ρουχισμό υψ</w:t>
            </w:r>
            <w:r w:rsidRPr="001E1AAD">
              <w:rPr>
                <w:rFonts w:ascii="Verdana" w:hAnsi="Verdana"/>
                <w:bCs/>
              </w:rPr>
              <w:t>η</w:t>
            </w:r>
            <w:r w:rsidRPr="001E1AAD">
              <w:rPr>
                <w:rFonts w:ascii="Verdana" w:hAnsi="Verdana"/>
                <w:bCs/>
              </w:rPr>
              <w:t>λής ορατότητας.</w:t>
            </w:r>
          </w:p>
          <w:p w:rsidR="001E1AAD" w:rsidRPr="001E1AAD" w:rsidRDefault="001E1AAD" w:rsidP="009B47EA">
            <w:pPr>
              <w:spacing w:before="100" w:beforeAutospacing="1" w:after="100" w:afterAutospacing="1"/>
              <w:jc w:val="both"/>
              <w:outlineLvl w:val="1"/>
              <w:rPr>
                <w:rFonts w:ascii="Verdana" w:hAnsi="Verdana"/>
                <w:b/>
                <w:bCs/>
                <w:u w:val="single"/>
              </w:rPr>
            </w:pPr>
            <w:r w:rsidRPr="001E1AAD">
              <w:rPr>
                <w:rFonts w:ascii="Verdana" w:hAnsi="Verdana"/>
                <w:b/>
                <w:bCs/>
                <w:u w:val="single"/>
              </w:rPr>
              <w:t>Προδιαγραφές</w:t>
            </w:r>
          </w:p>
          <w:p w:rsidR="001E1AAD" w:rsidRPr="001E1AAD" w:rsidRDefault="001E1AAD" w:rsidP="001E1AAD">
            <w:pPr>
              <w:numPr>
                <w:ilvl w:val="0"/>
                <w:numId w:val="15"/>
              </w:numPr>
              <w:tabs>
                <w:tab w:val="clear" w:pos="927"/>
                <w:tab w:val="num" w:pos="196"/>
              </w:tabs>
              <w:spacing w:before="100" w:beforeAutospacing="1" w:after="100" w:afterAutospacing="1"/>
              <w:ind w:left="196" w:hanging="196"/>
              <w:jc w:val="both"/>
              <w:outlineLvl w:val="1"/>
              <w:rPr>
                <w:rFonts w:ascii="Verdana" w:hAnsi="Verdana"/>
                <w:bCs/>
              </w:rPr>
            </w:pPr>
            <w:r w:rsidRPr="001E1AAD">
              <w:rPr>
                <w:rFonts w:ascii="Verdana" w:hAnsi="Verdana"/>
                <w:bCs/>
              </w:rPr>
              <w:t>Υλικό κατασκευής: 100% Πολυεστέρας</w:t>
            </w:r>
          </w:p>
          <w:p w:rsidR="001E1AAD" w:rsidRPr="001E1AAD" w:rsidRDefault="001E1AAD" w:rsidP="001E1AAD">
            <w:pPr>
              <w:numPr>
                <w:ilvl w:val="0"/>
                <w:numId w:val="15"/>
              </w:numPr>
              <w:tabs>
                <w:tab w:val="clear" w:pos="927"/>
                <w:tab w:val="num" w:pos="196"/>
              </w:tabs>
              <w:spacing w:before="100" w:beforeAutospacing="1" w:after="100" w:afterAutospacing="1"/>
              <w:ind w:left="196" w:hanging="196"/>
              <w:jc w:val="both"/>
              <w:outlineLvl w:val="1"/>
              <w:rPr>
                <w:rFonts w:ascii="Verdana" w:hAnsi="Verdana"/>
                <w:bCs/>
                <w:lang w:val="en-US"/>
              </w:rPr>
            </w:pPr>
            <w:r w:rsidRPr="001E1AAD">
              <w:rPr>
                <w:rFonts w:ascii="Verdana" w:hAnsi="Verdana"/>
                <w:bCs/>
              </w:rPr>
              <w:t>Πιστοποιήσεις</w:t>
            </w:r>
            <w:r w:rsidRPr="001E1AAD">
              <w:rPr>
                <w:rFonts w:ascii="Verdana" w:hAnsi="Verdana"/>
                <w:bCs/>
                <w:lang w:val="en-US"/>
              </w:rPr>
              <w:t>: CE, EN ISO 20471 Class 1, ANSI/ISEA 107-2015 Type R Class 2</w:t>
            </w:r>
          </w:p>
        </w:tc>
      </w:tr>
    </w:tbl>
    <w:p w:rsidR="001E1AAD" w:rsidRPr="001E1AAD" w:rsidRDefault="001E1AAD" w:rsidP="001E1AAD">
      <w:pPr>
        <w:spacing w:after="120" w:line="276" w:lineRule="auto"/>
        <w:rPr>
          <w:rFonts w:ascii="Verdana" w:hAnsi="Verdana"/>
          <w:lang w:val="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668"/>
        <w:gridCol w:w="6854"/>
      </w:tblGrid>
      <w:tr w:rsidR="001E1AAD" w:rsidRPr="001E1AAD" w:rsidTr="009B47EA">
        <w:trPr>
          <w:jc w:val="center"/>
        </w:trPr>
        <w:tc>
          <w:tcPr>
            <w:tcW w:w="8522" w:type="dxa"/>
            <w:gridSpan w:val="2"/>
            <w:shd w:val="clear" w:color="auto" w:fill="BFBFBF"/>
          </w:tcPr>
          <w:p w:rsidR="001E1AAD" w:rsidRPr="001E1AAD" w:rsidRDefault="001E1AAD" w:rsidP="009B47EA">
            <w:pPr>
              <w:jc w:val="center"/>
              <w:rPr>
                <w:rFonts w:ascii="Verdana" w:hAnsi="Verdana"/>
                <w:b/>
                <w:bCs/>
              </w:rPr>
            </w:pPr>
            <w:r w:rsidRPr="001E1AAD">
              <w:rPr>
                <w:rFonts w:ascii="Verdana" w:hAnsi="Verdana" w:cs="Arial"/>
                <w:b/>
                <w:bCs/>
              </w:rPr>
              <w:t>Τηλεβόας - Ντουντούκα με μικρόφωνο και δυνατότητα επαναλαμβανόμενου μαγνητ</w:t>
            </w:r>
            <w:r w:rsidRPr="001E1AAD">
              <w:rPr>
                <w:rFonts w:ascii="Verdana" w:hAnsi="Verdana" w:cs="Arial"/>
                <w:b/>
                <w:bCs/>
              </w:rPr>
              <w:t>ο</w:t>
            </w:r>
            <w:r w:rsidRPr="001E1AAD">
              <w:rPr>
                <w:rFonts w:ascii="Verdana" w:hAnsi="Verdana" w:cs="Arial"/>
                <w:b/>
                <w:bCs/>
              </w:rPr>
              <w:t>φωνημένου μηνύματος</w:t>
            </w:r>
          </w:p>
        </w:tc>
      </w:tr>
      <w:tr w:rsidR="001E1AAD" w:rsidRPr="001E1AAD" w:rsidTr="009B47EA">
        <w:trPr>
          <w:jc w:val="center"/>
        </w:trPr>
        <w:tc>
          <w:tcPr>
            <w:tcW w:w="1668" w:type="dxa"/>
          </w:tcPr>
          <w:p w:rsidR="001E1AAD" w:rsidRPr="001E1AAD" w:rsidRDefault="001E1AAD" w:rsidP="009B47EA">
            <w:pPr>
              <w:jc w:val="center"/>
              <w:rPr>
                <w:rFonts w:ascii="Verdana" w:hAnsi="Verdana"/>
                <w:b/>
              </w:rPr>
            </w:pPr>
            <w:r w:rsidRPr="001E1AAD">
              <w:rPr>
                <w:rFonts w:ascii="Verdana" w:hAnsi="Verdana"/>
                <w:b/>
              </w:rPr>
              <w:t>Άρθρο 12</w:t>
            </w:r>
            <w:r w:rsidRPr="001E1AAD">
              <w:rPr>
                <w:rFonts w:ascii="Verdana" w:hAnsi="Verdana"/>
                <w:b/>
                <w:vertAlign w:val="superscript"/>
              </w:rPr>
              <w:t>ο</w:t>
            </w:r>
            <w:r w:rsidRPr="001E1AAD">
              <w:rPr>
                <w:rFonts w:ascii="Verdana" w:hAnsi="Verdana"/>
                <w:b/>
              </w:rPr>
              <w:t xml:space="preserve"> </w:t>
            </w:r>
          </w:p>
          <w:p w:rsidR="001E1AAD" w:rsidRPr="001E1AAD" w:rsidRDefault="001E1AAD" w:rsidP="009B47EA">
            <w:pPr>
              <w:jc w:val="center"/>
              <w:rPr>
                <w:rFonts w:ascii="Verdana" w:hAnsi="Verdana"/>
              </w:rPr>
            </w:pPr>
            <w:r w:rsidRPr="001E1AAD">
              <w:rPr>
                <w:rFonts w:ascii="Verdana" w:hAnsi="Verdana"/>
                <w:b/>
              </w:rPr>
              <w:t>3</w:t>
            </w:r>
            <w:r w:rsidRPr="001E1AAD">
              <w:rPr>
                <w:rFonts w:ascii="Verdana" w:hAnsi="Verdana"/>
                <w:b/>
                <w:lang w:val="en-US"/>
              </w:rPr>
              <w:t>7</w:t>
            </w:r>
            <w:r w:rsidRPr="001E1AAD">
              <w:rPr>
                <w:rFonts w:ascii="Verdana" w:hAnsi="Verdana"/>
                <w:b/>
              </w:rPr>
              <w:t>.</w:t>
            </w:r>
            <w:r w:rsidRPr="001E1AAD">
              <w:rPr>
                <w:rFonts w:ascii="Verdana" w:hAnsi="Verdana"/>
                <w:b/>
                <w:lang w:val="en-US"/>
              </w:rPr>
              <w:t>2</w:t>
            </w:r>
            <w:r w:rsidRPr="001E1AAD">
              <w:rPr>
                <w:rFonts w:ascii="Verdana" w:hAnsi="Verdana"/>
                <w:b/>
              </w:rPr>
              <w:t>0€</w:t>
            </w:r>
          </w:p>
        </w:tc>
        <w:tc>
          <w:tcPr>
            <w:tcW w:w="6854" w:type="dxa"/>
          </w:tcPr>
          <w:p w:rsidR="001E1AAD" w:rsidRPr="001E1AAD" w:rsidRDefault="001E1AAD" w:rsidP="009B47EA">
            <w:pPr>
              <w:spacing w:after="120" w:line="276" w:lineRule="auto"/>
              <w:rPr>
                <w:rFonts w:ascii="Verdana" w:hAnsi="Verdana"/>
              </w:rPr>
            </w:pPr>
          </w:p>
        </w:tc>
      </w:tr>
      <w:tr w:rsidR="001E1AAD" w:rsidRPr="001E1AAD" w:rsidTr="009B47EA">
        <w:trPr>
          <w:jc w:val="center"/>
        </w:trPr>
        <w:tc>
          <w:tcPr>
            <w:tcW w:w="8522" w:type="dxa"/>
            <w:gridSpan w:val="2"/>
          </w:tcPr>
          <w:p w:rsidR="001E1AAD" w:rsidRPr="001E1AAD" w:rsidRDefault="001E1AAD" w:rsidP="009B47EA">
            <w:pPr>
              <w:spacing w:after="120" w:line="276" w:lineRule="auto"/>
              <w:rPr>
                <w:rFonts w:ascii="Verdana" w:hAnsi="Verdana"/>
                <w:bCs/>
              </w:rPr>
            </w:pPr>
            <w:r w:rsidRPr="001E1AAD">
              <w:rPr>
                <w:rFonts w:ascii="Verdana" w:hAnsi="Verdana"/>
                <w:bCs/>
              </w:rPr>
              <w:t>Ο τηλεβόας - ντουντούκα με μικρόφωνο έχει δυνατότητα μαγνητοφώνησης μηνύματος-συνθήματος για αυτόματη επανάληψη. Διαθέτει επιπλέον και εξωτερικό μικρόφωνο ώστε λειτουργεί κρεμασμένος από τον ώμο χωρίς να χρειάζεται να κρατείται μπροστά από το στόμα.</w:t>
            </w:r>
            <w:r w:rsidRPr="001E1AAD">
              <w:rPr>
                <w:rFonts w:ascii="Verdana" w:hAnsi="Verdana"/>
                <w:bCs/>
              </w:rPr>
              <w:br/>
              <w:t>Με το πάτημα ενός πλήκτρου ο τηλεβόας - ντουντούκα κάνει αυτόματη επανάληψη του μηνύματος. </w:t>
            </w:r>
            <w:r w:rsidRPr="001E1AAD">
              <w:rPr>
                <w:rFonts w:ascii="Verdana" w:hAnsi="Verdana"/>
                <w:bCs/>
              </w:rPr>
              <w:br/>
              <w:t>Το μικρόφωνο της ντουντούκας μπορεί να ακουστεί έως 1000 μέτρα!</w:t>
            </w:r>
            <w:r w:rsidRPr="001E1AAD">
              <w:rPr>
                <w:rFonts w:ascii="Verdana" w:hAnsi="Verdana"/>
                <w:bCs/>
              </w:rPr>
              <w:br/>
              <w:t xml:space="preserve">Επιπλέον χάρη στην είσοδο ήχου ( 3,5mm ) που διαθέτει μπορεί να  συνδεθεί με </w:t>
            </w:r>
            <w:r w:rsidRPr="001E1AAD">
              <w:rPr>
                <w:rFonts w:ascii="Verdana" w:hAnsi="Verdana"/>
                <w:bCs/>
              </w:rPr>
              <w:lastRenderedPageBreak/>
              <w:t>εξωτερικές πηγές ήχου όπως Mp3 players, κινητά τηλέφωνα, καταγραφικά ήχου, Tablets, Laptops κλπ ώστε να αναπ</w:t>
            </w:r>
            <w:r w:rsidRPr="001E1AAD">
              <w:rPr>
                <w:rFonts w:ascii="Verdana" w:hAnsi="Verdana"/>
                <w:bCs/>
              </w:rPr>
              <w:t>α</w:t>
            </w:r>
            <w:r w:rsidRPr="001E1AAD">
              <w:rPr>
                <w:rFonts w:ascii="Verdana" w:hAnsi="Verdana"/>
                <w:bCs/>
              </w:rPr>
              <w:t xml:space="preserve">ραγάγει έτοιμα μηνύματα </w:t>
            </w:r>
          </w:p>
          <w:p w:rsidR="001E1AAD" w:rsidRPr="001E1AAD" w:rsidRDefault="001E1AAD" w:rsidP="009B47EA">
            <w:pPr>
              <w:spacing w:before="100" w:beforeAutospacing="1" w:after="100" w:afterAutospacing="1"/>
              <w:jc w:val="both"/>
              <w:outlineLvl w:val="1"/>
              <w:rPr>
                <w:rFonts w:ascii="Verdana" w:hAnsi="Verdana"/>
                <w:b/>
                <w:bCs/>
                <w:u w:val="single"/>
              </w:rPr>
            </w:pPr>
            <w:r w:rsidRPr="001E1AAD">
              <w:rPr>
                <w:rFonts w:ascii="Verdana" w:hAnsi="Verdana"/>
                <w:b/>
                <w:bCs/>
                <w:u w:val="single"/>
              </w:rPr>
              <w:t>Χαρακτηριστικά</w:t>
            </w:r>
          </w:p>
          <w:p w:rsidR="001E1AAD" w:rsidRPr="001E1AAD" w:rsidRDefault="001E1AAD" w:rsidP="001E1AAD">
            <w:pPr>
              <w:numPr>
                <w:ilvl w:val="0"/>
                <w:numId w:val="15"/>
              </w:numPr>
              <w:tabs>
                <w:tab w:val="clear" w:pos="927"/>
                <w:tab w:val="num" w:pos="196"/>
              </w:tabs>
              <w:spacing w:before="100" w:beforeAutospacing="1" w:after="100" w:afterAutospacing="1"/>
              <w:ind w:left="196" w:hanging="196"/>
              <w:jc w:val="both"/>
              <w:outlineLvl w:val="1"/>
              <w:rPr>
                <w:rFonts w:ascii="Verdana" w:hAnsi="Verdana"/>
                <w:bCs/>
              </w:rPr>
            </w:pPr>
            <w:r w:rsidRPr="001E1AAD">
              <w:rPr>
                <w:rFonts w:ascii="Verdana" w:hAnsi="Verdana"/>
                <w:bCs/>
              </w:rPr>
              <w:t xml:space="preserve">Διαθέτει και πλήκτρο κόρνας για ενεργοποίηση της ομάδας </w:t>
            </w:r>
          </w:p>
          <w:p w:rsidR="001E1AAD" w:rsidRPr="001E1AAD" w:rsidRDefault="001E1AAD" w:rsidP="001E1AAD">
            <w:pPr>
              <w:numPr>
                <w:ilvl w:val="0"/>
                <w:numId w:val="15"/>
              </w:numPr>
              <w:tabs>
                <w:tab w:val="clear" w:pos="927"/>
                <w:tab w:val="num" w:pos="196"/>
              </w:tabs>
              <w:spacing w:before="100" w:beforeAutospacing="1" w:after="100" w:afterAutospacing="1"/>
              <w:ind w:left="196" w:hanging="196"/>
              <w:jc w:val="both"/>
              <w:outlineLvl w:val="1"/>
              <w:rPr>
                <w:rFonts w:ascii="Verdana" w:hAnsi="Verdana"/>
                <w:bCs/>
              </w:rPr>
            </w:pPr>
            <w:r w:rsidRPr="001E1AAD">
              <w:rPr>
                <w:rFonts w:ascii="Verdana" w:hAnsi="Verdana"/>
                <w:bCs/>
              </w:rPr>
              <w:t xml:space="preserve">Διαθέτει ρυθμιστή έντασης φωνής </w:t>
            </w:r>
          </w:p>
          <w:p w:rsidR="001E1AAD" w:rsidRPr="001E1AAD" w:rsidRDefault="001E1AAD" w:rsidP="001E1AAD">
            <w:pPr>
              <w:numPr>
                <w:ilvl w:val="0"/>
                <w:numId w:val="15"/>
              </w:numPr>
              <w:tabs>
                <w:tab w:val="clear" w:pos="927"/>
                <w:tab w:val="num" w:pos="196"/>
              </w:tabs>
              <w:spacing w:before="100" w:beforeAutospacing="1" w:after="100" w:afterAutospacing="1"/>
              <w:ind w:left="196" w:hanging="196"/>
              <w:jc w:val="both"/>
              <w:outlineLvl w:val="1"/>
              <w:rPr>
                <w:rFonts w:ascii="Verdana" w:hAnsi="Verdana"/>
                <w:bCs/>
              </w:rPr>
            </w:pPr>
            <w:r w:rsidRPr="001E1AAD">
              <w:rPr>
                <w:rFonts w:ascii="Verdana" w:hAnsi="Verdana"/>
                <w:bCs/>
              </w:rPr>
              <w:t xml:space="preserve">Τηλεβόας φορητός με αναδιπλούμενο μπράτσο </w:t>
            </w:r>
          </w:p>
          <w:p w:rsidR="001E1AAD" w:rsidRPr="001E1AAD" w:rsidRDefault="001E1AAD" w:rsidP="001E1AAD">
            <w:pPr>
              <w:numPr>
                <w:ilvl w:val="0"/>
                <w:numId w:val="15"/>
              </w:numPr>
              <w:tabs>
                <w:tab w:val="clear" w:pos="927"/>
                <w:tab w:val="num" w:pos="196"/>
              </w:tabs>
              <w:spacing w:before="100" w:beforeAutospacing="1" w:after="100" w:afterAutospacing="1"/>
              <w:ind w:left="196" w:hanging="196"/>
              <w:jc w:val="both"/>
              <w:outlineLvl w:val="1"/>
              <w:rPr>
                <w:rFonts w:ascii="Verdana" w:hAnsi="Verdana"/>
                <w:bCs/>
              </w:rPr>
            </w:pPr>
            <w:r w:rsidRPr="001E1AAD">
              <w:rPr>
                <w:rFonts w:ascii="Verdana" w:hAnsi="Verdana"/>
                <w:bCs/>
              </w:rPr>
              <w:t xml:space="preserve">Ελαφρύς με μικρό μέγεθος για εύκολη μεταφορά </w:t>
            </w:r>
          </w:p>
          <w:p w:rsidR="001E1AAD" w:rsidRPr="001E1AAD" w:rsidRDefault="001E1AAD" w:rsidP="001E1AAD">
            <w:pPr>
              <w:numPr>
                <w:ilvl w:val="0"/>
                <w:numId w:val="15"/>
              </w:numPr>
              <w:tabs>
                <w:tab w:val="clear" w:pos="927"/>
                <w:tab w:val="num" w:pos="196"/>
              </w:tabs>
              <w:spacing w:before="100" w:beforeAutospacing="1" w:after="100" w:afterAutospacing="1"/>
              <w:ind w:left="196" w:hanging="196"/>
              <w:jc w:val="both"/>
              <w:outlineLvl w:val="1"/>
              <w:rPr>
                <w:rFonts w:ascii="Verdana" w:hAnsi="Verdana"/>
                <w:bCs/>
              </w:rPr>
            </w:pPr>
            <w:r w:rsidRPr="001E1AAD">
              <w:rPr>
                <w:rFonts w:ascii="Verdana" w:hAnsi="Verdana"/>
                <w:bCs/>
              </w:rPr>
              <w:t>Δυνατότητα καταγραφής μηνύματος έως 9 δευτερόλεπτα και επαναλαμβανόμενη αναπαραγωγή του</w:t>
            </w:r>
          </w:p>
          <w:p w:rsidR="001E1AAD" w:rsidRPr="001E1AAD" w:rsidRDefault="001E1AAD" w:rsidP="001E1AAD">
            <w:pPr>
              <w:numPr>
                <w:ilvl w:val="0"/>
                <w:numId w:val="15"/>
              </w:numPr>
              <w:tabs>
                <w:tab w:val="clear" w:pos="927"/>
                <w:tab w:val="num" w:pos="196"/>
              </w:tabs>
              <w:spacing w:before="100" w:beforeAutospacing="1" w:after="100" w:afterAutospacing="1"/>
              <w:ind w:left="196" w:hanging="196"/>
              <w:jc w:val="both"/>
              <w:outlineLvl w:val="1"/>
              <w:rPr>
                <w:rFonts w:ascii="Verdana" w:hAnsi="Verdana"/>
                <w:bCs/>
              </w:rPr>
            </w:pPr>
            <w:r w:rsidRPr="001E1AAD">
              <w:rPr>
                <w:rFonts w:ascii="Verdana" w:hAnsi="Verdana"/>
                <w:bCs/>
              </w:rPr>
              <w:t>Συρόμενο διακόπτης ρύθμισης έντασης μεγαφώνου</w:t>
            </w:r>
          </w:p>
          <w:p w:rsidR="001E1AAD" w:rsidRPr="001E1AAD" w:rsidRDefault="001E1AAD" w:rsidP="001E1AAD">
            <w:pPr>
              <w:numPr>
                <w:ilvl w:val="0"/>
                <w:numId w:val="15"/>
              </w:numPr>
              <w:tabs>
                <w:tab w:val="clear" w:pos="927"/>
                <w:tab w:val="num" w:pos="196"/>
              </w:tabs>
              <w:spacing w:before="100" w:beforeAutospacing="1" w:after="100" w:afterAutospacing="1"/>
              <w:ind w:left="196" w:hanging="196"/>
              <w:jc w:val="both"/>
              <w:outlineLvl w:val="1"/>
              <w:rPr>
                <w:rFonts w:ascii="Verdana" w:hAnsi="Verdana"/>
                <w:bCs/>
              </w:rPr>
            </w:pPr>
            <w:r w:rsidRPr="001E1AAD">
              <w:rPr>
                <w:rFonts w:ascii="Verdana" w:hAnsi="Verdana"/>
                <w:bCs/>
              </w:rPr>
              <w:t>Ισχύς: 15W</w:t>
            </w:r>
          </w:p>
          <w:p w:rsidR="001E1AAD" w:rsidRPr="001E1AAD" w:rsidRDefault="001E1AAD" w:rsidP="001E1AAD">
            <w:pPr>
              <w:numPr>
                <w:ilvl w:val="0"/>
                <w:numId w:val="15"/>
              </w:numPr>
              <w:tabs>
                <w:tab w:val="clear" w:pos="927"/>
                <w:tab w:val="num" w:pos="196"/>
              </w:tabs>
              <w:spacing w:before="100" w:beforeAutospacing="1" w:after="100" w:afterAutospacing="1"/>
              <w:ind w:left="196" w:hanging="196"/>
              <w:jc w:val="both"/>
              <w:outlineLvl w:val="1"/>
              <w:rPr>
                <w:rFonts w:ascii="Verdana" w:hAnsi="Verdana"/>
                <w:bCs/>
              </w:rPr>
            </w:pPr>
            <w:r w:rsidRPr="001E1AAD">
              <w:rPr>
                <w:rFonts w:ascii="Verdana" w:hAnsi="Verdana"/>
                <w:bCs/>
              </w:rPr>
              <w:t>Διαστάσεις μήκος 25cm - Διάμετρος κόρνας 14,5cm</w:t>
            </w:r>
          </w:p>
          <w:p w:rsidR="001E1AAD" w:rsidRPr="001E1AAD" w:rsidRDefault="001E1AAD" w:rsidP="001E1AAD">
            <w:pPr>
              <w:numPr>
                <w:ilvl w:val="0"/>
                <w:numId w:val="15"/>
              </w:numPr>
              <w:tabs>
                <w:tab w:val="clear" w:pos="927"/>
                <w:tab w:val="num" w:pos="196"/>
              </w:tabs>
              <w:spacing w:before="100" w:beforeAutospacing="1" w:after="100" w:afterAutospacing="1"/>
              <w:ind w:left="196" w:hanging="196"/>
              <w:jc w:val="both"/>
              <w:outlineLvl w:val="1"/>
              <w:rPr>
                <w:rFonts w:ascii="Verdana" w:hAnsi="Verdana"/>
                <w:bCs/>
              </w:rPr>
            </w:pPr>
            <w:r w:rsidRPr="001E1AAD">
              <w:rPr>
                <w:rFonts w:ascii="Verdana" w:hAnsi="Verdana"/>
                <w:bCs/>
              </w:rPr>
              <w:t>Καλώδιο μικροφώνου μήκους 105 cm</w:t>
            </w:r>
          </w:p>
          <w:p w:rsidR="001E1AAD" w:rsidRPr="001E1AAD" w:rsidRDefault="001E1AAD" w:rsidP="001E1AAD">
            <w:pPr>
              <w:numPr>
                <w:ilvl w:val="0"/>
                <w:numId w:val="15"/>
              </w:numPr>
              <w:tabs>
                <w:tab w:val="clear" w:pos="927"/>
                <w:tab w:val="num" w:pos="196"/>
              </w:tabs>
              <w:spacing w:before="100" w:beforeAutospacing="1" w:after="100" w:afterAutospacing="1"/>
              <w:ind w:left="196" w:hanging="196"/>
              <w:jc w:val="both"/>
              <w:outlineLvl w:val="1"/>
              <w:rPr>
                <w:rFonts w:ascii="Verdana" w:hAnsi="Verdana"/>
                <w:bCs/>
              </w:rPr>
            </w:pPr>
            <w:r w:rsidRPr="001E1AAD">
              <w:rPr>
                <w:rFonts w:ascii="Verdana" w:hAnsi="Verdana"/>
                <w:bCs/>
              </w:rPr>
              <w:t>Λειτουργεί με επαναφορτιζόμενη μπαταρία (εμπεριέχεται) ή με 4 μπαταρίες μεγάλες (D)</w:t>
            </w:r>
          </w:p>
        </w:tc>
      </w:tr>
    </w:tbl>
    <w:p w:rsidR="001E1AAD" w:rsidRPr="001E1AAD" w:rsidRDefault="001E1AAD" w:rsidP="001E1AAD">
      <w:pPr>
        <w:spacing w:after="120" w:line="276" w:lineRule="auto"/>
        <w:rPr>
          <w:rFonts w:ascii="Verdana" w:hAnsi="Verdana"/>
        </w:rPr>
      </w:pPr>
    </w:p>
    <w:p w:rsidR="001E1AAD" w:rsidRPr="001E1AAD" w:rsidRDefault="001E1AAD" w:rsidP="001E1AAD">
      <w:pPr>
        <w:spacing w:after="120" w:line="276" w:lineRule="auto"/>
        <w:jc w:val="both"/>
        <w:rPr>
          <w:rFonts w:ascii="Verdana" w:hAnsi="Verdana"/>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668"/>
        <w:gridCol w:w="6854"/>
      </w:tblGrid>
      <w:tr w:rsidR="001E1AAD" w:rsidRPr="001E1AAD" w:rsidTr="009B47EA">
        <w:trPr>
          <w:jc w:val="center"/>
        </w:trPr>
        <w:tc>
          <w:tcPr>
            <w:tcW w:w="8522" w:type="dxa"/>
            <w:gridSpan w:val="2"/>
            <w:shd w:val="clear" w:color="auto" w:fill="BFBFBF"/>
          </w:tcPr>
          <w:p w:rsidR="001E1AAD" w:rsidRPr="001E1AAD" w:rsidRDefault="001E1AAD" w:rsidP="009B47EA">
            <w:pPr>
              <w:jc w:val="center"/>
              <w:rPr>
                <w:rFonts w:ascii="Verdana" w:hAnsi="Verdana" w:cs="Arial"/>
                <w:b/>
                <w:bCs/>
              </w:rPr>
            </w:pPr>
            <w:r w:rsidRPr="001E1AAD">
              <w:rPr>
                <w:rFonts w:ascii="Verdana" w:hAnsi="Verdana" w:cs="Arial"/>
                <w:b/>
                <w:bCs/>
              </w:rPr>
              <w:t>Φιάλη Ιατρικού Οξυγόνου 2 Lt Rescue με Βηματικό Ροόμετρο</w:t>
            </w:r>
          </w:p>
        </w:tc>
      </w:tr>
      <w:tr w:rsidR="001E1AAD" w:rsidRPr="001E1AAD" w:rsidTr="009B47EA">
        <w:trPr>
          <w:jc w:val="center"/>
        </w:trPr>
        <w:tc>
          <w:tcPr>
            <w:tcW w:w="1668" w:type="dxa"/>
          </w:tcPr>
          <w:p w:rsidR="001E1AAD" w:rsidRPr="001E1AAD" w:rsidRDefault="001E1AAD" w:rsidP="009B47EA">
            <w:pPr>
              <w:jc w:val="center"/>
              <w:rPr>
                <w:rFonts w:ascii="Verdana" w:hAnsi="Verdana"/>
                <w:b/>
              </w:rPr>
            </w:pPr>
            <w:r w:rsidRPr="001E1AAD">
              <w:rPr>
                <w:rFonts w:ascii="Verdana" w:hAnsi="Verdana"/>
                <w:b/>
              </w:rPr>
              <w:t>Άρθρο 1</w:t>
            </w:r>
            <w:r w:rsidRPr="001E1AAD">
              <w:rPr>
                <w:rFonts w:ascii="Verdana" w:hAnsi="Verdana"/>
                <w:b/>
                <w:lang w:val="en-US"/>
              </w:rPr>
              <w:t>3</w:t>
            </w:r>
            <w:r w:rsidRPr="001E1AAD">
              <w:rPr>
                <w:rFonts w:ascii="Verdana" w:hAnsi="Verdana"/>
                <w:b/>
                <w:vertAlign w:val="superscript"/>
              </w:rPr>
              <w:t>ο</w:t>
            </w:r>
            <w:r w:rsidRPr="001E1AAD">
              <w:rPr>
                <w:rFonts w:ascii="Verdana" w:hAnsi="Verdana"/>
                <w:b/>
              </w:rPr>
              <w:t xml:space="preserve"> </w:t>
            </w:r>
          </w:p>
          <w:p w:rsidR="001E1AAD" w:rsidRPr="001E1AAD" w:rsidRDefault="001E1AAD" w:rsidP="009B47EA">
            <w:pPr>
              <w:jc w:val="center"/>
              <w:rPr>
                <w:rFonts w:ascii="Verdana" w:hAnsi="Verdana"/>
              </w:rPr>
            </w:pPr>
            <w:r w:rsidRPr="001E1AAD">
              <w:rPr>
                <w:rFonts w:ascii="Verdana" w:hAnsi="Verdana"/>
                <w:b/>
              </w:rPr>
              <w:t>217.00€</w:t>
            </w:r>
          </w:p>
        </w:tc>
        <w:tc>
          <w:tcPr>
            <w:tcW w:w="6854" w:type="dxa"/>
          </w:tcPr>
          <w:p w:rsidR="001E1AAD" w:rsidRPr="001E1AAD" w:rsidRDefault="001E1AAD" w:rsidP="009B47EA">
            <w:pPr>
              <w:spacing w:after="120" w:line="276" w:lineRule="auto"/>
              <w:rPr>
                <w:rFonts w:ascii="Verdana" w:hAnsi="Verdana"/>
              </w:rPr>
            </w:pPr>
          </w:p>
        </w:tc>
      </w:tr>
      <w:tr w:rsidR="001E1AAD" w:rsidRPr="001E1AAD" w:rsidTr="009B47EA">
        <w:trPr>
          <w:jc w:val="center"/>
        </w:trPr>
        <w:tc>
          <w:tcPr>
            <w:tcW w:w="8522" w:type="dxa"/>
            <w:gridSpan w:val="2"/>
          </w:tcPr>
          <w:p w:rsidR="001E1AAD" w:rsidRPr="001E1AAD" w:rsidRDefault="001E1AAD" w:rsidP="009B47EA">
            <w:pPr>
              <w:spacing w:before="100" w:beforeAutospacing="1" w:after="100" w:afterAutospacing="1"/>
              <w:jc w:val="both"/>
              <w:outlineLvl w:val="1"/>
              <w:rPr>
                <w:rFonts w:ascii="Verdana" w:hAnsi="Verdana"/>
                <w:bCs/>
              </w:rPr>
            </w:pPr>
            <w:r w:rsidRPr="001E1AAD">
              <w:rPr>
                <w:rFonts w:ascii="Verdana" w:hAnsi="Verdana"/>
                <w:bCs/>
              </w:rPr>
              <w:t xml:space="preserve">Η </w:t>
            </w:r>
            <w:r w:rsidRPr="001E1AAD">
              <w:rPr>
                <w:rFonts w:ascii="Verdana" w:hAnsi="Verdana"/>
                <w:b/>
                <w:bCs/>
              </w:rPr>
              <w:t xml:space="preserve">φιάλη ιατρικού οξυγόνου </w:t>
            </w:r>
            <w:r w:rsidRPr="001E1AAD">
              <w:rPr>
                <w:rFonts w:ascii="Verdana" w:hAnsi="Verdana"/>
                <w:bCs/>
              </w:rPr>
              <w:t>2 Lt Rescue είναι η νέου τύπου φιάλη που χρησιμοποιείται ευρέως στην προνοσοκομειακή υποστήριξη ασθενών αλλά και στην κατ' οίκον νοσηλεία.</w:t>
            </w:r>
          </w:p>
          <w:p w:rsidR="001E1AAD" w:rsidRPr="001E1AAD" w:rsidRDefault="001E1AAD" w:rsidP="009B47EA">
            <w:pPr>
              <w:spacing w:before="100" w:beforeAutospacing="1" w:after="100" w:afterAutospacing="1"/>
              <w:jc w:val="both"/>
              <w:outlineLvl w:val="1"/>
              <w:rPr>
                <w:rFonts w:ascii="Verdana" w:hAnsi="Verdana"/>
                <w:bCs/>
              </w:rPr>
            </w:pPr>
            <w:r w:rsidRPr="001E1AAD">
              <w:rPr>
                <w:rFonts w:ascii="Verdana" w:hAnsi="Verdana"/>
                <w:bCs/>
              </w:rPr>
              <w:t xml:space="preserve">Η </w:t>
            </w:r>
            <w:r w:rsidRPr="001E1AAD">
              <w:rPr>
                <w:rFonts w:ascii="Verdana" w:hAnsi="Verdana"/>
                <w:b/>
                <w:bCs/>
              </w:rPr>
              <w:t>φιάλη οξυγόνου</w:t>
            </w:r>
            <w:r w:rsidRPr="001E1AAD">
              <w:rPr>
                <w:rFonts w:ascii="Verdana" w:hAnsi="Verdana"/>
                <w:bCs/>
              </w:rPr>
              <w:t xml:space="preserve"> Rescue χαρακτηρίζεται απο το μικρού όγκου αποσπώμενο </w:t>
            </w:r>
            <w:r w:rsidRPr="001E1AAD">
              <w:rPr>
                <w:rFonts w:ascii="Verdana" w:hAnsi="Verdana"/>
                <w:b/>
                <w:bCs/>
              </w:rPr>
              <w:t>βηματικό ροόμετρο</w:t>
            </w:r>
            <w:r w:rsidRPr="001E1AAD">
              <w:rPr>
                <w:rFonts w:ascii="Verdana" w:hAnsi="Verdana"/>
                <w:bCs/>
              </w:rPr>
              <w:t xml:space="preserve"> που διαθέτει, το οποίο παρέχει τη δυνατότητα ρύθμισης της ροής οξυγόνου απο 0 έως 15 Lt/min. Επ</w:t>
            </w:r>
            <w:r w:rsidRPr="001E1AAD">
              <w:rPr>
                <w:rFonts w:ascii="Verdana" w:hAnsi="Verdana"/>
                <w:bCs/>
              </w:rPr>
              <w:t>ί</w:t>
            </w:r>
            <w:r w:rsidRPr="001E1AAD">
              <w:rPr>
                <w:rFonts w:ascii="Verdana" w:hAnsi="Verdana"/>
                <w:bCs/>
              </w:rPr>
              <w:t xml:space="preserve">σης, επάνω στο ροόμετρο βρίσκεται και το </w:t>
            </w:r>
            <w:r w:rsidRPr="001E1AAD">
              <w:rPr>
                <w:rFonts w:ascii="Verdana" w:hAnsi="Verdana"/>
                <w:b/>
                <w:bCs/>
              </w:rPr>
              <w:t>μανόμετρο</w:t>
            </w:r>
            <w:r w:rsidRPr="001E1AAD">
              <w:rPr>
                <w:rFonts w:ascii="Verdana" w:hAnsi="Verdana"/>
                <w:bCs/>
              </w:rPr>
              <w:t xml:space="preserve"> παρακολούθησης της περιεκτικότητας οξυγόνου μέσα στη φιάλη. Το πλεονέκτημα του συστήματος είναι ότι μπορεί να αφαιρεθεί εύκολα (χωρίς τη χρ</w:t>
            </w:r>
            <w:r w:rsidRPr="001E1AAD">
              <w:rPr>
                <w:rFonts w:ascii="Verdana" w:hAnsi="Verdana"/>
                <w:bCs/>
              </w:rPr>
              <w:t>ή</w:t>
            </w:r>
            <w:r w:rsidRPr="001E1AAD">
              <w:rPr>
                <w:rFonts w:ascii="Verdana" w:hAnsi="Verdana"/>
                <w:bCs/>
              </w:rPr>
              <w:t xml:space="preserve">ση εργαλείου) έτσι ώστε να τοποθετείται η φιάλη εύκολα και με ασφάλεια μέσα στα </w:t>
            </w:r>
            <w:r w:rsidRPr="001E1AAD">
              <w:rPr>
                <w:rFonts w:ascii="Verdana" w:hAnsi="Verdana"/>
                <w:b/>
                <w:bCs/>
              </w:rPr>
              <w:t>σακίδια πρώτων βοηθειών</w:t>
            </w:r>
            <w:r w:rsidRPr="001E1AAD">
              <w:rPr>
                <w:rFonts w:ascii="Verdana" w:hAnsi="Verdana"/>
                <w:bCs/>
              </w:rPr>
              <w:t>. Επιπρόσθετα, η φιάλη οξυγόνου Rescue διαθέτει πρακτική χειρολαβή μεταφοράς, η οποία μπορεί να αφαιρεθεί κατ' επιλογή.</w:t>
            </w:r>
          </w:p>
          <w:p w:rsidR="001E1AAD" w:rsidRPr="001E1AAD" w:rsidRDefault="001E1AAD" w:rsidP="009B47EA">
            <w:pPr>
              <w:spacing w:before="100" w:beforeAutospacing="1" w:after="100" w:afterAutospacing="1"/>
              <w:jc w:val="both"/>
              <w:outlineLvl w:val="1"/>
              <w:rPr>
                <w:rFonts w:ascii="Verdana" w:hAnsi="Verdana"/>
                <w:bCs/>
              </w:rPr>
            </w:pPr>
            <w:r w:rsidRPr="001E1AAD">
              <w:rPr>
                <w:rFonts w:ascii="Verdana" w:hAnsi="Verdana"/>
                <w:bCs/>
              </w:rPr>
              <w:t xml:space="preserve">Χάρη στη δυνατότητα επιλογής της ροής οξυγόνου με το βηματικό ροόμετρο, η αυτονομία της </w:t>
            </w:r>
            <w:r w:rsidRPr="001E1AAD">
              <w:rPr>
                <w:rFonts w:ascii="Verdana" w:hAnsi="Verdana"/>
                <w:b/>
                <w:bCs/>
              </w:rPr>
              <w:t>φιάλης οξυγόνου 2 λίτρων</w:t>
            </w:r>
            <w:r w:rsidRPr="001E1AAD">
              <w:rPr>
                <w:rFonts w:ascii="Verdana" w:hAnsi="Verdana"/>
                <w:bCs/>
              </w:rPr>
              <w:t xml:space="preserve"> Rescue μπορεί να φτάσει έως και 3 ώρες στη συνηθέστερη ροή 2lt/min. Το κλεί</w:t>
            </w:r>
            <w:r w:rsidRPr="001E1AAD">
              <w:rPr>
                <w:rFonts w:ascii="Verdana" w:hAnsi="Verdana"/>
                <w:bCs/>
              </w:rPr>
              <w:t>σ</w:t>
            </w:r>
            <w:r w:rsidRPr="001E1AAD">
              <w:rPr>
                <w:rFonts w:ascii="Verdana" w:hAnsi="Verdana"/>
                <w:bCs/>
              </w:rPr>
              <w:t xml:space="preserve">τρο αναγόμωσης είναιι σύμφωνα με τα Ευρωπαϊκά πρότυπα και η αναγόμωση μπορεί να γίνει σε όλα τα εμφυαλωτήρια ιατρικού οξυγόνου. Η </w:t>
            </w:r>
            <w:r w:rsidRPr="001E1AAD">
              <w:rPr>
                <w:rFonts w:ascii="Verdana" w:hAnsi="Verdana"/>
                <w:b/>
                <w:bCs/>
              </w:rPr>
              <w:t>φιάλη είναι απο αλουμίνιο</w:t>
            </w:r>
            <w:r w:rsidRPr="001E1AAD">
              <w:rPr>
                <w:rFonts w:ascii="Verdana" w:hAnsi="Verdana"/>
                <w:bCs/>
              </w:rPr>
              <w:t xml:space="preserve">, το οποίο παρέχει μειωμένο </w:t>
            </w:r>
            <w:r w:rsidRPr="001E1AAD">
              <w:rPr>
                <w:rFonts w:ascii="Verdana" w:hAnsi="Verdana"/>
                <w:bCs/>
              </w:rPr>
              <w:lastRenderedPageBreak/>
              <w:t>βάρος αλλά και ανθεκτικότητα στη διάβρωση.</w:t>
            </w:r>
          </w:p>
          <w:p w:rsidR="001E1AAD" w:rsidRPr="001E1AAD" w:rsidRDefault="001E1AAD" w:rsidP="009B47EA">
            <w:pPr>
              <w:spacing w:before="100" w:beforeAutospacing="1" w:after="100" w:afterAutospacing="1"/>
              <w:jc w:val="both"/>
              <w:outlineLvl w:val="1"/>
              <w:rPr>
                <w:rFonts w:ascii="Verdana" w:hAnsi="Verdana"/>
                <w:b/>
                <w:bCs/>
                <w:u w:val="single"/>
              </w:rPr>
            </w:pPr>
            <w:r w:rsidRPr="001E1AAD">
              <w:rPr>
                <w:rFonts w:ascii="Verdana" w:hAnsi="Verdana"/>
                <w:b/>
                <w:bCs/>
                <w:u w:val="single"/>
              </w:rPr>
              <w:t>Χαρακτηριστικά</w:t>
            </w:r>
          </w:p>
          <w:p w:rsidR="001E1AAD" w:rsidRPr="001E1AAD" w:rsidRDefault="001E1AAD" w:rsidP="001E1AAD">
            <w:pPr>
              <w:numPr>
                <w:ilvl w:val="0"/>
                <w:numId w:val="20"/>
              </w:numPr>
              <w:spacing w:before="100" w:beforeAutospacing="1" w:after="100" w:afterAutospacing="1"/>
              <w:jc w:val="both"/>
              <w:outlineLvl w:val="1"/>
              <w:rPr>
                <w:rFonts w:ascii="Verdana" w:hAnsi="Verdana"/>
                <w:bCs/>
              </w:rPr>
            </w:pPr>
            <w:r w:rsidRPr="001E1AAD">
              <w:rPr>
                <w:rFonts w:ascii="Verdana" w:hAnsi="Verdana"/>
                <w:bCs/>
              </w:rPr>
              <w:t>Ιδανική για προνοσοκομειακή χρήση ή σε νοσηλεία ασθενών κατ' οίκων</w:t>
            </w:r>
          </w:p>
          <w:p w:rsidR="001E1AAD" w:rsidRPr="001E1AAD" w:rsidRDefault="001E1AAD" w:rsidP="001E1AAD">
            <w:pPr>
              <w:numPr>
                <w:ilvl w:val="0"/>
                <w:numId w:val="20"/>
              </w:numPr>
              <w:spacing w:before="100" w:beforeAutospacing="1" w:after="100" w:afterAutospacing="1"/>
              <w:jc w:val="both"/>
              <w:outlineLvl w:val="1"/>
              <w:rPr>
                <w:rFonts w:ascii="Verdana" w:hAnsi="Verdana"/>
                <w:bCs/>
              </w:rPr>
            </w:pPr>
            <w:r w:rsidRPr="001E1AAD">
              <w:rPr>
                <w:rFonts w:ascii="Verdana" w:hAnsi="Verdana"/>
                <w:bCs/>
              </w:rPr>
              <w:t>Επιλογή της ροής οξυγόνου με βηματικό ροόμετρο ρυθμιζόμενο απο 0-15 Lt/min</w:t>
            </w:r>
          </w:p>
          <w:p w:rsidR="001E1AAD" w:rsidRPr="001E1AAD" w:rsidRDefault="001E1AAD" w:rsidP="001E1AAD">
            <w:pPr>
              <w:numPr>
                <w:ilvl w:val="0"/>
                <w:numId w:val="20"/>
              </w:numPr>
              <w:spacing w:before="100" w:beforeAutospacing="1" w:after="100" w:afterAutospacing="1"/>
              <w:jc w:val="both"/>
              <w:outlineLvl w:val="1"/>
              <w:rPr>
                <w:rFonts w:ascii="Verdana" w:hAnsi="Verdana"/>
                <w:bCs/>
              </w:rPr>
            </w:pPr>
            <w:r w:rsidRPr="001E1AAD">
              <w:rPr>
                <w:rFonts w:ascii="Verdana" w:hAnsi="Verdana"/>
                <w:bCs/>
              </w:rPr>
              <w:t>Δυνατότητα χρήσης σε συνδυασμό με υγραντήρα</w:t>
            </w:r>
          </w:p>
          <w:p w:rsidR="001E1AAD" w:rsidRPr="001E1AAD" w:rsidRDefault="001E1AAD" w:rsidP="001E1AAD">
            <w:pPr>
              <w:numPr>
                <w:ilvl w:val="0"/>
                <w:numId w:val="20"/>
              </w:numPr>
              <w:spacing w:before="100" w:beforeAutospacing="1" w:after="100" w:afterAutospacing="1"/>
              <w:jc w:val="both"/>
              <w:outlineLvl w:val="1"/>
              <w:rPr>
                <w:rFonts w:ascii="Verdana" w:hAnsi="Verdana"/>
                <w:bCs/>
              </w:rPr>
            </w:pPr>
            <w:r w:rsidRPr="001E1AAD">
              <w:rPr>
                <w:rFonts w:ascii="Verdana" w:hAnsi="Verdana"/>
                <w:bCs/>
              </w:rPr>
              <w:t>Υψηλή αυτονομία συνεχούς παροχής οξυγόνου στην επιθυμητή ροή</w:t>
            </w:r>
          </w:p>
          <w:p w:rsidR="001E1AAD" w:rsidRPr="001E1AAD" w:rsidRDefault="001E1AAD" w:rsidP="001E1AAD">
            <w:pPr>
              <w:numPr>
                <w:ilvl w:val="0"/>
                <w:numId w:val="20"/>
              </w:numPr>
              <w:spacing w:before="100" w:beforeAutospacing="1" w:after="100" w:afterAutospacing="1"/>
              <w:jc w:val="both"/>
              <w:outlineLvl w:val="1"/>
              <w:rPr>
                <w:rFonts w:ascii="Verdana" w:hAnsi="Verdana"/>
                <w:bCs/>
              </w:rPr>
            </w:pPr>
            <w:r w:rsidRPr="001E1AAD">
              <w:rPr>
                <w:rFonts w:ascii="Verdana" w:hAnsi="Verdana"/>
                <w:bCs/>
              </w:rPr>
              <w:t>Ευδιάκριτο μανόμετρο ένδειξης πίεσης</w:t>
            </w:r>
          </w:p>
          <w:p w:rsidR="001E1AAD" w:rsidRPr="001E1AAD" w:rsidRDefault="001E1AAD" w:rsidP="001E1AAD">
            <w:pPr>
              <w:numPr>
                <w:ilvl w:val="0"/>
                <w:numId w:val="20"/>
              </w:numPr>
              <w:spacing w:before="100" w:beforeAutospacing="1" w:after="100" w:afterAutospacing="1"/>
              <w:jc w:val="both"/>
              <w:outlineLvl w:val="1"/>
              <w:rPr>
                <w:rFonts w:ascii="Verdana" w:hAnsi="Verdana"/>
                <w:bCs/>
              </w:rPr>
            </w:pPr>
            <w:r w:rsidRPr="001E1AAD">
              <w:rPr>
                <w:rFonts w:ascii="Verdana" w:hAnsi="Verdana"/>
                <w:bCs/>
              </w:rPr>
              <w:t>Οβίδα αλουμινίου που δεν διαβρώνει και είναι ελαφριά στη μεταφορά</w:t>
            </w:r>
          </w:p>
          <w:p w:rsidR="001E1AAD" w:rsidRPr="001E1AAD" w:rsidRDefault="001E1AAD" w:rsidP="001E1AAD">
            <w:pPr>
              <w:numPr>
                <w:ilvl w:val="0"/>
                <w:numId w:val="20"/>
              </w:numPr>
              <w:spacing w:before="100" w:beforeAutospacing="1" w:after="100" w:afterAutospacing="1"/>
              <w:jc w:val="both"/>
              <w:outlineLvl w:val="1"/>
              <w:rPr>
                <w:rFonts w:ascii="Verdana" w:hAnsi="Verdana"/>
                <w:bCs/>
              </w:rPr>
            </w:pPr>
            <w:r w:rsidRPr="001E1AAD">
              <w:rPr>
                <w:rFonts w:ascii="Verdana" w:hAnsi="Verdana"/>
                <w:bCs/>
              </w:rPr>
              <w:t>Δυνατότητα εύκολης αφαίρεσης του ροόμετρο για ασφαλή αποθήκευση μέσα σε διασωστικά φαρμακεία</w:t>
            </w:r>
          </w:p>
          <w:p w:rsidR="001E1AAD" w:rsidRPr="001E1AAD" w:rsidRDefault="001E1AAD" w:rsidP="001E1AAD">
            <w:pPr>
              <w:numPr>
                <w:ilvl w:val="0"/>
                <w:numId w:val="20"/>
              </w:numPr>
              <w:spacing w:before="100" w:beforeAutospacing="1" w:after="100" w:afterAutospacing="1"/>
              <w:jc w:val="both"/>
              <w:outlineLvl w:val="1"/>
              <w:rPr>
                <w:rFonts w:ascii="Verdana" w:hAnsi="Verdana"/>
                <w:bCs/>
              </w:rPr>
            </w:pPr>
            <w:r w:rsidRPr="001E1AAD">
              <w:rPr>
                <w:rFonts w:ascii="Verdana" w:hAnsi="Verdana"/>
                <w:bCs/>
              </w:rPr>
              <w:t>Κλείστρο αναγόμωσης με Ευρωπαϊκά πρότυπα για ευκολία αναπλήρωσης οξυγόνου σε όλα τα εμφυαλωτήρια</w:t>
            </w:r>
          </w:p>
          <w:p w:rsidR="001E1AAD" w:rsidRPr="001E1AAD" w:rsidRDefault="001E1AAD" w:rsidP="009B47EA">
            <w:pPr>
              <w:spacing w:before="100" w:beforeAutospacing="1" w:after="100" w:afterAutospacing="1"/>
              <w:ind w:left="720"/>
              <w:jc w:val="both"/>
              <w:outlineLvl w:val="1"/>
              <w:rPr>
                <w:rFonts w:ascii="Verdana" w:hAnsi="Verdana"/>
                <w:b/>
                <w:bCs/>
              </w:rPr>
            </w:pPr>
            <w:r w:rsidRPr="001E1AAD">
              <w:rPr>
                <w:rFonts w:ascii="Verdana" w:hAnsi="Verdana"/>
                <w:b/>
                <w:bCs/>
              </w:rPr>
              <w:t>Προδιαγραφές</w:t>
            </w:r>
          </w:p>
          <w:p w:rsidR="001E1AAD" w:rsidRPr="001E1AAD" w:rsidRDefault="001E1AAD" w:rsidP="001E1AAD">
            <w:pPr>
              <w:numPr>
                <w:ilvl w:val="0"/>
                <w:numId w:val="21"/>
              </w:numPr>
              <w:spacing w:before="100" w:beforeAutospacing="1" w:after="100" w:afterAutospacing="1"/>
              <w:jc w:val="both"/>
              <w:outlineLvl w:val="1"/>
              <w:rPr>
                <w:rFonts w:ascii="Verdana" w:hAnsi="Verdana"/>
                <w:bCs/>
              </w:rPr>
            </w:pPr>
            <w:r w:rsidRPr="001E1AAD">
              <w:rPr>
                <w:rFonts w:ascii="Verdana" w:hAnsi="Verdana"/>
                <w:bCs/>
              </w:rPr>
              <w:t>Χωρητικότητα : 2 Lt</w:t>
            </w:r>
          </w:p>
          <w:p w:rsidR="001E1AAD" w:rsidRPr="001E1AAD" w:rsidRDefault="001E1AAD" w:rsidP="001E1AAD">
            <w:pPr>
              <w:numPr>
                <w:ilvl w:val="0"/>
                <w:numId w:val="21"/>
              </w:numPr>
              <w:spacing w:before="100" w:beforeAutospacing="1" w:after="100" w:afterAutospacing="1"/>
              <w:jc w:val="both"/>
              <w:outlineLvl w:val="1"/>
              <w:rPr>
                <w:rFonts w:ascii="Verdana" w:hAnsi="Verdana"/>
                <w:bCs/>
              </w:rPr>
            </w:pPr>
            <w:r w:rsidRPr="001E1AAD">
              <w:rPr>
                <w:rFonts w:ascii="Verdana" w:hAnsi="Verdana"/>
                <w:bCs/>
              </w:rPr>
              <w:t>Πίεση : 200 Bar</w:t>
            </w:r>
          </w:p>
          <w:p w:rsidR="001E1AAD" w:rsidRPr="001E1AAD" w:rsidRDefault="001E1AAD" w:rsidP="001E1AAD">
            <w:pPr>
              <w:numPr>
                <w:ilvl w:val="0"/>
                <w:numId w:val="21"/>
              </w:numPr>
              <w:spacing w:before="100" w:beforeAutospacing="1" w:after="100" w:afterAutospacing="1"/>
              <w:jc w:val="both"/>
              <w:outlineLvl w:val="1"/>
              <w:rPr>
                <w:rFonts w:ascii="Verdana" w:hAnsi="Verdana"/>
                <w:bCs/>
              </w:rPr>
            </w:pPr>
            <w:r w:rsidRPr="001E1AAD">
              <w:rPr>
                <w:rFonts w:ascii="Verdana" w:hAnsi="Verdana"/>
                <w:bCs/>
              </w:rPr>
              <w:t>Τύπος ροόμετρου : Βηματικό με επιλογή απο 0 έως 15 Lt/min</w:t>
            </w:r>
          </w:p>
          <w:p w:rsidR="001E1AAD" w:rsidRPr="001E1AAD" w:rsidRDefault="001E1AAD" w:rsidP="001E1AAD">
            <w:pPr>
              <w:numPr>
                <w:ilvl w:val="0"/>
                <w:numId w:val="21"/>
              </w:numPr>
              <w:spacing w:before="100" w:beforeAutospacing="1" w:after="100" w:afterAutospacing="1"/>
              <w:jc w:val="both"/>
              <w:outlineLvl w:val="1"/>
              <w:rPr>
                <w:rFonts w:ascii="Verdana" w:hAnsi="Verdana"/>
                <w:bCs/>
              </w:rPr>
            </w:pPr>
            <w:r w:rsidRPr="001E1AAD">
              <w:rPr>
                <w:rFonts w:ascii="Verdana" w:hAnsi="Verdana"/>
                <w:bCs/>
              </w:rPr>
              <w:t>Υλικό κατασκευής οβίδας : Αλουμίνιο</w:t>
            </w:r>
          </w:p>
          <w:p w:rsidR="001E1AAD" w:rsidRPr="001E1AAD" w:rsidRDefault="001E1AAD" w:rsidP="001E1AAD">
            <w:pPr>
              <w:numPr>
                <w:ilvl w:val="0"/>
                <w:numId w:val="21"/>
              </w:numPr>
              <w:spacing w:before="100" w:beforeAutospacing="1" w:after="100" w:afterAutospacing="1"/>
              <w:jc w:val="both"/>
              <w:outlineLvl w:val="1"/>
              <w:rPr>
                <w:rFonts w:ascii="Verdana" w:hAnsi="Verdana"/>
                <w:bCs/>
              </w:rPr>
            </w:pPr>
            <w:r w:rsidRPr="001E1AAD">
              <w:rPr>
                <w:rFonts w:ascii="Verdana" w:hAnsi="Verdana"/>
                <w:bCs/>
              </w:rPr>
              <w:t>Αυτονομία : 6 ώρες (1Lt/min), 3 ώρες (2Lt/min), 1.5 ώρα (4lt/min)</w:t>
            </w:r>
          </w:p>
          <w:p w:rsidR="001E1AAD" w:rsidRPr="001E1AAD" w:rsidRDefault="001E1AAD" w:rsidP="009B47EA">
            <w:pPr>
              <w:spacing w:before="100" w:beforeAutospacing="1" w:after="100" w:afterAutospacing="1"/>
              <w:ind w:left="720"/>
              <w:jc w:val="both"/>
              <w:outlineLvl w:val="1"/>
              <w:rPr>
                <w:rFonts w:ascii="Verdana" w:hAnsi="Verdana"/>
                <w:b/>
                <w:bCs/>
              </w:rPr>
            </w:pPr>
            <w:r w:rsidRPr="001E1AAD">
              <w:rPr>
                <w:rFonts w:ascii="Verdana" w:hAnsi="Verdana"/>
                <w:b/>
                <w:bCs/>
              </w:rPr>
              <w:t>Περιεχόμενα</w:t>
            </w:r>
          </w:p>
          <w:p w:rsidR="001E1AAD" w:rsidRPr="001E1AAD" w:rsidRDefault="001E1AAD" w:rsidP="001E1AAD">
            <w:pPr>
              <w:numPr>
                <w:ilvl w:val="0"/>
                <w:numId w:val="22"/>
              </w:numPr>
              <w:spacing w:before="100" w:beforeAutospacing="1" w:after="100" w:afterAutospacing="1"/>
              <w:jc w:val="both"/>
              <w:outlineLvl w:val="1"/>
              <w:rPr>
                <w:rFonts w:ascii="Verdana" w:hAnsi="Verdana"/>
                <w:bCs/>
              </w:rPr>
            </w:pPr>
            <w:r w:rsidRPr="001E1AAD">
              <w:rPr>
                <w:rFonts w:ascii="Verdana" w:hAnsi="Verdana"/>
                <w:bCs/>
              </w:rPr>
              <w:t>Φιάλη ιατρικού οξυγόνου αλουμινίου 2 Lt</w:t>
            </w:r>
          </w:p>
          <w:p w:rsidR="001E1AAD" w:rsidRPr="001E1AAD" w:rsidRDefault="001E1AAD" w:rsidP="001E1AAD">
            <w:pPr>
              <w:numPr>
                <w:ilvl w:val="0"/>
                <w:numId w:val="22"/>
              </w:numPr>
              <w:spacing w:before="100" w:beforeAutospacing="1" w:after="100" w:afterAutospacing="1"/>
              <w:jc w:val="both"/>
              <w:outlineLvl w:val="1"/>
              <w:rPr>
                <w:rFonts w:ascii="Verdana" w:hAnsi="Verdana"/>
                <w:bCs/>
              </w:rPr>
            </w:pPr>
            <w:r w:rsidRPr="001E1AAD">
              <w:rPr>
                <w:rFonts w:ascii="Verdana" w:hAnsi="Verdana"/>
                <w:bCs/>
              </w:rPr>
              <w:t>Βηματικό ροόμετρο με ενσωματωμένο μανόμετρο</w:t>
            </w:r>
          </w:p>
          <w:p w:rsidR="001E1AAD" w:rsidRPr="001E1AAD" w:rsidRDefault="001E1AAD" w:rsidP="001E1AAD">
            <w:pPr>
              <w:numPr>
                <w:ilvl w:val="0"/>
                <w:numId w:val="22"/>
              </w:numPr>
              <w:spacing w:before="100" w:beforeAutospacing="1" w:after="100" w:afterAutospacing="1"/>
              <w:jc w:val="both"/>
              <w:outlineLvl w:val="1"/>
              <w:rPr>
                <w:rFonts w:ascii="Verdana" w:hAnsi="Verdana"/>
                <w:bCs/>
              </w:rPr>
            </w:pPr>
            <w:r w:rsidRPr="001E1AAD">
              <w:rPr>
                <w:rFonts w:ascii="Verdana" w:hAnsi="Verdana"/>
                <w:bCs/>
              </w:rPr>
              <w:t>Χειρολαβή μεταφοράς (προσθαφαιρούμενη)</w:t>
            </w:r>
          </w:p>
          <w:p w:rsidR="001E1AAD" w:rsidRPr="001E1AAD" w:rsidRDefault="001E1AAD" w:rsidP="001E1AAD">
            <w:pPr>
              <w:numPr>
                <w:ilvl w:val="0"/>
                <w:numId w:val="22"/>
              </w:numPr>
              <w:spacing w:before="100" w:beforeAutospacing="1" w:after="100" w:afterAutospacing="1"/>
              <w:jc w:val="both"/>
              <w:outlineLvl w:val="1"/>
              <w:rPr>
                <w:rFonts w:ascii="Verdana" w:hAnsi="Verdana"/>
                <w:bCs/>
              </w:rPr>
            </w:pPr>
            <w:r w:rsidRPr="001E1AAD">
              <w:rPr>
                <w:rFonts w:ascii="Verdana" w:hAnsi="Verdana"/>
                <w:bCs/>
              </w:rPr>
              <w:t>Μάσκα παροχής οξυγόνου ενηλίκων</w:t>
            </w:r>
          </w:p>
          <w:p w:rsidR="001E1AAD" w:rsidRPr="001E1AAD" w:rsidRDefault="001E1AAD" w:rsidP="001E1AAD">
            <w:pPr>
              <w:numPr>
                <w:ilvl w:val="0"/>
                <w:numId w:val="22"/>
              </w:numPr>
              <w:spacing w:before="100" w:beforeAutospacing="1" w:after="100" w:afterAutospacing="1"/>
              <w:jc w:val="both"/>
              <w:outlineLvl w:val="1"/>
              <w:rPr>
                <w:rFonts w:ascii="Verdana" w:hAnsi="Verdana"/>
                <w:bCs/>
              </w:rPr>
            </w:pPr>
            <w:r w:rsidRPr="001E1AAD">
              <w:rPr>
                <w:rFonts w:ascii="Verdana" w:hAnsi="Verdana"/>
                <w:bCs/>
              </w:rPr>
              <w:t>Ρινική κάνουλα (γυαλάκια) παροχής οξυγόνου ενηλίκων</w:t>
            </w:r>
          </w:p>
          <w:p w:rsidR="001E1AAD" w:rsidRPr="001E1AAD" w:rsidRDefault="001E1AAD" w:rsidP="009B47EA">
            <w:pPr>
              <w:spacing w:before="100" w:beforeAutospacing="1" w:after="100" w:afterAutospacing="1"/>
              <w:ind w:left="720"/>
              <w:jc w:val="both"/>
              <w:outlineLvl w:val="1"/>
              <w:rPr>
                <w:rFonts w:ascii="Verdana" w:hAnsi="Verdana"/>
                <w:b/>
                <w:bCs/>
              </w:rPr>
            </w:pPr>
            <w:r w:rsidRPr="001E1AAD">
              <w:rPr>
                <w:rFonts w:ascii="Verdana" w:hAnsi="Verdana"/>
                <w:b/>
                <w:bCs/>
              </w:rPr>
              <w:t>Εγγύηση</w:t>
            </w:r>
          </w:p>
          <w:p w:rsidR="001E1AAD" w:rsidRPr="001E1AAD" w:rsidRDefault="001E1AAD" w:rsidP="001E1AAD">
            <w:pPr>
              <w:numPr>
                <w:ilvl w:val="0"/>
                <w:numId w:val="23"/>
              </w:numPr>
              <w:spacing w:before="100" w:beforeAutospacing="1" w:after="100" w:afterAutospacing="1"/>
              <w:jc w:val="both"/>
              <w:outlineLvl w:val="1"/>
              <w:rPr>
                <w:rFonts w:ascii="Verdana" w:hAnsi="Verdana"/>
                <w:bCs/>
              </w:rPr>
            </w:pPr>
            <w:r w:rsidRPr="001E1AAD">
              <w:rPr>
                <w:rFonts w:ascii="Verdana" w:hAnsi="Verdana"/>
                <w:bCs/>
              </w:rPr>
              <w:t>Εγγύηση κατασκευαστή ενός (1) έτους</w:t>
            </w:r>
          </w:p>
          <w:p w:rsidR="001E1AAD" w:rsidRPr="001E1AAD" w:rsidRDefault="001E1AAD" w:rsidP="009B47EA">
            <w:pPr>
              <w:spacing w:before="100" w:beforeAutospacing="1" w:after="100" w:afterAutospacing="1"/>
              <w:jc w:val="both"/>
              <w:outlineLvl w:val="1"/>
              <w:rPr>
                <w:rFonts w:ascii="Verdana" w:hAnsi="Verdana"/>
                <w:bCs/>
              </w:rPr>
            </w:pPr>
          </w:p>
        </w:tc>
      </w:tr>
    </w:tbl>
    <w:p w:rsidR="001E1AAD" w:rsidRPr="001E1AAD" w:rsidRDefault="001E1AAD" w:rsidP="001E1AAD">
      <w:pPr>
        <w:spacing w:after="120" w:line="276" w:lineRule="auto"/>
        <w:rPr>
          <w:rFonts w:ascii="Verdana" w:hAnsi="Verdana"/>
        </w:rPr>
      </w:pPr>
    </w:p>
    <w:p w:rsidR="001E1AAD" w:rsidRPr="001E1AAD" w:rsidRDefault="001E1AAD" w:rsidP="001E1AAD">
      <w:pPr>
        <w:spacing w:after="120" w:line="276" w:lineRule="auto"/>
        <w:rPr>
          <w:rFonts w:ascii="Verdana" w:hAnsi="Verdana"/>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668"/>
        <w:gridCol w:w="6854"/>
      </w:tblGrid>
      <w:tr w:rsidR="001E1AAD" w:rsidRPr="001E1AAD" w:rsidTr="009B47EA">
        <w:trPr>
          <w:jc w:val="center"/>
        </w:trPr>
        <w:tc>
          <w:tcPr>
            <w:tcW w:w="8522" w:type="dxa"/>
            <w:gridSpan w:val="2"/>
            <w:shd w:val="clear" w:color="auto" w:fill="BFBFBF"/>
          </w:tcPr>
          <w:p w:rsidR="001E1AAD" w:rsidRPr="001E1AAD" w:rsidRDefault="001E1AAD" w:rsidP="009B47EA">
            <w:pPr>
              <w:jc w:val="center"/>
              <w:rPr>
                <w:rFonts w:ascii="Verdana" w:hAnsi="Verdana" w:cs="Arial"/>
                <w:b/>
                <w:bCs/>
              </w:rPr>
            </w:pPr>
            <w:r w:rsidRPr="001E1AAD">
              <w:rPr>
                <w:rFonts w:ascii="Verdana" w:hAnsi="Verdana" w:cs="Arial"/>
                <w:b/>
                <w:bCs/>
              </w:rPr>
              <w:lastRenderedPageBreak/>
              <w:t>Τσάντα Πρώτων Βοηθειών</w:t>
            </w:r>
          </w:p>
        </w:tc>
      </w:tr>
      <w:tr w:rsidR="001E1AAD" w:rsidRPr="001E1AAD" w:rsidTr="009B47EA">
        <w:trPr>
          <w:jc w:val="center"/>
        </w:trPr>
        <w:tc>
          <w:tcPr>
            <w:tcW w:w="1668" w:type="dxa"/>
          </w:tcPr>
          <w:p w:rsidR="001E1AAD" w:rsidRPr="001E1AAD" w:rsidRDefault="001E1AAD" w:rsidP="009B47EA">
            <w:pPr>
              <w:jc w:val="center"/>
              <w:rPr>
                <w:rFonts w:ascii="Verdana" w:hAnsi="Verdana"/>
                <w:b/>
              </w:rPr>
            </w:pPr>
            <w:r w:rsidRPr="001E1AAD">
              <w:rPr>
                <w:rFonts w:ascii="Verdana" w:hAnsi="Verdana"/>
                <w:b/>
              </w:rPr>
              <w:t>Άρθρο 1</w:t>
            </w:r>
            <w:r w:rsidRPr="001E1AAD">
              <w:rPr>
                <w:rFonts w:ascii="Verdana" w:hAnsi="Verdana"/>
                <w:b/>
                <w:lang w:val="en-US"/>
              </w:rPr>
              <w:t>4</w:t>
            </w:r>
            <w:r w:rsidRPr="001E1AAD">
              <w:rPr>
                <w:rFonts w:ascii="Verdana" w:hAnsi="Verdana"/>
                <w:b/>
                <w:vertAlign w:val="superscript"/>
              </w:rPr>
              <w:t>ο</w:t>
            </w:r>
            <w:r w:rsidRPr="001E1AAD">
              <w:rPr>
                <w:rFonts w:ascii="Verdana" w:hAnsi="Verdana"/>
                <w:b/>
              </w:rPr>
              <w:t xml:space="preserve"> </w:t>
            </w:r>
          </w:p>
          <w:p w:rsidR="001E1AAD" w:rsidRPr="001E1AAD" w:rsidRDefault="001E1AAD" w:rsidP="009B47EA">
            <w:pPr>
              <w:jc w:val="center"/>
              <w:rPr>
                <w:rFonts w:ascii="Verdana" w:hAnsi="Verdana"/>
              </w:rPr>
            </w:pPr>
            <w:r w:rsidRPr="001E1AAD">
              <w:rPr>
                <w:rFonts w:ascii="Verdana" w:hAnsi="Verdana"/>
                <w:b/>
              </w:rPr>
              <w:t>90.00€</w:t>
            </w:r>
          </w:p>
        </w:tc>
        <w:tc>
          <w:tcPr>
            <w:tcW w:w="6854" w:type="dxa"/>
          </w:tcPr>
          <w:p w:rsidR="001E1AAD" w:rsidRPr="001E1AAD" w:rsidRDefault="001E1AAD" w:rsidP="009B47EA">
            <w:pPr>
              <w:spacing w:after="120" w:line="276" w:lineRule="auto"/>
              <w:rPr>
                <w:rFonts w:ascii="Verdana" w:hAnsi="Verdana"/>
              </w:rPr>
            </w:pPr>
          </w:p>
        </w:tc>
      </w:tr>
      <w:tr w:rsidR="001E1AAD" w:rsidRPr="001E1AAD" w:rsidTr="009B47EA">
        <w:trPr>
          <w:jc w:val="center"/>
        </w:trPr>
        <w:tc>
          <w:tcPr>
            <w:tcW w:w="8522" w:type="dxa"/>
            <w:gridSpan w:val="2"/>
          </w:tcPr>
          <w:p w:rsidR="001E1AAD" w:rsidRPr="001E1AAD" w:rsidRDefault="001E1AAD" w:rsidP="009B47EA">
            <w:pPr>
              <w:jc w:val="both"/>
              <w:outlineLvl w:val="1"/>
              <w:rPr>
                <w:rFonts w:ascii="Verdana" w:hAnsi="Verdana"/>
                <w:bCs/>
              </w:rPr>
            </w:pPr>
            <w:r w:rsidRPr="001E1AAD">
              <w:rPr>
                <w:rFonts w:ascii="Verdana" w:hAnsi="Verdana"/>
                <w:bCs/>
              </w:rPr>
              <w:t>Τσάντα πρώτων βοηθειών κατασκευασμένη από αδιάβροχο ανθεκτικό υλικό με ένα εύχρηστο φερμο</w:t>
            </w:r>
            <w:r w:rsidRPr="001E1AAD">
              <w:rPr>
                <w:rFonts w:ascii="Verdana" w:hAnsi="Verdana"/>
                <w:bCs/>
              </w:rPr>
              <w:t>υ</w:t>
            </w:r>
            <w:r w:rsidRPr="001E1AAD">
              <w:rPr>
                <w:rFonts w:ascii="Verdana" w:hAnsi="Verdana"/>
                <w:bCs/>
              </w:rPr>
              <w:t>άρ για να ανοίγει. Οι εσωτερικές τις άνετες θήκες επιτρέπουν προσωπικό χώρο για σωστή οργάνωση και αποθήκευση διαφόρων υλικών και εξοπλισμό πρώτων βοηθειών. </w:t>
            </w:r>
          </w:p>
          <w:p w:rsidR="001E1AAD" w:rsidRPr="001E1AAD" w:rsidRDefault="001E1AAD" w:rsidP="009B47EA">
            <w:pPr>
              <w:jc w:val="both"/>
              <w:outlineLvl w:val="1"/>
              <w:rPr>
                <w:rFonts w:ascii="Verdana" w:hAnsi="Verdana"/>
                <w:bCs/>
              </w:rPr>
            </w:pPr>
            <w:r w:rsidRPr="001E1AAD">
              <w:rPr>
                <w:rFonts w:ascii="Verdana" w:hAnsi="Verdana"/>
                <w:bCs/>
              </w:rPr>
              <w:t>Η διαμόρφωση των εσωτερικών χώρων της τσάντας είναι εγγυημένη λόγω των διαχωριστικών θηκών που τοποθετούνται εύκολα ανάλογα τις ανάγκες του χρήστη χάρη στις velcro ταινίες.  </w:t>
            </w:r>
          </w:p>
          <w:p w:rsidR="001E1AAD" w:rsidRPr="001E1AAD" w:rsidRDefault="001E1AAD" w:rsidP="009B47EA">
            <w:pPr>
              <w:jc w:val="both"/>
              <w:outlineLvl w:val="1"/>
              <w:rPr>
                <w:rFonts w:ascii="Verdana" w:hAnsi="Verdana"/>
                <w:bCs/>
              </w:rPr>
            </w:pPr>
            <w:r w:rsidRPr="001E1AAD">
              <w:rPr>
                <w:rFonts w:ascii="Verdana" w:hAnsi="Verdana"/>
                <w:bCs/>
              </w:rPr>
              <w:t>Δύο εξωτερικές θήκες είναι για υλικά άμεσης ανάγκης με άνοιγμα από velcro για εύκολη πρόσβαση. </w:t>
            </w:r>
          </w:p>
          <w:p w:rsidR="001E1AAD" w:rsidRPr="001E1AAD" w:rsidRDefault="001E1AAD" w:rsidP="009B47EA">
            <w:pPr>
              <w:jc w:val="both"/>
              <w:outlineLvl w:val="1"/>
              <w:rPr>
                <w:rFonts w:ascii="Verdana" w:hAnsi="Verdana"/>
                <w:bCs/>
              </w:rPr>
            </w:pPr>
            <w:r w:rsidRPr="001E1AAD">
              <w:rPr>
                <w:rFonts w:ascii="Verdana" w:hAnsi="Verdana"/>
                <w:bCs/>
              </w:rPr>
              <w:t>Διατίθεται με λαβή για ώμο αλλά και για χέρια. Οι ζώνες για τον ώμο είναι κατασκευασμένες για να προσφέρουν τη μέγιστη άνεση κατά τη διάρκεια της μεταφοράς.  </w:t>
            </w:r>
          </w:p>
          <w:p w:rsidR="001E1AAD" w:rsidRPr="001E1AAD" w:rsidRDefault="001E1AAD" w:rsidP="009B47EA">
            <w:pPr>
              <w:outlineLvl w:val="1"/>
              <w:rPr>
                <w:rFonts w:ascii="Verdana" w:hAnsi="Verdana"/>
                <w:bCs/>
              </w:rPr>
            </w:pPr>
            <w:r w:rsidRPr="001E1AAD">
              <w:rPr>
                <w:rFonts w:ascii="Verdana" w:hAnsi="Verdana"/>
                <w:bCs/>
              </w:rPr>
              <w:t xml:space="preserve">Η τσάντα διατίθεται με μπροστινές και πλευρικές ταινίες ασφαλείας καθώς και αντιολισθητικό πάτο από ανθεκτικό υλικό για μεγαλύτερη ασφάλεια του χρήστη και των υλικών μεταφοράς. </w:t>
            </w:r>
          </w:p>
          <w:p w:rsidR="001E1AAD" w:rsidRPr="001E1AAD" w:rsidRDefault="001E1AAD" w:rsidP="009B47EA">
            <w:pPr>
              <w:jc w:val="both"/>
              <w:outlineLvl w:val="1"/>
              <w:rPr>
                <w:rFonts w:ascii="Verdana" w:hAnsi="Verdana"/>
                <w:bCs/>
              </w:rPr>
            </w:pPr>
          </w:p>
        </w:tc>
      </w:tr>
    </w:tbl>
    <w:p w:rsidR="001E1AAD" w:rsidRPr="001E1AAD" w:rsidRDefault="001E1AAD" w:rsidP="001E1AAD">
      <w:pPr>
        <w:spacing w:after="120" w:line="276" w:lineRule="auto"/>
        <w:rPr>
          <w:rFonts w:ascii="Verdana" w:hAnsi="Verdana"/>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668"/>
        <w:gridCol w:w="6854"/>
      </w:tblGrid>
      <w:tr w:rsidR="001E1AAD" w:rsidRPr="001E1AAD" w:rsidTr="009B47EA">
        <w:trPr>
          <w:jc w:val="center"/>
        </w:trPr>
        <w:tc>
          <w:tcPr>
            <w:tcW w:w="8522" w:type="dxa"/>
            <w:gridSpan w:val="2"/>
            <w:shd w:val="clear" w:color="auto" w:fill="BFBFBF"/>
          </w:tcPr>
          <w:p w:rsidR="001E1AAD" w:rsidRPr="001E1AAD" w:rsidRDefault="001E1AAD" w:rsidP="009B47EA">
            <w:pPr>
              <w:jc w:val="center"/>
              <w:rPr>
                <w:rFonts w:ascii="Verdana" w:hAnsi="Verdana" w:cs="Arial"/>
                <w:b/>
                <w:bCs/>
              </w:rPr>
            </w:pPr>
            <w:r w:rsidRPr="001E1AAD">
              <w:rPr>
                <w:rFonts w:ascii="Verdana" w:hAnsi="Verdana" w:cs="Arial"/>
                <w:b/>
                <w:bCs/>
              </w:rPr>
              <w:t>Σχοινί Θαλάσσιας Διάσωσης Spencer Res-Q-Rope</w:t>
            </w:r>
          </w:p>
        </w:tc>
      </w:tr>
      <w:tr w:rsidR="001E1AAD" w:rsidRPr="001E1AAD" w:rsidTr="009B47EA">
        <w:trPr>
          <w:jc w:val="center"/>
        </w:trPr>
        <w:tc>
          <w:tcPr>
            <w:tcW w:w="1668" w:type="dxa"/>
          </w:tcPr>
          <w:p w:rsidR="001E1AAD" w:rsidRPr="001E1AAD" w:rsidRDefault="001E1AAD" w:rsidP="009B47EA">
            <w:pPr>
              <w:jc w:val="center"/>
              <w:rPr>
                <w:rFonts w:ascii="Verdana" w:hAnsi="Verdana"/>
                <w:b/>
              </w:rPr>
            </w:pPr>
            <w:r w:rsidRPr="001E1AAD">
              <w:rPr>
                <w:rFonts w:ascii="Verdana" w:hAnsi="Verdana"/>
                <w:b/>
              </w:rPr>
              <w:t>Άρθρο 1</w:t>
            </w:r>
            <w:r w:rsidRPr="001E1AAD">
              <w:rPr>
                <w:rFonts w:ascii="Verdana" w:hAnsi="Verdana"/>
                <w:b/>
                <w:lang w:val="en-US"/>
              </w:rPr>
              <w:t>5</w:t>
            </w:r>
            <w:r w:rsidRPr="001E1AAD">
              <w:rPr>
                <w:rFonts w:ascii="Verdana" w:hAnsi="Verdana"/>
                <w:b/>
                <w:vertAlign w:val="superscript"/>
              </w:rPr>
              <w:t>ο</w:t>
            </w:r>
            <w:r w:rsidRPr="001E1AAD">
              <w:rPr>
                <w:rFonts w:ascii="Verdana" w:hAnsi="Verdana"/>
                <w:b/>
              </w:rPr>
              <w:t xml:space="preserve"> </w:t>
            </w:r>
          </w:p>
          <w:p w:rsidR="001E1AAD" w:rsidRPr="001E1AAD" w:rsidRDefault="001E1AAD" w:rsidP="009B47EA">
            <w:pPr>
              <w:jc w:val="center"/>
              <w:rPr>
                <w:rFonts w:ascii="Verdana" w:hAnsi="Verdana"/>
              </w:rPr>
            </w:pPr>
            <w:r w:rsidRPr="001E1AAD">
              <w:rPr>
                <w:rFonts w:ascii="Verdana" w:hAnsi="Verdana"/>
                <w:b/>
              </w:rPr>
              <w:t>66.95€</w:t>
            </w:r>
          </w:p>
        </w:tc>
        <w:tc>
          <w:tcPr>
            <w:tcW w:w="6854" w:type="dxa"/>
          </w:tcPr>
          <w:p w:rsidR="001E1AAD" w:rsidRPr="001E1AAD" w:rsidRDefault="001E1AAD" w:rsidP="009B47EA">
            <w:pPr>
              <w:spacing w:after="120" w:line="276" w:lineRule="auto"/>
              <w:rPr>
                <w:rFonts w:ascii="Verdana" w:hAnsi="Verdana"/>
              </w:rPr>
            </w:pPr>
          </w:p>
        </w:tc>
      </w:tr>
      <w:tr w:rsidR="001E1AAD" w:rsidRPr="001E1AAD" w:rsidTr="009B47EA">
        <w:trPr>
          <w:jc w:val="center"/>
        </w:trPr>
        <w:tc>
          <w:tcPr>
            <w:tcW w:w="8522" w:type="dxa"/>
            <w:gridSpan w:val="2"/>
          </w:tcPr>
          <w:p w:rsidR="001E1AAD" w:rsidRPr="001E1AAD" w:rsidRDefault="001E1AAD" w:rsidP="009B47EA">
            <w:pPr>
              <w:spacing w:before="100" w:beforeAutospacing="1" w:after="100" w:afterAutospacing="1"/>
              <w:jc w:val="both"/>
              <w:outlineLvl w:val="1"/>
              <w:rPr>
                <w:rFonts w:ascii="Verdana" w:hAnsi="Verdana"/>
                <w:bCs/>
              </w:rPr>
            </w:pPr>
            <w:r w:rsidRPr="001E1AAD">
              <w:rPr>
                <w:rFonts w:ascii="Verdana" w:hAnsi="Verdana"/>
                <w:bCs/>
              </w:rPr>
              <w:t>Το σύστημα Res-Q-Rope χρησιμοποιείται για την προσέγγιση του θύματος σε επιχειρήσεις θαλάσσ</w:t>
            </w:r>
            <w:r w:rsidRPr="001E1AAD">
              <w:rPr>
                <w:rFonts w:ascii="Verdana" w:hAnsi="Verdana"/>
                <w:bCs/>
              </w:rPr>
              <w:t>ι</w:t>
            </w:r>
            <w:r w:rsidRPr="001E1AAD">
              <w:rPr>
                <w:rFonts w:ascii="Verdana" w:hAnsi="Verdana"/>
                <w:bCs/>
              </w:rPr>
              <w:t>ας διάσωσης και αποτελείται από δεκατέσσερα μέτρα σχοινί πολυπροπυλενίου που επιπλέει, ενσ</w:t>
            </w:r>
            <w:r w:rsidRPr="001E1AAD">
              <w:rPr>
                <w:rFonts w:ascii="Verdana" w:hAnsi="Verdana"/>
                <w:bCs/>
              </w:rPr>
              <w:t>ω</w:t>
            </w:r>
            <w:r w:rsidRPr="001E1AAD">
              <w:rPr>
                <w:rFonts w:ascii="Verdana" w:hAnsi="Verdana"/>
                <w:bCs/>
              </w:rPr>
              <w:t>ματωμένο σε ειδική τσάντα μεταφοράς και ρίψης.</w:t>
            </w:r>
          </w:p>
          <w:p w:rsidR="001E1AAD" w:rsidRPr="001E1AAD" w:rsidRDefault="001E1AAD" w:rsidP="009B47EA">
            <w:pPr>
              <w:spacing w:before="100" w:beforeAutospacing="1" w:after="100" w:afterAutospacing="1"/>
              <w:jc w:val="both"/>
              <w:outlineLvl w:val="1"/>
              <w:rPr>
                <w:rFonts w:ascii="Verdana" w:hAnsi="Verdana"/>
                <w:bCs/>
              </w:rPr>
            </w:pPr>
            <w:r w:rsidRPr="001E1AAD">
              <w:rPr>
                <w:rFonts w:ascii="Verdana" w:hAnsi="Verdana"/>
                <w:bCs/>
              </w:rPr>
              <w:t>Η τσάντα του συστήματος θαλάσσιας διάσωσης Res-Q-Rope είναι κατασκευασμένη από ανθεκτικό ύφασμα και στον πάτο διαθέτει επίστρωση από αφρώδες πολυαιθυλένιο για να επιπλέει ακόμα και με το σχοινί. Το κεντρικό τμήμα της τσάντας είναι από νάιλον δίχτυ με επίστρωση από PVC, για να γεμίζει εύκολα και γρήγορα πριν από τη ρίψη. Το κράτημα του σχοινιού διάσωσης Spencer Res-Q-Rope επιτυγχάνεται απο μια ειδική λαβή που βρίσκεται τοποθετημένη στο κάτω μέρος της τσάντας.</w:t>
            </w:r>
          </w:p>
          <w:p w:rsidR="001E1AAD" w:rsidRPr="001E1AAD" w:rsidRDefault="001E1AAD" w:rsidP="009B47EA">
            <w:pPr>
              <w:spacing w:before="100" w:beforeAutospacing="1" w:after="100" w:afterAutospacing="1"/>
              <w:jc w:val="both"/>
              <w:outlineLvl w:val="1"/>
              <w:rPr>
                <w:rFonts w:ascii="Verdana" w:hAnsi="Verdana"/>
                <w:b/>
                <w:bCs/>
                <w:u w:val="single"/>
              </w:rPr>
            </w:pPr>
            <w:r w:rsidRPr="001E1AAD">
              <w:rPr>
                <w:rFonts w:ascii="Verdana" w:hAnsi="Verdana"/>
                <w:b/>
                <w:bCs/>
                <w:u w:val="single"/>
              </w:rPr>
              <w:t>Χαρακτηριστικά</w:t>
            </w:r>
          </w:p>
          <w:p w:rsidR="001E1AAD" w:rsidRPr="001E1AAD" w:rsidRDefault="001E1AAD" w:rsidP="001E1AAD">
            <w:pPr>
              <w:pStyle w:val="ac"/>
              <w:numPr>
                <w:ilvl w:val="0"/>
                <w:numId w:val="19"/>
              </w:numPr>
              <w:spacing w:before="100" w:beforeAutospacing="1" w:after="100" w:afterAutospacing="1"/>
              <w:ind w:left="196" w:hanging="142"/>
              <w:jc w:val="both"/>
              <w:outlineLvl w:val="1"/>
              <w:rPr>
                <w:rFonts w:ascii="Verdana" w:hAnsi="Verdana"/>
                <w:bCs/>
                <w:sz w:val="20"/>
                <w:szCs w:val="20"/>
              </w:rPr>
            </w:pPr>
            <w:r w:rsidRPr="001E1AAD">
              <w:rPr>
                <w:rFonts w:ascii="Verdana" w:hAnsi="Verdana"/>
                <w:bCs/>
                <w:sz w:val="20"/>
                <w:szCs w:val="20"/>
              </w:rPr>
              <w:t>Ανθεκτική, συμπαγής και ελαφριά</w:t>
            </w:r>
          </w:p>
          <w:p w:rsidR="001E1AAD" w:rsidRPr="001E1AAD" w:rsidRDefault="001E1AAD" w:rsidP="001E1AAD">
            <w:pPr>
              <w:pStyle w:val="ac"/>
              <w:numPr>
                <w:ilvl w:val="0"/>
                <w:numId w:val="19"/>
              </w:numPr>
              <w:spacing w:before="100" w:beforeAutospacing="1" w:after="100" w:afterAutospacing="1"/>
              <w:ind w:left="196" w:hanging="142"/>
              <w:jc w:val="both"/>
              <w:outlineLvl w:val="1"/>
              <w:rPr>
                <w:rFonts w:ascii="Verdana" w:hAnsi="Verdana"/>
                <w:bCs/>
                <w:sz w:val="20"/>
                <w:szCs w:val="20"/>
              </w:rPr>
            </w:pPr>
            <w:r w:rsidRPr="001E1AAD">
              <w:rPr>
                <w:rFonts w:ascii="Verdana" w:hAnsi="Verdana"/>
                <w:bCs/>
                <w:sz w:val="20"/>
                <w:szCs w:val="20"/>
              </w:rPr>
              <w:t>Περιλαμβάνει 14 μέτρα σχοινί που επιπλέει</w:t>
            </w:r>
          </w:p>
          <w:p w:rsidR="001E1AAD" w:rsidRPr="001E1AAD" w:rsidRDefault="001E1AAD" w:rsidP="001E1AAD">
            <w:pPr>
              <w:pStyle w:val="ac"/>
              <w:numPr>
                <w:ilvl w:val="0"/>
                <w:numId w:val="19"/>
              </w:numPr>
              <w:spacing w:before="100" w:beforeAutospacing="1" w:after="100" w:afterAutospacing="1"/>
              <w:ind w:left="196" w:hanging="142"/>
              <w:jc w:val="both"/>
              <w:outlineLvl w:val="1"/>
              <w:rPr>
                <w:rFonts w:ascii="Verdana" w:hAnsi="Verdana"/>
                <w:bCs/>
                <w:sz w:val="20"/>
                <w:szCs w:val="20"/>
              </w:rPr>
            </w:pPr>
            <w:r w:rsidRPr="001E1AAD">
              <w:rPr>
                <w:rFonts w:ascii="Verdana" w:hAnsi="Verdana"/>
                <w:bCs/>
                <w:sz w:val="20"/>
                <w:szCs w:val="20"/>
              </w:rPr>
              <w:t>Εύκολο και γρήγορο γέμισμα με νερό πριν τη ρίψη</w:t>
            </w:r>
          </w:p>
          <w:p w:rsidR="001E1AAD" w:rsidRPr="001E1AAD" w:rsidRDefault="001E1AAD" w:rsidP="001E1AAD">
            <w:pPr>
              <w:pStyle w:val="ac"/>
              <w:numPr>
                <w:ilvl w:val="0"/>
                <w:numId w:val="19"/>
              </w:numPr>
              <w:spacing w:before="100" w:beforeAutospacing="1" w:after="100" w:afterAutospacing="1"/>
              <w:ind w:left="196" w:hanging="142"/>
              <w:jc w:val="both"/>
              <w:outlineLvl w:val="1"/>
              <w:rPr>
                <w:rFonts w:ascii="Verdana" w:hAnsi="Verdana"/>
                <w:bCs/>
                <w:sz w:val="20"/>
                <w:szCs w:val="20"/>
              </w:rPr>
            </w:pPr>
            <w:r w:rsidRPr="001E1AAD">
              <w:rPr>
                <w:rFonts w:ascii="Verdana" w:hAnsi="Verdana"/>
                <w:bCs/>
                <w:sz w:val="20"/>
                <w:szCs w:val="20"/>
              </w:rPr>
              <w:t>Ειδική λαβή συγκράτησης</w:t>
            </w:r>
          </w:p>
          <w:p w:rsidR="001E1AAD" w:rsidRPr="001E1AAD" w:rsidRDefault="001E1AAD" w:rsidP="009B47EA">
            <w:pPr>
              <w:spacing w:before="100" w:beforeAutospacing="1" w:after="100" w:afterAutospacing="1"/>
              <w:jc w:val="both"/>
              <w:outlineLvl w:val="1"/>
              <w:rPr>
                <w:rFonts w:ascii="Verdana" w:hAnsi="Verdana"/>
                <w:b/>
                <w:bCs/>
                <w:u w:val="single"/>
              </w:rPr>
            </w:pPr>
            <w:r w:rsidRPr="001E1AAD">
              <w:rPr>
                <w:rFonts w:ascii="Verdana" w:hAnsi="Verdana"/>
                <w:b/>
                <w:bCs/>
                <w:u w:val="single"/>
              </w:rPr>
              <w:t>Εγγύηση</w:t>
            </w:r>
          </w:p>
          <w:p w:rsidR="001E1AAD" w:rsidRPr="001E1AAD" w:rsidRDefault="001E1AAD" w:rsidP="001E1AAD">
            <w:pPr>
              <w:pStyle w:val="ac"/>
              <w:numPr>
                <w:ilvl w:val="0"/>
                <w:numId w:val="19"/>
              </w:numPr>
              <w:spacing w:before="100" w:beforeAutospacing="1" w:after="100" w:afterAutospacing="1"/>
              <w:ind w:left="196" w:hanging="142"/>
              <w:jc w:val="both"/>
              <w:outlineLvl w:val="1"/>
              <w:rPr>
                <w:rFonts w:ascii="Verdana" w:hAnsi="Verdana"/>
                <w:bCs/>
                <w:sz w:val="20"/>
                <w:szCs w:val="20"/>
              </w:rPr>
            </w:pPr>
            <w:r w:rsidRPr="001E1AAD">
              <w:rPr>
                <w:rFonts w:ascii="Verdana" w:hAnsi="Verdana"/>
                <w:bCs/>
                <w:sz w:val="20"/>
                <w:szCs w:val="20"/>
              </w:rPr>
              <w:t>Εγγύηση κατασκευαστή ενός (1) έτους</w:t>
            </w:r>
          </w:p>
          <w:p w:rsidR="001E1AAD" w:rsidRPr="001E1AAD" w:rsidRDefault="001E1AAD" w:rsidP="009B47EA">
            <w:pPr>
              <w:jc w:val="both"/>
              <w:outlineLvl w:val="1"/>
              <w:rPr>
                <w:rFonts w:ascii="Verdana" w:hAnsi="Verdana"/>
                <w:bCs/>
              </w:rPr>
            </w:pPr>
          </w:p>
        </w:tc>
      </w:tr>
    </w:tbl>
    <w:p w:rsidR="001E1AAD" w:rsidRPr="001E1AAD" w:rsidRDefault="001E1AAD" w:rsidP="001E1AAD">
      <w:pPr>
        <w:spacing w:after="120" w:line="276" w:lineRule="auto"/>
        <w:rPr>
          <w:rFonts w:ascii="Verdana" w:hAnsi="Verdana"/>
          <w:lang w:val="en-US"/>
        </w:rPr>
      </w:pPr>
    </w:p>
    <w:p w:rsidR="001E1AAD" w:rsidRPr="001E1AAD" w:rsidRDefault="001E1AAD" w:rsidP="001E1AAD">
      <w:pPr>
        <w:spacing w:after="120" w:line="276" w:lineRule="auto"/>
        <w:rPr>
          <w:rFonts w:ascii="Verdana" w:hAnsi="Verdana"/>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668"/>
        <w:gridCol w:w="6854"/>
      </w:tblGrid>
      <w:tr w:rsidR="001E1AAD" w:rsidRPr="001E1AAD" w:rsidTr="009B47EA">
        <w:trPr>
          <w:jc w:val="center"/>
        </w:trPr>
        <w:tc>
          <w:tcPr>
            <w:tcW w:w="8522" w:type="dxa"/>
            <w:gridSpan w:val="2"/>
            <w:shd w:val="clear" w:color="auto" w:fill="BFBFBF"/>
          </w:tcPr>
          <w:p w:rsidR="001E1AAD" w:rsidRPr="001E1AAD" w:rsidRDefault="001E1AAD" w:rsidP="009B47EA">
            <w:pPr>
              <w:pStyle w:val="1"/>
              <w:rPr>
                <w:rFonts w:ascii="Verdana" w:hAnsi="Verdana"/>
                <w:bCs w:val="0"/>
                <w:sz w:val="20"/>
                <w:szCs w:val="20"/>
              </w:rPr>
            </w:pPr>
            <w:r w:rsidRPr="001E1AAD">
              <w:rPr>
                <w:rFonts w:ascii="Verdana" w:hAnsi="Verdana"/>
                <w:bCs w:val="0"/>
                <w:sz w:val="20"/>
                <w:szCs w:val="20"/>
              </w:rPr>
              <w:t>Ζώνη Ασφαλείας Ολόσωμη SKYLOTEC Ignite Argon</w:t>
            </w:r>
          </w:p>
        </w:tc>
      </w:tr>
      <w:tr w:rsidR="001E1AAD" w:rsidRPr="001E1AAD" w:rsidTr="009B47EA">
        <w:trPr>
          <w:jc w:val="center"/>
        </w:trPr>
        <w:tc>
          <w:tcPr>
            <w:tcW w:w="1668" w:type="dxa"/>
          </w:tcPr>
          <w:p w:rsidR="001E1AAD" w:rsidRPr="001E1AAD" w:rsidRDefault="001E1AAD" w:rsidP="009B47EA">
            <w:pPr>
              <w:jc w:val="center"/>
              <w:rPr>
                <w:rFonts w:ascii="Verdana" w:hAnsi="Verdana"/>
                <w:b/>
              </w:rPr>
            </w:pPr>
            <w:r w:rsidRPr="001E1AAD">
              <w:rPr>
                <w:rFonts w:ascii="Verdana" w:hAnsi="Verdana"/>
                <w:b/>
              </w:rPr>
              <w:t xml:space="preserve">Άρθρο </w:t>
            </w:r>
            <w:r w:rsidRPr="001E1AAD">
              <w:rPr>
                <w:rFonts w:ascii="Verdana" w:hAnsi="Verdana"/>
                <w:b/>
                <w:lang w:val="en-US"/>
              </w:rPr>
              <w:t>16</w:t>
            </w:r>
            <w:r w:rsidRPr="001E1AAD">
              <w:rPr>
                <w:rFonts w:ascii="Verdana" w:hAnsi="Verdana"/>
                <w:b/>
              </w:rPr>
              <w:t xml:space="preserve">ο </w:t>
            </w:r>
          </w:p>
          <w:p w:rsidR="001E1AAD" w:rsidRPr="001E1AAD" w:rsidRDefault="001E1AAD" w:rsidP="009B47EA">
            <w:pPr>
              <w:jc w:val="center"/>
              <w:rPr>
                <w:rFonts w:ascii="Verdana" w:hAnsi="Verdana"/>
              </w:rPr>
            </w:pPr>
            <w:r w:rsidRPr="001E1AAD">
              <w:rPr>
                <w:rFonts w:ascii="Verdana" w:hAnsi="Verdana"/>
                <w:b/>
              </w:rPr>
              <w:t>347.81€</w:t>
            </w:r>
          </w:p>
        </w:tc>
        <w:tc>
          <w:tcPr>
            <w:tcW w:w="6854" w:type="dxa"/>
          </w:tcPr>
          <w:p w:rsidR="001E1AAD" w:rsidRPr="001E1AAD" w:rsidRDefault="001E1AAD" w:rsidP="009B47EA">
            <w:pPr>
              <w:spacing w:after="120" w:line="276" w:lineRule="auto"/>
              <w:rPr>
                <w:rFonts w:ascii="Verdana" w:hAnsi="Verdana"/>
              </w:rPr>
            </w:pPr>
          </w:p>
        </w:tc>
      </w:tr>
      <w:tr w:rsidR="001E1AAD" w:rsidRPr="001E1AAD" w:rsidTr="009B47EA">
        <w:trPr>
          <w:jc w:val="center"/>
        </w:trPr>
        <w:tc>
          <w:tcPr>
            <w:tcW w:w="8522" w:type="dxa"/>
            <w:gridSpan w:val="2"/>
          </w:tcPr>
          <w:p w:rsidR="001E1AAD" w:rsidRPr="001E1AAD" w:rsidRDefault="001E1AAD" w:rsidP="009B47EA">
            <w:pPr>
              <w:spacing w:after="120" w:line="276" w:lineRule="auto"/>
              <w:rPr>
                <w:rFonts w:ascii="Verdana" w:hAnsi="Verdana"/>
                <w:bCs/>
              </w:rPr>
            </w:pPr>
            <w:r w:rsidRPr="001E1AAD">
              <w:rPr>
                <w:rFonts w:ascii="Verdana" w:hAnsi="Verdana"/>
                <w:bCs/>
              </w:rPr>
              <w:t xml:space="preserve"> Οι </w:t>
            </w:r>
            <w:r w:rsidRPr="001E1AAD">
              <w:rPr>
                <w:rFonts w:ascii="Verdana" w:hAnsi="Verdana"/>
                <w:b/>
                <w:bCs/>
              </w:rPr>
              <w:t>ζώνες ασφαλείας</w:t>
            </w:r>
            <w:r w:rsidRPr="001E1AAD">
              <w:rPr>
                <w:rFonts w:ascii="Verdana" w:hAnsi="Verdana"/>
                <w:bCs/>
              </w:rPr>
              <w:t xml:space="preserve"> σε κάθε </w:t>
            </w:r>
            <w:r w:rsidRPr="001E1AAD">
              <w:rPr>
                <w:rFonts w:ascii="Verdana" w:hAnsi="Verdana"/>
                <w:b/>
                <w:bCs/>
              </w:rPr>
              <w:t>εργασία</w:t>
            </w:r>
            <w:r w:rsidRPr="001E1AAD">
              <w:rPr>
                <w:rFonts w:ascii="Verdana" w:hAnsi="Verdana"/>
                <w:bCs/>
              </w:rPr>
              <w:t xml:space="preserve"> σε ύψος είναι αναπόσπαστο κομμάτι του ατομικού εξοπλισμού προστασίας απο πτώσεις. Μια </w:t>
            </w:r>
            <w:r w:rsidRPr="001E1AAD">
              <w:rPr>
                <w:rFonts w:ascii="Verdana" w:hAnsi="Verdana"/>
                <w:b/>
                <w:bCs/>
              </w:rPr>
              <w:t>ζώνη εργασίας</w:t>
            </w:r>
            <w:r w:rsidRPr="001E1AAD">
              <w:rPr>
                <w:rFonts w:ascii="Verdana" w:hAnsi="Verdana"/>
                <w:bCs/>
              </w:rPr>
              <w:t xml:space="preserve"> θα πρέπει να πληρεί τόσο τις απαιτήσεις του σκοπού ασφάλειας, όσο και της άνεσης και λειτουργικότητας. Η </w:t>
            </w:r>
            <w:r w:rsidRPr="001E1AAD">
              <w:rPr>
                <w:rFonts w:ascii="Verdana" w:hAnsi="Verdana"/>
                <w:b/>
                <w:bCs/>
              </w:rPr>
              <w:t>ολόσωμη ζώνη</w:t>
            </w:r>
            <w:r w:rsidRPr="001E1AAD">
              <w:rPr>
                <w:rFonts w:ascii="Verdana" w:hAnsi="Verdana"/>
                <w:bCs/>
              </w:rPr>
              <w:t xml:space="preserve"> ασφαλείας </w:t>
            </w:r>
            <w:r w:rsidRPr="001E1AAD">
              <w:rPr>
                <w:rFonts w:ascii="Verdana" w:hAnsi="Verdana"/>
                <w:b/>
                <w:bCs/>
              </w:rPr>
              <w:t>ARGON</w:t>
            </w:r>
            <w:r w:rsidRPr="001E1AAD">
              <w:rPr>
                <w:rFonts w:ascii="Verdana" w:hAnsi="Verdana"/>
                <w:bCs/>
              </w:rPr>
              <w:t xml:space="preserve"> απο τη σειρά IGNITE της </w:t>
            </w:r>
            <w:r w:rsidRPr="001E1AAD">
              <w:rPr>
                <w:rFonts w:ascii="Verdana" w:hAnsi="Verdana"/>
                <w:b/>
                <w:bCs/>
              </w:rPr>
              <w:t>SKYLOTEC</w:t>
            </w:r>
            <w:r w:rsidRPr="001E1AAD">
              <w:rPr>
                <w:rFonts w:ascii="Verdana" w:hAnsi="Verdana"/>
                <w:bCs/>
              </w:rPr>
              <w:t xml:space="preserve"> Γερμανίας συνδυάζει όλα όσα χρειάζονται σε ένα υψηλής ποιότητας </w:t>
            </w:r>
            <w:r w:rsidRPr="001E1AAD">
              <w:rPr>
                <w:rFonts w:ascii="Verdana" w:hAnsi="Verdana"/>
                <w:b/>
                <w:bCs/>
              </w:rPr>
              <w:t>μποντριέ</w:t>
            </w:r>
            <w:r w:rsidRPr="001E1AAD">
              <w:rPr>
                <w:rFonts w:ascii="Verdana" w:hAnsi="Verdana"/>
                <w:bCs/>
              </w:rPr>
              <w:t xml:space="preserve"> ασφαλείας εργασίας. </w:t>
            </w:r>
          </w:p>
          <w:p w:rsidR="001E1AAD" w:rsidRPr="001E1AAD" w:rsidRDefault="001E1AAD" w:rsidP="009B47EA">
            <w:pPr>
              <w:spacing w:after="120" w:line="276" w:lineRule="auto"/>
              <w:rPr>
                <w:rFonts w:ascii="Verdana" w:hAnsi="Verdana"/>
                <w:bCs/>
              </w:rPr>
            </w:pPr>
            <w:r w:rsidRPr="001E1AAD">
              <w:rPr>
                <w:rFonts w:ascii="Verdana" w:hAnsi="Verdana"/>
                <w:bCs/>
              </w:rPr>
              <w:t xml:space="preserve">Η ζώνη ασφαλείας </w:t>
            </w:r>
            <w:r w:rsidRPr="001E1AAD">
              <w:rPr>
                <w:rFonts w:ascii="Verdana" w:hAnsi="Verdana"/>
                <w:b/>
                <w:bCs/>
              </w:rPr>
              <w:t>IGNITE ARGON</w:t>
            </w:r>
            <w:r w:rsidRPr="001E1AAD">
              <w:rPr>
                <w:rFonts w:ascii="Verdana" w:hAnsi="Verdana"/>
                <w:bCs/>
              </w:rPr>
              <w:t xml:space="preserve"> είναι ιδανική για εργασίες μεγάλης διάρκειας σε θέση καθίσματος, όταν δεν απαιτείται ενσωματωμένος αναβατήρας στο στήθος. Η υψηλής ποιότητας ενισχυμένη ζώνη μέσης καθώς επίσης και οι ιμάντες ποδιών, μπορούν εύκολα να ρυθμιστούν για να σας κρατήσουν σε ασφαλή και άνετη θέση εργασίας για μεγάλη διάρκεια. </w:t>
            </w:r>
          </w:p>
          <w:p w:rsidR="001E1AAD" w:rsidRPr="001E1AAD" w:rsidRDefault="001E1AAD" w:rsidP="009B47EA">
            <w:pPr>
              <w:spacing w:after="120" w:line="276" w:lineRule="auto"/>
              <w:rPr>
                <w:rFonts w:ascii="Verdana" w:hAnsi="Verdana"/>
                <w:bCs/>
              </w:rPr>
            </w:pPr>
            <w:r w:rsidRPr="001E1AAD">
              <w:rPr>
                <w:rFonts w:ascii="Verdana" w:hAnsi="Verdana"/>
                <w:bCs/>
              </w:rPr>
              <w:t xml:space="preserve">Το ολόσωμο </w:t>
            </w:r>
            <w:r w:rsidRPr="001E1AAD">
              <w:rPr>
                <w:rFonts w:ascii="Verdana" w:hAnsi="Verdana"/>
                <w:b/>
                <w:bCs/>
              </w:rPr>
              <w:t>μποντριέ</w:t>
            </w:r>
            <w:r w:rsidRPr="001E1AAD">
              <w:rPr>
                <w:rFonts w:ascii="Verdana" w:hAnsi="Verdana"/>
                <w:bCs/>
              </w:rPr>
              <w:t xml:space="preserve"> ασφαλείας </w:t>
            </w:r>
            <w:r w:rsidRPr="001E1AAD">
              <w:rPr>
                <w:rFonts w:ascii="Verdana" w:hAnsi="Verdana"/>
                <w:b/>
                <w:bCs/>
              </w:rPr>
              <w:t>ARGON</w:t>
            </w:r>
            <w:r w:rsidRPr="001E1AAD">
              <w:rPr>
                <w:rFonts w:ascii="Verdana" w:hAnsi="Verdana"/>
                <w:bCs/>
              </w:rPr>
              <w:t xml:space="preserve"> είναι σχεδιασμένο για να παρέχει εύκολη εφαρμογή και χρήση, ακόμη και με το ένα χέρι. Όπως και σε όλες τις </w:t>
            </w:r>
            <w:r w:rsidRPr="001E1AAD">
              <w:rPr>
                <w:rFonts w:ascii="Verdana" w:hAnsi="Verdana"/>
                <w:b/>
                <w:bCs/>
              </w:rPr>
              <w:t>ζώνες εργασίας</w:t>
            </w:r>
            <w:r w:rsidRPr="001E1AAD">
              <w:rPr>
                <w:rFonts w:ascii="Verdana" w:hAnsi="Verdana"/>
                <w:bCs/>
              </w:rPr>
              <w:t xml:space="preserve"> της σειράς IGNITE απο τη </w:t>
            </w:r>
            <w:r w:rsidRPr="001E1AAD">
              <w:rPr>
                <w:rFonts w:ascii="Verdana" w:hAnsi="Verdana"/>
                <w:b/>
                <w:bCs/>
              </w:rPr>
              <w:t>SKYLOTEC</w:t>
            </w:r>
            <w:r w:rsidRPr="001E1AAD">
              <w:rPr>
                <w:rFonts w:ascii="Verdana" w:hAnsi="Verdana"/>
                <w:bCs/>
              </w:rPr>
              <w:t xml:space="preserve">, τα σημεία προσάρτισης είναι χρωματικά κωδικοποιημένα : ΄Εντονο πορτοκαλί χρώμα για τα σημεία ασφάλισης σύμφωνα με το EN 261, γκρί χρώμα για τα σημεία τοποθέτησης και καθίσματος. Επιπρόσθετα, η ζώνη </w:t>
            </w:r>
            <w:r w:rsidRPr="001E1AAD">
              <w:rPr>
                <w:rFonts w:ascii="Verdana" w:hAnsi="Verdana"/>
                <w:b/>
                <w:bCs/>
              </w:rPr>
              <w:t xml:space="preserve">SKYLOTEC ARGON </w:t>
            </w:r>
            <w:r w:rsidRPr="001E1AAD">
              <w:rPr>
                <w:rFonts w:ascii="Verdana" w:hAnsi="Verdana"/>
                <w:bCs/>
              </w:rPr>
              <w:t xml:space="preserve">διαθέτει δυο γκρι βρόγχους για την τοποθέτηση σανίδας καθίσματος καθώς κα τέσσερις βρόγχους για τη μεταφορά εργαλείων. </w:t>
            </w:r>
          </w:p>
          <w:p w:rsidR="001E1AAD" w:rsidRPr="001E1AAD" w:rsidRDefault="001E1AAD" w:rsidP="009B47EA">
            <w:pPr>
              <w:rPr>
                <w:rFonts w:ascii="Verdana" w:hAnsi="Verdana"/>
                <w:b/>
                <w:bCs/>
                <w:u w:val="single"/>
                <w:lang w:val="en-US"/>
              </w:rPr>
            </w:pPr>
            <w:r w:rsidRPr="001E1AAD">
              <w:rPr>
                <w:rFonts w:ascii="Verdana" w:hAnsi="Verdana"/>
                <w:b/>
                <w:bCs/>
                <w:u w:val="single"/>
              </w:rPr>
              <w:t xml:space="preserve"> Χαρακτηριστικά</w:t>
            </w:r>
          </w:p>
          <w:p w:rsidR="001E1AAD" w:rsidRPr="001E1AAD" w:rsidRDefault="001E1AAD" w:rsidP="001E1AAD">
            <w:pPr>
              <w:pStyle w:val="ac"/>
              <w:numPr>
                <w:ilvl w:val="0"/>
                <w:numId w:val="19"/>
              </w:numPr>
              <w:spacing w:before="100" w:beforeAutospacing="1" w:after="100" w:afterAutospacing="1"/>
              <w:ind w:left="196" w:hanging="142"/>
              <w:jc w:val="both"/>
              <w:outlineLvl w:val="1"/>
              <w:rPr>
                <w:rFonts w:ascii="Verdana" w:hAnsi="Verdana"/>
                <w:bCs/>
                <w:sz w:val="20"/>
                <w:szCs w:val="20"/>
                <w:u w:val="single"/>
              </w:rPr>
            </w:pPr>
            <w:r w:rsidRPr="001E1AAD">
              <w:rPr>
                <w:rFonts w:ascii="Verdana" w:hAnsi="Verdana"/>
                <w:bCs/>
                <w:sz w:val="20"/>
                <w:szCs w:val="20"/>
                <w:u w:val="single"/>
              </w:rPr>
              <w:t xml:space="preserve">Υλικά Κατασκευής: </w:t>
            </w:r>
          </w:p>
          <w:p w:rsidR="001E1AAD" w:rsidRPr="001E1AAD" w:rsidRDefault="001E1AAD" w:rsidP="009B47EA">
            <w:pPr>
              <w:pStyle w:val="ac"/>
              <w:spacing w:before="100" w:beforeAutospacing="1" w:after="100" w:afterAutospacing="1"/>
              <w:ind w:left="196"/>
              <w:jc w:val="both"/>
              <w:outlineLvl w:val="1"/>
              <w:rPr>
                <w:rFonts w:ascii="Verdana" w:hAnsi="Verdana"/>
                <w:bCs/>
                <w:sz w:val="20"/>
                <w:szCs w:val="20"/>
              </w:rPr>
            </w:pPr>
            <w:r w:rsidRPr="001E1AAD">
              <w:rPr>
                <w:rFonts w:ascii="Verdana" w:hAnsi="Verdana"/>
                <w:bCs/>
                <w:sz w:val="20"/>
                <w:szCs w:val="20"/>
              </w:rPr>
              <w:t>Αλουμίνιο</w:t>
            </w:r>
            <w:r w:rsidRPr="001E1AAD">
              <w:rPr>
                <w:rFonts w:ascii="Verdana" w:hAnsi="Verdana"/>
                <w:bCs/>
                <w:sz w:val="20"/>
                <w:szCs w:val="20"/>
                <w:lang w:val="en-US"/>
              </w:rPr>
              <w:t>,</w:t>
            </w:r>
            <w:r w:rsidRPr="001E1AAD">
              <w:rPr>
                <w:rFonts w:ascii="Verdana" w:hAnsi="Verdana"/>
                <w:bCs/>
                <w:sz w:val="20"/>
                <w:szCs w:val="20"/>
              </w:rPr>
              <w:t xml:space="preserve"> Ατσάλι</w:t>
            </w:r>
            <w:r w:rsidRPr="001E1AAD">
              <w:rPr>
                <w:rFonts w:ascii="Verdana" w:hAnsi="Verdana"/>
                <w:bCs/>
                <w:sz w:val="20"/>
                <w:szCs w:val="20"/>
                <w:lang w:val="en-US"/>
              </w:rPr>
              <w:t>,</w:t>
            </w:r>
            <w:r w:rsidRPr="001E1AAD">
              <w:rPr>
                <w:rFonts w:ascii="Verdana" w:hAnsi="Verdana"/>
                <w:bCs/>
                <w:sz w:val="20"/>
                <w:szCs w:val="20"/>
              </w:rPr>
              <w:t xml:space="preserve"> Πολυεστέρας</w:t>
            </w:r>
          </w:p>
          <w:p w:rsidR="001E1AAD" w:rsidRPr="001E1AAD" w:rsidRDefault="001E1AAD" w:rsidP="009B47EA">
            <w:pPr>
              <w:pStyle w:val="ac"/>
              <w:spacing w:before="100" w:beforeAutospacing="1" w:after="100" w:afterAutospacing="1"/>
              <w:ind w:left="196"/>
              <w:jc w:val="both"/>
              <w:outlineLvl w:val="1"/>
              <w:rPr>
                <w:rFonts w:ascii="Verdana" w:hAnsi="Verdana"/>
                <w:bCs/>
                <w:sz w:val="20"/>
                <w:szCs w:val="20"/>
              </w:rPr>
            </w:pPr>
          </w:p>
          <w:p w:rsidR="001E1AAD" w:rsidRPr="001E1AAD" w:rsidRDefault="001E1AAD" w:rsidP="009B47EA">
            <w:pPr>
              <w:pStyle w:val="ac"/>
              <w:spacing w:before="100" w:beforeAutospacing="1" w:after="100" w:afterAutospacing="1"/>
              <w:ind w:left="196"/>
              <w:jc w:val="both"/>
              <w:outlineLvl w:val="1"/>
              <w:rPr>
                <w:rFonts w:ascii="Verdana" w:hAnsi="Verdana"/>
                <w:bCs/>
                <w:sz w:val="20"/>
                <w:szCs w:val="20"/>
              </w:rPr>
            </w:pPr>
          </w:p>
          <w:p w:rsidR="001E1AAD" w:rsidRPr="001E1AAD" w:rsidRDefault="001E1AAD" w:rsidP="009B47EA">
            <w:pPr>
              <w:pStyle w:val="ac"/>
              <w:spacing w:before="100" w:beforeAutospacing="1" w:after="100" w:afterAutospacing="1"/>
              <w:ind w:left="196"/>
              <w:jc w:val="both"/>
              <w:outlineLvl w:val="1"/>
              <w:rPr>
                <w:rFonts w:ascii="Verdana" w:hAnsi="Verdana"/>
                <w:bCs/>
                <w:sz w:val="20"/>
                <w:szCs w:val="20"/>
              </w:rPr>
            </w:pPr>
          </w:p>
          <w:p w:rsidR="001E1AAD" w:rsidRPr="001E1AAD" w:rsidRDefault="001E1AAD" w:rsidP="001E1AAD">
            <w:pPr>
              <w:pStyle w:val="ac"/>
              <w:numPr>
                <w:ilvl w:val="0"/>
                <w:numId w:val="19"/>
              </w:numPr>
              <w:spacing w:before="100" w:beforeAutospacing="1" w:after="100" w:afterAutospacing="1"/>
              <w:ind w:left="196" w:hanging="142"/>
              <w:jc w:val="both"/>
              <w:outlineLvl w:val="1"/>
              <w:rPr>
                <w:rFonts w:ascii="Verdana" w:hAnsi="Verdana"/>
                <w:bCs/>
                <w:sz w:val="20"/>
                <w:szCs w:val="20"/>
                <w:u w:val="single"/>
              </w:rPr>
            </w:pPr>
            <w:r w:rsidRPr="001E1AAD">
              <w:rPr>
                <w:rFonts w:ascii="Verdana" w:hAnsi="Verdana"/>
                <w:bCs/>
                <w:sz w:val="20"/>
                <w:szCs w:val="20"/>
                <w:u w:val="single"/>
              </w:rPr>
              <w:t xml:space="preserve">Σημεία Ασφάλισης: </w:t>
            </w:r>
          </w:p>
          <w:p w:rsidR="001E1AAD" w:rsidRPr="001E1AAD" w:rsidRDefault="001E1AAD" w:rsidP="009B47EA">
            <w:pPr>
              <w:pStyle w:val="ac"/>
              <w:spacing w:before="100" w:beforeAutospacing="1" w:after="100" w:afterAutospacing="1"/>
              <w:ind w:left="196"/>
              <w:jc w:val="both"/>
              <w:outlineLvl w:val="1"/>
              <w:rPr>
                <w:rFonts w:ascii="Verdana" w:hAnsi="Verdana"/>
                <w:bCs/>
                <w:sz w:val="20"/>
                <w:szCs w:val="20"/>
              </w:rPr>
            </w:pPr>
            <w:r w:rsidRPr="001E1AAD">
              <w:rPr>
                <w:rFonts w:ascii="Verdana" w:hAnsi="Verdana"/>
                <w:bCs/>
                <w:sz w:val="20"/>
                <w:szCs w:val="20"/>
              </w:rPr>
              <w:t>Κρίκος/σημείο ασφάλισης στο στέρνο/στήθος</w:t>
            </w:r>
          </w:p>
          <w:p w:rsidR="001E1AAD" w:rsidRPr="001E1AAD" w:rsidRDefault="001E1AAD" w:rsidP="009B47EA">
            <w:pPr>
              <w:pStyle w:val="ac"/>
              <w:spacing w:before="100" w:beforeAutospacing="1" w:after="100" w:afterAutospacing="1"/>
              <w:ind w:left="196"/>
              <w:jc w:val="both"/>
              <w:outlineLvl w:val="1"/>
              <w:rPr>
                <w:rFonts w:ascii="Verdana" w:hAnsi="Verdana"/>
                <w:bCs/>
                <w:sz w:val="20"/>
                <w:szCs w:val="20"/>
              </w:rPr>
            </w:pPr>
            <w:r w:rsidRPr="001E1AAD">
              <w:rPr>
                <w:rFonts w:ascii="Verdana" w:hAnsi="Verdana"/>
                <w:bCs/>
                <w:sz w:val="20"/>
                <w:szCs w:val="20"/>
              </w:rPr>
              <w:t>Κρίκος/σημείο ασφάλισης στην πλάτη</w:t>
            </w:r>
          </w:p>
          <w:p w:rsidR="001E1AAD" w:rsidRPr="001E1AAD" w:rsidRDefault="001E1AAD" w:rsidP="009B47EA">
            <w:pPr>
              <w:pStyle w:val="ac"/>
              <w:spacing w:before="100" w:beforeAutospacing="1" w:after="100" w:afterAutospacing="1"/>
              <w:ind w:left="196"/>
              <w:jc w:val="both"/>
              <w:outlineLvl w:val="1"/>
              <w:rPr>
                <w:rFonts w:ascii="Verdana" w:hAnsi="Verdana"/>
                <w:bCs/>
                <w:sz w:val="20"/>
                <w:szCs w:val="20"/>
              </w:rPr>
            </w:pPr>
            <w:r w:rsidRPr="001E1AAD">
              <w:rPr>
                <w:rFonts w:ascii="Verdana" w:hAnsi="Verdana"/>
                <w:bCs/>
                <w:sz w:val="20"/>
                <w:szCs w:val="20"/>
              </w:rPr>
              <w:t>Σημεία προσαρμογής εξοπλισμού περιορισμού της κίνησης</w:t>
            </w:r>
          </w:p>
          <w:p w:rsidR="001E1AAD" w:rsidRPr="001E1AAD" w:rsidRDefault="001E1AAD" w:rsidP="009B47EA">
            <w:pPr>
              <w:pStyle w:val="ac"/>
              <w:spacing w:before="100" w:beforeAutospacing="1" w:after="100" w:afterAutospacing="1"/>
              <w:ind w:left="196"/>
              <w:jc w:val="both"/>
              <w:outlineLvl w:val="1"/>
              <w:rPr>
                <w:rFonts w:ascii="Verdana" w:hAnsi="Verdana"/>
                <w:bCs/>
                <w:sz w:val="20"/>
                <w:szCs w:val="20"/>
              </w:rPr>
            </w:pPr>
            <w:r w:rsidRPr="001E1AAD">
              <w:rPr>
                <w:rFonts w:ascii="Verdana" w:hAnsi="Verdana"/>
                <w:bCs/>
                <w:sz w:val="20"/>
                <w:szCs w:val="20"/>
              </w:rPr>
              <w:lastRenderedPageBreak/>
              <w:t>Σημεία προσαρμογής καθίσματος εργασίας</w:t>
            </w:r>
          </w:p>
          <w:p w:rsidR="001E1AAD" w:rsidRPr="001E1AAD" w:rsidRDefault="001E1AAD" w:rsidP="001E1AAD">
            <w:pPr>
              <w:pStyle w:val="ac"/>
              <w:numPr>
                <w:ilvl w:val="0"/>
                <w:numId w:val="19"/>
              </w:numPr>
              <w:spacing w:before="100" w:beforeAutospacing="1" w:after="100" w:afterAutospacing="1"/>
              <w:ind w:left="196" w:hanging="142"/>
              <w:jc w:val="both"/>
              <w:outlineLvl w:val="1"/>
              <w:rPr>
                <w:rFonts w:ascii="Verdana" w:hAnsi="Verdana"/>
                <w:bCs/>
                <w:sz w:val="20"/>
                <w:szCs w:val="20"/>
                <w:u w:val="single"/>
              </w:rPr>
            </w:pPr>
            <w:r w:rsidRPr="001E1AAD">
              <w:rPr>
                <w:rFonts w:ascii="Verdana" w:hAnsi="Verdana"/>
                <w:bCs/>
                <w:sz w:val="20"/>
                <w:szCs w:val="20"/>
                <w:u w:val="single"/>
              </w:rPr>
              <w:t xml:space="preserve">Πόρπες Αυτόματες: </w:t>
            </w:r>
          </w:p>
          <w:p w:rsidR="001E1AAD" w:rsidRPr="001E1AAD" w:rsidRDefault="001E1AAD" w:rsidP="009B47EA">
            <w:pPr>
              <w:pStyle w:val="ac"/>
              <w:spacing w:before="100" w:beforeAutospacing="1" w:after="100" w:afterAutospacing="1"/>
              <w:ind w:left="196"/>
              <w:jc w:val="both"/>
              <w:outlineLvl w:val="1"/>
              <w:rPr>
                <w:rFonts w:ascii="Verdana" w:hAnsi="Verdana"/>
                <w:bCs/>
                <w:sz w:val="20"/>
                <w:szCs w:val="20"/>
              </w:rPr>
            </w:pPr>
            <w:r w:rsidRPr="001E1AAD">
              <w:rPr>
                <w:rFonts w:ascii="Verdana" w:hAnsi="Verdana"/>
                <w:bCs/>
                <w:sz w:val="20"/>
                <w:szCs w:val="20"/>
              </w:rPr>
              <w:t>Ναι</w:t>
            </w:r>
          </w:p>
          <w:p w:rsidR="001E1AAD" w:rsidRPr="001E1AAD" w:rsidRDefault="001E1AAD" w:rsidP="001E1AAD">
            <w:pPr>
              <w:pStyle w:val="ac"/>
              <w:numPr>
                <w:ilvl w:val="0"/>
                <w:numId w:val="19"/>
              </w:numPr>
              <w:spacing w:before="100" w:beforeAutospacing="1" w:after="100" w:afterAutospacing="1"/>
              <w:ind w:left="196" w:hanging="142"/>
              <w:jc w:val="both"/>
              <w:outlineLvl w:val="1"/>
              <w:rPr>
                <w:rFonts w:ascii="Verdana" w:hAnsi="Verdana"/>
                <w:bCs/>
                <w:sz w:val="20"/>
                <w:szCs w:val="20"/>
              </w:rPr>
            </w:pPr>
            <w:r w:rsidRPr="001E1AAD">
              <w:rPr>
                <w:rFonts w:ascii="Verdana" w:hAnsi="Verdana"/>
                <w:bCs/>
                <w:sz w:val="20"/>
                <w:szCs w:val="20"/>
                <w:u w:val="single"/>
              </w:rPr>
              <w:t>Υποστήριξη Πλάτης</w:t>
            </w:r>
            <w:r w:rsidRPr="001E1AAD">
              <w:rPr>
                <w:rFonts w:ascii="Verdana" w:hAnsi="Verdana"/>
                <w:bCs/>
                <w:sz w:val="20"/>
                <w:szCs w:val="20"/>
              </w:rPr>
              <w:t xml:space="preserve">: </w:t>
            </w:r>
          </w:p>
          <w:p w:rsidR="001E1AAD" w:rsidRPr="001E1AAD" w:rsidRDefault="001E1AAD" w:rsidP="009B47EA">
            <w:pPr>
              <w:pStyle w:val="ac"/>
              <w:spacing w:before="100" w:beforeAutospacing="1" w:after="100" w:afterAutospacing="1"/>
              <w:ind w:left="196"/>
              <w:jc w:val="both"/>
              <w:outlineLvl w:val="1"/>
              <w:rPr>
                <w:rFonts w:ascii="Verdana" w:hAnsi="Verdana"/>
                <w:bCs/>
                <w:sz w:val="20"/>
                <w:szCs w:val="20"/>
              </w:rPr>
            </w:pPr>
            <w:r w:rsidRPr="001E1AAD">
              <w:rPr>
                <w:rFonts w:ascii="Verdana" w:hAnsi="Verdana"/>
                <w:bCs/>
                <w:sz w:val="20"/>
                <w:szCs w:val="20"/>
              </w:rPr>
              <w:t>Ναι</w:t>
            </w:r>
          </w:p>
          <w:p w:rsidR="001E1AAD" w:rsidRPr="001E1AAD" w:rsidRDefault="001E1AAD" w:rsidP="001E1AAD">
            <w:pPr>
              <w:pStyle w:val="ac"/>
              <w:numPr>
                <w:ilvl w:val="0"/>
                <w:numId w:val="19"/>
              </w:numPr>
              <w:spacing w:before="100" w:beforeAutospacing="1" w:after="100" w:afterAutospacing="1"/>
              <w:ind w:left="196" w:hanging="142"/>
              <w:jc w:val="both"/>
              <w:outlineLvl w:val="1"/>
              <w:rPr>
                <w:rFonts w:ascii="Verdana" w:hAnsi="Verdana"/>
                <w:bCs/>
                <w:sz w:val="20"/>
                <w:szCs w:val="20"/>
                <w:u w:val="single"/>
              </w:rPr>
            </w:pPr>
            <w:r w:rsidRPr="001E1AAD">
              <w:rPr>
                <w:rFonts w:ascii="Verdana" w:hAnsi="Verdana"/>
                <w:bCs/>
                <w:sz w:val="20"/>
                <w:szCs w:val="20"/>
                <w:u w:val="single"/>
              </w:rPr>
              <w:t xml:space="preserve">Δείκτης Πτώσης: </w:t>
            </w:r>
          </w:p>
          <w:p w:rsidR="001E1AAD" w:rsidRPr="001E1AAD" w:rsidRDefault="001E1AAD" w:rsidP="009B47EA">
            <w:pPr>
              <w:pStyle w:val="ac"/>
              <w:spacing w:before="100" w:beforeAutospacing="1" w:after="100" w:afterAutospacing="1"/>
              <w:ind w:left="196"/>
              <w:jc w:val="both"/>
              <w:outlineLvl w:val="1"/>
              <w:rPr>
                <w:rFonts w:ascii="Verdana" w:hAnsi="Verdana"/>
                <w:bCs/>
                <w:sz w:val="20"/>
                <w:szCs w:val="20"/>
              </w:rPr>
            </w:pPr>
            <w:r w:rsidRPr="001E1AAD">
              <w:rPr>
                <w:rFonts w:ascii="Verdana" w:hAnsi="Verdana"/>
                <w:bCs/>
                <w:sz w:val="20"/>
                <w:szCs w:val="20"/>
              </w:rPr>
              <w:t>Ναι</w:t>
            </w:r>
          </w:p>
          <w:p w:rsidR="001E1AAD" w:rsidRPr="001E1AAD" w:rsidRDefault="001E1AAD" w:rsidP="001E1AAD">
            <w:pPr>
              <w:pStyle w:val="ac"/>
              <w:numPr>
                <w:ilvl w:val="0"/>
                <w:numId w:val="19"/>
              </w:numPr>
              <w:spacing w:before="100" w:beforeAutospacing="1" w:after="100" w:afterAutospacing="1"/>
              <w:ind w:left="196" w:hanging="142"/>
              <w:jc w:val="both"/>
              <w:outlineLvl w:val="1"/>
              <w:rPr>
                <w:rFonts w:ascii="Verdana" w:hAnsi="Verdana"/>
                <w:bCs/>
                <w:sz w:val="20"/>
                <w:szCs w:val="20"/>
                <w:u w:val="single"/>
              </w:rPr>
            </w:pPr>
            <w:r w:rsidRPr="001E1AAD">
              <w:rPr>
                <w:rFonts w:ascii="Verdana" w:hAnsi="Verdana"/>
                <w:bCs/>
                <w:sz w:val="20"/>
                <w:szCs w:val="20"/>
                <w:u w:val="single"/>
              </w:rPr>
              <w:t xml:space="preserve">Βρόγχοι Εργαλείων: </w:t>
            </w:r>
          </w:p>
          <w:p w:rsidR="001E1AAD" w:rsidRPr="001E1AAD" w:rsidRDefault="001E1AAD" w:rsidP="009B47EA">
            <w:pPr>
              <w:pStyle w:val="ac"/>
              <w:spacing w:before="100" w:beforeAutospacing="1" w:after="100" w:afterAutospacing="1"/>
              <w:ind w:left="196"/>
              <w:jc w:val="both"/>
              <w:outlineLvl w:val="1"/>
              <w:rPr>
                <w:rFonts w:ascii="Verdana" w:hAnsi="Verdana"/>
                <w:bCs/>
                <w:sz w:val="20"/>
                <w:szCs w:val="20"/>
              </w:rPr>
            </w:pPr>
            <w:r w:rsidRPr="001E1AAD">
              <w:rPr>
                <w:rFonts w:ascii="Verdana" w:hAnsi="Verdana"/>
                <w:bCs/>
                <w:sz w:val="20"/>
                <w:szCs w:val="20"/>
              </w:rPr>
              <w:t>Ναι</w:t>
            </w:r>
          </w:p>
          <w:p w:rsidR="001E1AAD" w:rsidRPr="001E1AAD" w:rsidRDefault="001E1AAD" w:rsidP="001E1AAD">
            <w:pPr>
              <w:pStyle w:val="ac"/>
              <w:numPr>
                <w:ilvl w:val="0"/>
                <w:numId w:val="19"/>
              </w:numPr>
              <w:spacing w:before="100" w:beforeAutospacing="1" w:after="100" w:afterAutospacing="1"/>
              <w:ind w:left="196" w:hanging="142"/>
              <w:jc w:val="both"/>
              <w:outlineLvl w:val="1"/>
              <w:rPr>
                <w:rFonts w:ascii="Verdana" w:hAnsi="Verdana"/>
                <w:bCs/>
                <w:sz w:val="20"/>
                <w:szCs w:val="20"/>
                <w:u w:val="single"/>
              </w:rPr>
            </w:pPr>
            <w:r w:rsidRPr="001E1AAD">
              <w:rPr>
                <w:rFonts w:ascii="Verdana" w:hAnsi="Verdana"/>
                <w:bCs/>
                <w:sz w:val="20"/>
                <w:szCs w:val="20"/>
                <w:u w:val="single"/>
              </w:rPr>
              <w:t xml:space="preserve">Συνθετική πλάκα ολίσθησης: </w:t>
            </w:r>
          </w:p>
          <w:p w:rsidR="001E1AAD" w:rsidRPr="001E1AAD" w:rsidRDefault="001E1AAD" w:rsidP="009B47EA">
            <w:pPr>
              <w:pStyle w:val="ac"/>
              <w:spacing w:before="100" w:beforeAutospacing="1" w:after="100" w:afterAutospacing="1"/>
              <w:ind w:left="196"/>
              <w:jc w:val="both"/>
              <w:outlineLvl w:val="1"/>
              <w:rPr>
                <w:rFonts w:ascii="Verdana" w:hAnsi="Verdana"/>
                <w:bCs/>
                <w:sz w:val="20"/>
                <w:szCs w:val="20"/>
              </w:rPr>
            </w:pPr>
            <w:r w:rsidRPr="001E1AAD">
              <w:rPr>
                <w:rFonts w:ascii="Verdana" w:hAnsi="Verdana"/>
                <w:bCs/>
                <w:sz w:val="20"/>
                <w:szCs w:val="20"/>
              </w:rPr>
              <w:t>Όχι</w:t>
            </w:r>
          </w:p>
          <w:p w:rsidR="001E1AAD" w:rsidRPr="001E1AAD" w:rsidRDefault="001E1AAD" w:rsidP="001E1AAD">
            <w:pPr>
              <w:pStyle w:val="ac"/>
              <w:numPr>
                <w:ilvl w:val="0"/>
                <w:numId w:val="19"/>
              </w:numPr>
              <w:spacing w:before="100" w:beforeAutospacing="1" w:after="100" w:afterAutospacing="1"/>
              <w:ind w:left="196" w:hanging="142"/>
              <w:jc w:val="both"/>
              <w:outlineLvl w:val="1"/>
              <w:rPr>
                <w:rFonts w:ascii="Verdana" w:hAnsi="Verdana"/>
                <w:bCs/>
                <w:sz w:val="20"/>
                <w:szCs w:val="20"/>
                <w:u w:val="single"/>
              </w:rPr>
            </w:pPr>
            <w:r w:rsidRPr="001E1AAD">
              <w:rPr>
                <w:rFonts w:ascii="Verdana" w:hAnsi="Verdana"/>
                <w:bCs/>
                <w:sz w:val="20"/>
                <w:szCs w:val="20"/>
                <w:u w:val="single"/>
              </w:rPr>
              <w:t xml:space="preserve">Belt strap colier: </w:t>
            </w:r>
          </w:p>
          <w:p w:rsidR="001E1AAD" w:rsidRPr="001E1AAD" w:rsidRDefault="001E1AAD" w:rsidP="009B47EA">
            <w:pPr>
              <w:pStyle w:val="ac"/>
              <w:spacing w:before="100" w:beforeAutospacing="1" w:after="100" w:afterAutospacing="1"/>
              <w:ind w:left="196"/>
              <w:jc w:val="both"/>
              <w:outlineLvl w:val="1"/>
              <w:rPr>
                <w:rFonts w:ascii="Verdana" w:hAnsi="Verdana"/>
                <w:bCs/>
                <w:sz w:val="20"/>
                <w:szCs w:val="20"/>
              </w:rPr>
            </w:pPr>
            <w:r w:rsidRPr="001E1AAD">
              <w:rPr>
                <w:rFonts w:ascii="Verdana" w:hAnsi="Verdana"/>
                <w:bCs/>
                <w:sz w:val="20"/>
                <w:szCs w:val="20"/>
              </w:rPr>
              <w:t>Ναι</w:t>
            </w:r>
          </w:p>
          <w:p w:rsidR="001E1AAD" w:rsidRPr="001E1AAD" w:rsidRDefault="001E1AAD" w:rsidP="001E1AAD">
            <w:pPr>
              <w:pStyle w:val="ac"/>
              <w:numPr>
                <w:ilvl w:val="0"/>
                <w:numId w:val="19"/>
              </w:numPr>
              <w:spacing w:before="100" w:beforeAutospacing="1" w:after="100" w:afterAutospacing="1"/>
              <w:ind w:left="196" w:hanging="142"/>
              <w:jc w:val="both"/>
              <w:outlineLvl w:val="1"/>
              <w:rPr>
                <w:rFonts w:ascii="Verdana" w:hAnsi="Verdana"/>
                <w:bCs/>
                <w:sz w:val="20"/>
                <w:szCs w:val="20"/>
                <w:u w:val="single"/>
              </w:rPr>
            </w:pPr>
            <w:r w:rsidRPr="001E1AAD">
              <w:rPr>
                <w:rFonts w:ascii="Verdana" w:hAnsi="Verdana"/>
                <w:bCs/>
                <w:sz w:val="20"/>
                <w:szCs w:val="20"/>
                <w:u w:val="single"/>
              </w:rPr>
              <w:t xml:space="preserve">Lanyard Parking-Rings: </w:t>
            </w:r>
          </w:p>
          <w:p w:rsidR="001E1AAD" w:rsidRPr="001E1AAD" w:rsidRDefault="001E1AAD" w:rsidP="009B47EA">
            <w:pPr>
              <w:pStyle w:val="ac"/>
              <w:spacing w:before="100" w:beforeAutospacing="1" w:after="100" w:afterAutospacing="1"/>
              <w:ind w:left="196"/>
              <w:jc w:val="both"/>
              <w:outlineLvl w:val="1"/>
              <w:rPr>
                <w:rFonts w:ascii="Verdana" w:hAnsi="Verdana"/>
                <w:bCs/>
                <w:sz w:val="20"/>
                <w:szCs w:val="20"/>
              </w:rPr>
            </w:pPr>
            <w:r w:rsidRPr="001E1AAD">
              <w:rPr>
                <w:rFonts w:ascii="Verdana" w:hAnsi="Verdana"/>
                <w:bCs/>
                <w:sz w:val="20"/>
                <w:szCs w:val="20"/>
              </w:rPr>
              <w:t>Ναι</w:t>
            </w:r>
          </w:p>
          <w:p w:rsidR="001E1AAD" w:rsidRPr="001E1AAD" w:rsidRDefault="001E1AAD" w:rsidP="001E1AAD">
            <w:pPr>
              <w:pStyle w:val="ac"/>
              <w:numPr>
                <w:ilvl w:val="0"/>
                <w:numId w:val="19"/>
              </w:numPr>
              <w:spacing w:before="100" w:beforeAutospacing="1" w:after="100" w:afterAutospacing="1"/>
              <w:ind w:left="196" w:hanging="142"/>
              <w:jc w:val="both"/>
              <w:outlineLvl w:val="1"/>
              <w:rPr>
                <w:rFonts w:ascii="Verdana" w:hAnsi="Verdana"/>
                <w:bCs/>
                <w:sz w:val="20"/>
                <w:szCs w:val="20"/>
                <w:u w:val="single"/>
              </w:rPr>
            </w:pPr>
            <w:r w:rsidRPr="001E1AAD">
              <w:rPr>
                <w:rFonts w:ascii="Verdana" w:hAnsi="Verdana"/>
                <w:bCs/>
                <w:sz w:val="20"/>
                <w:szCs w:val="20"/>
                <w:u w:val="single"/>
              </w:rPr>
              <w:t xml:space="preserve">Υλικό κατασκευής σημείου ασφάλισης στο στέρνο/στήθος: </w:t>
            </w:r>
          </w:p>
          <w:p w:rsidR="001E1AAD" w:rsidRPr="001E1AAD" w:rsidRDefault="001E1AAD" w:rsidP="009B47EA">
            <w:pPr>
              <w:pStyle w:val="ac"/>
              <w:spacing w:before="100" w:beforeAutospacing="1" w:after="100" w:afterAutospacing="1"/>
              <w:ind w:left="196"/>
              <w:jc w:val="both"/>
              <w:outlineLvl w:val="1"/>
              <w:rPr>
                <w:rFonts w:ascii="Verdana" w:hAnsi="Verdana"/>
                <w:bCs/>
                <w:sz w:val="20"/>
                <w:szCs w:val="20"/>
              </w:rPr>
            </w:pPr>
            <w:r w:rsidRPr="001E1AAD">
              <w:rPr>
                <w:rFonts w:ascii="Verdana" w:hAnsi="Verdana"/>
                <w:bCs/>
                <w:sz w:val="20"/>
                <w:szCs w:val="20"/>
              </w:rPr>
              <w:t>Αλουμίνιο</w:t>
            </w:r>
          </w:p>
          <w:p w:rsidR="001E1AAD" w:rsidRPr="001E1AAD" w:rsidRDefault="001E1AAD" w:rsidP="001E1AAD">
            <w:pPr>
              <w:pStyle w:val="ac"/>
              <w:numPr>
                <w:ilvl w:val="0"/>
                <w:numId w:val="19"/>
              </w:numPr>
              <w:spacing w:before="100" w:beforeAutospacing="1" w:after="100" w:afterAutospacing="1"/>
              <w:ind w:left="196" w:hanging="142"/>
              <w:jc w:val="both"/>
              <w:outlineLvl w:val="1"/>
              <w:rPr>
                <w:rFonts w:ascii="Verdana" w:hAnsi="Verdana"/>
                <w:bCs/>
                <w:sz w:val="20"/>
                <w:szCs w:val="20"/>
                <w:u w:val="single"/>
              </w:rPr>
            </w:pPr>
            <w:r w:rsidRPr="001E1AAD">
              <w:rPr>
                <w:rFonts w:ascii="Verdana" w:hAnsi="Verdana"/>
                <w:bCs/>
                <w:sz w:val="20"/>
                <w:szCs w:val="20"/>
                <w:u w:val="single"/>
              </w:rPr>
              <w:t xml:space="preserve">Υλικό κατασκευής σημείου ασφάλισης στην πλάτη: </w:t>
            </w:r>
          </w:p>
          <w:p w:rsidR="001E1AAD" w:rsidRPr="001E1AAD" w:rsidRDefault="001E1AAD" w:rsidP="009B47EA">
            <w:pPr>
              <w:pStyle w:val="ac"/>
              <w:spacing w:before="100" w:beforeAutospacing="1" w:after="100" w:afterAutospacing="1"/>
              <w:ind w:left="196"/>
              <w:jc w:val="both"/>
              <w:outlineLvl w:val="1"/>
              <w:rPr>
                <w:rFonts w:ascii="Verdana" w:hAnsi="Verdana"/>
                <w:bCs/>
                <w:sz w:val="20"/>
                <w:szCs w:val="20"/>
              </w:rPr>
            </w:pPr>
            <w:r w:rsidRPr="001E1AAD">
              <w:rPr>
                <w:rFonts w:ascii="Verdana" w:hAnsi="Verdana"/>
                <w:bCs/>
                <w:sz w:val="20"/>
                <w:szCs w:val="20"/>
              </w:rPr>
              <w:t>Αλουμίνιο</w:t>
            </w:r>
          </w:p>
          <w:p w:rsidR="001E1AAD" w:rsidRPr="001E1AAD" w:rsidRDefault="001E1AAD" w:rsidP="001E1AAD">
            <w:pPr>
              <w:pStyle w:val="ac"/>
              <w:numPr>
                <w:ilvl w:val="0"/>
                <w:numId w:val="19"/>
              </w:numPr>
              <w:spacing w:before="100" w:beforeAutospacing="1" w:after="100" w:afterAutospacing="1"/>
              <w:ind w:left="196" w:hanging="142"/>
              <w:jc w:val="both"/>
              <w:outlineLvl w:val="1"/>
              <w:rPr>
                <w:rFonts w:ascii="Verdana" w:hAnsi="Verdana"/>
                <w:bCs/>
                <w:sz w:val="20"/>
                <w:szCs w:val="20"/>
                <w:u w:val="single"/>
              </w:rPr>
            </w:pPr>
            <w:r w:rsidRPr="001E1AAD">
              <w:rPr>
                <w:rFonts w:ascii="Verdana" w:hAnsi="Verdana"/>
                <w:bCs/>
                <w:sz w:val="20"/>
                <w:szCs w:val="20"/>
                <w:u w:val="single"/>
              </w:rPr>
              <w:t xml:space="preserve">Υλικό κατασκευής σημείου προσαρμογής εξοπλισμού περιορισμού της κίνησης: </w:t>
            </w:r>
          </w:p>
          <w:p w:rsidR="001E1AAD" w:rsidRPr="001E1AAD" w:rsidRDefault="001E1AAD" w:rsidP="009B47EA">
            <w:pPr>
              <w:pStyle w:val="ac"/>
              <w:spacing w:before="100" w:beforeAutospacing="1" w:after="100" w:afterAutospacing="1"/>
              <w:ind w:left="196"/>
              <w:jc w:val="both"/>
              <w:outlineLvl w:val="1"/>
              <w:rPr>
                <w:rFonts w:ascii="Verdana" w:hAnsi="Verdana"/>
                <w:bCs/>
                <w:sz w:val="20"/>
                <w:szCs w:val="20"/>
              </w:rPr>
            </w:pPr>
            <w:r w:rsidRPr="001E1AAD">
              <w:rPr>
                <w:rFonts w:ascii="Verdana" w:hAnsi="Verdana"/>
                <w:bCs/>
                <w:sz w:val="20"/>
                <w:szCs w:val="20"/>
              </w:rPr>
              <w:t>Αλουμίνιο</w:t>
            </w:r>
          </w:p>
          <w:p w:rsidR="001E1AAD" w:rsidRPr="001E1AAD" w:rsidRDefault="001E1AAD" w:rsidP="001E1AAD">
            <w:pPr>
              <w:pStyle w:val="ac"/>
              <w:numPr>
                <w:ilvl w:val="0"/>
                <w:numId w:val="19"/>
              </w:numPr>
              <w:spacing w:before="100" w:beforeAutospacing="1" w:after="100" w:afterAutospacing="1"/>
              <w:ind w:left="196" w:hanging="142"/>
              <w:jc w:val="both"/>
              <w:outlineLvl w:val="1"/>
              <w:rPr>
                <w:rFonts w:ascii="Verdana" w:hAnsi="Verdana"/>
                <w:bCs/>
                <w:sz w:val="20"/>
                <w:szCs w:val="20"/>
                <w:u w:val="single"/>
              </w:rPr>
            </w:pPr>
            <w:r w:rsidRPr="001E1AAD">
              <w:rPr>
                <w:rFonts w:ascii="Verdana" w:hAnsi="Verdana"/>
                <w:bCs/>
                <w:sz w:val="20"/>
                <w:szCs w:val="20"/>
                <w:u w:val="single"/>
              </w:rPr>
              <w:t xml:space="preserve">Υλικό κατασκευής σημείων προσαρμογής καθίσματος εργασίας: </w:t>
            </w:r>
          </w:p>
          <w:p w:rsidR="001E1AAD" w:rsidRPr="001E1AAD" w:rsidRDefault="001E1AAD" w:rsidP="009B47EA">
            <w:pPr>
              <w:pStyle w:val="ac"/>
              <w:spacing w:before="100" w:beforeAutospacing="1" w:after="100" w:afterAutospacing="1"/>
              <w:ind w:left="196"/>
              <w:jc w:val="both"/>
              <w:outlineLvl w:val="1"/>
              <w:rPr>
                <w:rFonts w:ascii="Verdana" w:hAnsi="Verdana"/>
                <w:bCs/>
                <w:sz w:val="20"/>
                <w:szCs w:val="20"/>
              </w:rPr>
            </w:pPr>
            <w:r w:rsidRPr="001E1AAD">
              <w:rPr>
                <w:rFonts w:ascii="Verdana" w:hAnsi="Verdana"/>
                <w:bCs/>
                <w:sz w:val="20"/>
                <w:szCs w:val="20"/>
              </w:rPr>
              <w:t>Αλουμίνιο</w:t>
            </w:r>
          </w:p>
          <w:p w:rsidR="001E1AAD" w:rsidRPr="001E1AAD" w:rsidRDefault="001E1AAD" w:rsidP="001E1AAD">
            <w:pPr>
              <w:pStyle w:val="ac"/>
              <w:numPr>
                <w:ilvl w:val="0"/>
                <w:numId w:val="19"/>
              </w:numPr>
              <w:spacing w:before="100" w:beforeAutospacing="1" w:after="100" w:afterAutospacing="1"/>
              <w:ind w:left="196" w:hanging="142"/>
              <w:jc w:val="both"/>
              <w:outlineLvl w:val="1"/>
              <w:rPr>
                <w:rFonts w:ascii="Verdana" w:hAnsi="Verdana"/>
                <w:bCs/>
                <w:sz w:val="20"/>
                <w:szCs w:val="20"/>
                <w:u w:val="single"/>
              </w:rPr>
            </w:pPr>
            <w:r w:rsidRPr="001E1AAD">
              <w:rPr>
                <w:rFonts w:ascii="Verdana" w:hAnsi="Verdana"/>
                <w:bCs/>
                <w:sz w:val="20"/>
                <w:szCs w:val="20"/>
                <w:u w:val="single"/>
              </w:rPr>
              <w:t xml:space="preserve">Υλικό κατασκευής αυτόματης πόρπης ασφάλισης: </w:t>
            </w:r>
          </w:p>
          <w:p w:rsidR="001E1AAD" w:rsidRPr="001E1AAD" w:rsidRDefault="001E1AAD" w:rsidP="009B47EA">
            <w:pPr>
              <w:pStyle w:val="ac"/>
              <w:spacing w:before="100" w:beforeAutospacing="1" w:after="100" w:afterAutospacing="1"/>
              <w:ind w:left="196"/>
              <w:jc w:val="both"/>
              <w:outlineLvl w:val="1"/>
              <w:rPr>
                <w:rFonts w:ascii="Verdana" w:hAnsi="Verdana"/>
                <w:bCs/>
                <w:sz w:val="20"/>
                <w:szCs w:val="20"/>
              </w:rPr>
            </w:pPr>
            <w:r w:rsidRPr="001E1AAD">
              <w:rPr>
                <w:rFonts w:ascii="Verdana" w:hAnsi="Verdana"/>
                <w:bCs/>
                <w:sz w:val="20"/>
                <w:szCs w:val="20"/>
              </w:rPr>
              <w:t>Ανοξείδωτο ατσάλι</w:t>
            </w:r>
          </w:p>
          <w:p w:rsidR="001E1AAD" w:rsidRPr="001E1AAD" w:rsidRDefault="001E1AAD" w:rsidP="001E1AAD">
            <w:pPr>
              <w:pStyle w:val="ac"/>
              <w:numPr>
                <w:ilvl w:val="0"/>
                <w:numId w:val="19"/>
              </w:numPr>
              <w:spacing w:before="100" w:beforeAutospacing="1" w:after="100" w:afterAutospacing="1"/>
              <w:ind w:left="196" w:hanging="142"/>
              <w:jc w:val="both"/>
              <w:outlineLvl w:val="1"/>
              <w:rPr>
                <w:rFonts w:ascii="Verdana" w:hAnsi="Verdana"/>
                <w:bCs/>
                <w:sz w:val="20"/>
                <w:szCs w:val="20"/>
                <w:u w:val="single"/>
              </w:rPr>
            </w:pPr>
            <w:r w:rsidRPr="001E1AAD">
              <w:rPr>
                <w:rFonts w:ascii="Verdana" w:hAnsi="Verdana"/>
                <w:bCs/>
                <w:sz w:val="20"/>
                <w:szCs w:val="20"/>
                <w:u w:val="single"/>
              </w:rPr>
              <w:t xml:space="preserve">Μέγιστη διάρκεια χρήσης : </w:t>
            </w:r>
          </w:p>
          <w:p w:rsidR="001E1AAD" w:rsidRPr="001E1AAD" w:rsidRDefault="001E1AAD" w:rsidP="009B47EA">
            <w:pPr>
              <w:pStyle w:val="ac"/>
              <w:spacing w:before="100" w:beforeAutospacing="1" w:after="100" w:afterAutospacing="1"/>
              <w:ind w:left="196"/>
              <w:jc w:val="both"/>
              <w:outlineLvl w:val="1"/>
              <w:rPr>
                <w:rFonts w:ascii="Verdana" w:hAnsi="Verdana"/>
                <w:bCs/>
                <w:sz w:val="20"/>
                <w:szCs w:val="20"/>
              </w:rPr>
            </w:pPr>
            <w:r w:rsidRPr="001E1AAD">
              <w:rPr>
                <w:rFonts w:ascii="Verdana" w:hAnsi="Verdana"/>
                <w:bCs/>
                <w:sz w:val="20"/>
                <w:szCs w:val="20"/>
              </w:rPr>
              <w:lastRenderedPageBreak/>
              <w:t>8 έως 10 έτη</w:t>
            </w:r>
          </w:p>
          <w:p w:rsidR="001E1AAD" w:rsidRPr="001E1AAD" w:rsidRDefault="001E1AAD" w:rsidP="009B47EA">
            <w:pPr>
              <w:spacing w:after="120" w:line="276" w:lineRule="auto"/>
              <w:rPr>
                <w:rFonts w:ascii="Verdana" w:hAnsi="Verdana"/>
                <w:b/>
                <w:bCs/>
                <w:u w:val="single"/>
                <w:lang w:val="en-US"/>
              </w:rPr>
            </w:pPr>
          </w:p>
          <w:p w:rsidR="001E1AAD" w:rsidRPr="001E1AAD" w:rsidRDefault="001E1AAD" w:rsidP="009B47EA">
            <w:pPr>
              <w:rPr>
                <w:rFonts w:ascii="Verdana" w:hAnsi="Verdana"/>
                <w:b/>
                <w:bCs/>
                <w:u w:val="single"/>
                <w:lang w:val="en-US"/>
              </w:rPr>
            </w:pPr>
            <w:r w:rsidRPr="001E1AAD">
              <w:rPr>
                <w:rFonts w:ascii="Verdana" w:hAnsi="Verdana"/>
                <w:b/>
                <w:bCs/>
                <w:u w:val="single"/>
              </w:rPr>
              <w:t>Προδιαγραφές</w:t>
            </w:r>
          </w:p>
          <w:p w:rsidR="001E1AAD" w:rsidRPr="001E1AAD" w:rsidRDefault="001E1AAD" w:rsidP="001E1AAD">
            <w:pPr>
              <w:pStyle w:val="ac"/>
              <w:numPr>
                <w:ilvl w:val="0"/>
                <w:numId w:val="24"/>
              </w:numPr>
              <w:rPr>
                <w:rFonts w:ascii="Verdana" w:hAnsi="Verdana"/>
                <w:bCs/>
                <w:sz w:val="20"/>
                <w:szCs w:val="20"/>
                <w:lang w:val="en-US"/>
              </w:rPr>
            </w:pPr>
            <w:r w:rsidRPr="001E1AAD">
              <w:rPr>
                <w:rFonts w:ascii="Verdana" w:hAnsi="Verdana"/>
                <w:bCs/>
                <w:sz w:val="20"/>
                <w:szCs w:val="20"/>
              </w:rPr>
              <w:t>EN 358:1999</w:t>
            </w:r>
          </w:p>
          <w:p w:rsidR="001E1AAD" w:rsidRPr="001E1AAD" w:rsidRDefault="001E1AAD" w:rsidP="001E1AAD">
            <w:pPr>
              <w:pStyle w:val="ac"/>
              <w:numPr>
                <w:ilvl w:val="0"/>
                <w:numId w:val="24"/>
              </w:numPr>
              <w:rPr>
                <w:rFonts w:ascii="Verdana" w:hAnsi="Verdana"/>
                <w:bCs/>
                <w:sz w:val="20"/>
                <w:szCs w:val="20"/>
              </w:rPr>
            </w:pPr>
            <w:r w:rsidRPr="001E1AAD">
              <w:rPr>
                <w:rFonts w:ascii="Verdana" w:hAnsi="Verdana"/>
                <w:bCs/>
                <w:sz w:val="20"/>
                <w:szCs w:val="20"/>
              </w:rPr>
              <w:t>EN 361:2002</w:t>
            </w:r>
          </w:p>
          <w:p w:rsidR="001E1AAD" w:rsidRPr="001E1AAD" w:rsidRDefault="001E1AAD" w:rsidP="001E1AAD">
            <w:pPr>
              <w:pStyle w:val="ac"/>
              <w:numPr>
                <w:ilvl w:val="0"/>
                <w:numId w:val="24"/>
              </w:numPr>
              <w:rPr>
                <w:rFonts w:ascii="Verdana" w:hAnsi="Verdana"/>
                <w:bCs/>
                <w:sz w:val="20"/>
                <w:szCs w:val="20"/>
              </w:rPr>
            </w:pPr>
            <w:r w:rsidRPr="001E1AAD">
              <w:rPr>
                <w:rFonts w:ascii="Verdana" w:hAnsi="Verdana"/>
                <w:bCs/>
                <w:sz w:val="20"/>
                <w:szCs w:val="20"/>
              </w:rPr>
              <w:t>EN 813:2008</w:t>
            </w:r>
          </w:p>
          <w:p w:rsidR="001E1AAD" w:rsidRPr="001E1AAD" w:rsidRDefault="001E1AAD" w:rsidP="009B47EA">
            <w:pPr>
              <w:ind w:left="720"/>
              <w:rPr>
                <w:rFonts w:ascii="Verdana" w:hAnsi="Verdana"/>
                <w:bCs/>
              </w:rPr>
            </w:pPr>
          </w:p>
        </w:tc>
      </w:tr>
    </w:tbl>
    <w:p w:rsidR="001E1AAD" w:rsidRPr="001E1AAD" w:rsidRDefault="001E1AAD" w:rsidP="001E1AAD">
      <w:pPr>
        <w:spacing w:after="120" w:line="276" w:lineRule="auto"/>
        <w:rPr>
          <w:rFonts w:ascii="Verdana" w:hAnsi="Verdana"/>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668"/>
        <w:gridCol w:w="6854"/>
      </w:tblGrid>
      <w:tr w:rsidR="001E1AAD" w:rsidRPr="001E1AAD" w:rsidTr="009B47EA">
        <w:trPr>
          <w:jc w:val="center"/>
        </w:trPr>
        <w:tc>
          <w:tcPr>
            <w:tcW w:w="8522" w:type="dxa"/>
            <w:gridSpan w:val="2"/>
            <w:shd w:val="clear" w:color="auto" w:fill="BFBFBF"/>
          </w:tcPr>
          <w:p w:rsidR="001E1AAD" w:rsidRPr="001E1AAD" w:rsidRDefault="001E1AAD" w:rsidP="009B47EA">
            <w:pPr>
              <w:pStyle w:val="1"/>
              <w:rPr>
                <w:rFonts w:ascii="Verdana" w:hAnsi="Verdana"/>
                <w:b w:val="0"/>
                <w:bCs w:val="0"/>
                <w:sz w:val="20"/>
                <w:szCs w:val="20"/>
              </w:rPr>
            </w:pPr>
            <w:r w:rsidRPr="001E1AAD">
              <w:rPr>
                <w:rFonts w:ascii="Verdana" w:hAnsi="Verdana"/>
                <w:sz w:val="20"/>
                <w:szCs w:val="20"/>
              </w:rPr>
              <w:t>Κουτί Απινιδωτή Μεταλλικό ARKY με Συναγερμό Πράσινο</w:t>
            </w:r>
          </w:p>
        </w:tc>
      </w:tr>
      <w:tr w:rsidR="001E1AAD" w:rsidRPr="001E1AAD" w:rsidTr="009B47EA">
        <w:trPr>
          <w:jc w:val="center"/>
        </w:trPr>
        <w:tc>
          <w:tcPr>
            <w:tcW w:w="1668" w:type="dxa"/>
          </w:tcPr>
          <w:p w:rsidR="001E1AAD" w:rsidRPr="001E1AAD" w:rsidRDefault="001E1AAD" w:rsidP="009B47EA">
            <w:pPr>
              <w:jc w:val="center"/>
              <w:rPr>
                <w:rFonts w:ascii="Verdana" w:hAnsi="Verdana"/>
                <w:b/>
              </w:rPr>
            </w:pPr>
            <w:r w:rsidRPr="001E1AAD">
              <w:rPr>
                <w:rFonts w:ascii="Verdana" w:hAnsi="Verdana"/>
                <w:b/>
              </w:rPr>
              <w:t xml:space="preserve">Άρθρο </w:t>
            </w:r>
            <w:r w:rsidRPr="001E1AAD">
              <w:rPr>
                <w:rFonts w:ascii="Verdana" w:hAnsi="Verdana"/>
                <w:b/>
                <w:lang w:val="en-US"/>
              </w:rPr>
              <w:t>17</w:t>
            </w:r>
            <w:r w:rsidRPr="001E1AAD">
              <w:rPr>
                <w:rFonts w:ascii="Verdana" w:hAnsi="Verdana"/>
                <w:b/>
              </w:rPr>
              <w:t xml:space="preserve">ο </w:t>
            </w:r>
          </w:p>
          <w:p w:rsidR="001E1AAD" w:rsidRPr="001E1AAD" w:rsidRDefault="001E1AAD" w:rsidP="009B47EA">
            <w:pPr>
              <w:jc w:val="center"/>
              <w:rPr>
                <w:rFonts w:ascii="Verdana" w:hAnsi="Verdana"/>
              </w:rPr>
            </w:pPr>
            <w:r w:rsidRPr="001E1AAD">
              <w:rPr>
                <w:rFonts w:ascii="Verdana" w:hAnsi="Verdana"/>
                <w:b/>
              </w:rPr>
              <w:t>174.90€</w:t>
            </w:r>
          </w:p>
        </w:tc>
        <w:tc>
          <w:tcPr>
            <w:tcW w:w="6854" w:type="dxa"/>
          </w:tcPr>
          <w:p w:rsidR="001E1AAD" w:rsidRPr="001E1AAD" w:rsidRDefault="001E1AAD" w:rsidP="009B47EA">
            <w:pPr>
              <w:spacing w:after="120" w:line="276" w:lineRule="auto"/>
              <w:rPr>
                <w:rFonts w:ascii="Verdana" w:hAnsi="Verdana"/>
              </w:rPr>
            </w:pPr>
          </w:p>
        </w:tc>
      </w:tr>
      <w:tr w:rsidR="001E1AAD" w:rsidRPr="001E1AAD" w:rsidTr="009B47EA">
        <w:trPr>
          <w:jc w:val="center"/>
        </w:trPr>
        <w:tc>
          <w:tcPr>
            <w:tcW w:w="8522" w:type="dxa"/>
            <w:gridSpan w:val="2"/>
          </w:tcPr>
          <w:p w:rsidR="001E1AAD" w:rsidRPr="001E1AAD" w:rsidRDefault="001E1AAD" w:rsidP="009B47EA">
            <w:pPr>
              <w:spacing w:before="100" w:beforeAutospacing="1" w:after="100" w:afterAutospacing="1"/>
              <w:jc w:val="both"/>
              <w:outlineLvl w:val="1"/>
              <w:rPr>
                <w:rFonts w:ascii="Verdana" w:hAnsi="Verdana"/>
                <w:bCs/>
              </w:rPr>
            </w:pPr>
            <w:r w:rsidRPr="001E1AAD">
              <w:rPr>
                <w:rFonts w:ascii="Verdana" w:hAnsi="Verdana"/>
                <w:bCs/>
              </w:rPr>
              <w:t xml:space="preserve"> Το κουτί απινιδωτή είναι ένα λειτουργικό, καλοσχεδιασμένο κουτί ειδικά κατασκευασμένο για την αποθήκευση φορητού απινιδωτή οποιουδήποτε κατασκευαστή. Τοποθετείται εύκολα σε κάθε τοίχο, είναι ασφαλές και είναι ιδανικό για κάθε επιχείρηση και δημόσιους χώρους</w:t>
            </w:r>
          </w:p>
          <w:p w:rsidR="001E1AAD" w:rsidRPr="001E1AAD" w:rsidRDefault="001E1AAD" w:rsidP="009B47EA">
            <w:pPr>
              <w:spacing w:before="100" w:beforeAutospacing="1" w:after="100" w:afterAutospacing="1"/>
              <w:jc w:val="both"/>
              <w:outlineLvl w:val="1"/>
              <w:rPr>
                <w:rFonts w:ascii="Verdana" w:hAnsi="Verdana"/>
                <w:bCs/>
              </w:rPr>
            </w:pPr>
            <w:r w:rsidRPr="001E1AAD">
              <w:rPr>
                <w:rFonts w:ascii="Verdana" w:hAnsi="Verdana"/>
                <w:bCs/>
              </w:rPr>
              <w:t>Το ντουλάπι απινιδωτή είναι μεταλλικό, έχει πόρτα που κλείνει και ασφαλίζει με μαγνήτες, διαθέτει τζάμι που προσφέρει ορατότητα στο εσωτερικό του κουτιού και έχει ηχητικό συναγερμό ο οποίος ενε</w:t>
            </w:r>
            <w:r w:rsidRPr="001E1AAD">
              <w:rPr>
                <w:rFonts w:ascii="Verdana" w:hAnsi="Verdana"/>
                <w:bCs/>
              </w:rPr>
              <w:t>ρ</w:t>
            </w:r>
            <w:r w:rsidRPr="001E1AAD">
              <w:rPr>
                <w:rFonts w:ascii="Verdana" w:hAnsi="Verdana"/>
                <w:bCs/>
              </w:rPr>
              <w:t>γοποιείται με το άνοιγμα της πόρτας.</w:t>
            </w:r>
          </w:p>
          <w:p w:rsidR="001E1AAD" w:rsidRPr="001E1AAD" w:rsidRDefault="001E1AAD" w:rsidP="009B47EA">
            <w:pPr>
              <w:rPr>
                <w:rFonts w:ascii="Verdana" w:hAnsi="Verdana"/>
                <w:b/>
                <w:bCs/>
                <w:u w:val="single"/>
              </w:rPr>
            </w:pPr>
            <w:r w:rsidRPr="001E1AAD">
              <w:rPr>
                <w:rFonts w:ascii="Verdana" w:hAnsi="Verdana"/>
                <w:b/>
                <w:bCs/>
                <w:u w:val="single"/>
              </w:rPr>
              <w:t>Χαρακτηριστικά</w:t>
            </w:r>
          </w:p>
          <w:p w:rsidR="001E1AAD" w:rsidRPr="001E1AAD" w:rsidRDefault="001E1AAD" w:rsidP="001E1AAD">
            <w:pPr>
              <w:pStyle w:val="ac"/>
              <w:numPr>
                <w:ilvl w:val="0"/>
                <w:numId w:val="19"/>
              </w:numPr>
              <w:spacing w:before="100" w:beforeAutospacing="1" w:after="100" w:afterAutospacing="1"/>
              <w:jc w:val="both"/>
              <w:outlineLvl w:val="1"/>
              <w:rPr>
                <w:rFonts w:ascii="Verdana" w:hAnsi="Verdana"/>
                <w:bCs/>
                <w:sz w:val="20"/>
                <w:szCs w:val="20"/>
              </w:rPr>
            </w:pPr>
            <w:r w:rsidRPr="001E1AAD">
              <w:rPr>
                <w:rFonts w:ascii="Verdana" w:hAnsi="Verdana"/>
                <w:bCs/>
                <w:sz w:val="20"/>
                <w:szCs w:val="20"/>
              </w:rPr>
              <w:t>Ειδικά κατασκευασμένο για την αποθήκευση φορητού απινιδωτή οποιασδήποτε εταιρείας</w:t>
            </w:r>
          </w:p>
          <w:p w:rsidR="001E1AAD" w:rsidRPr="001E1AAD" w:rsidRDefault="001E1AAD" w:rsidP="001E1AAD">
            <w:pPr>
              <w:pStyle w:val="ac"/>
              <w:numPr>
                <w:ilvl w:val="0"/>
                <w:numId w:val="19"/>
              </w:numPr>
              <w:spacing w:before="100" w:beforeAutospacing="1" w:after="100" w:afterAutospacing="1"/>
              <w:jc w:val="both"/>
              <w:outlineLvl w:val="1"/>
              <w:rPr>
                <w:rFonts w:ascii="Verdana" w:hAnsi="Verdana"/>
                <w:bCs/>
                <w:sz w:val="20"/>
                <w:szCs w:val="20"/>
              </w:rPr>
            </w:pPr>
            <w:r w:rsidRPr="001E1AAD">
              <w:rPr>
                <w:rFonts w:ascii="Verdana" w:hAnsi="Verdana"/>
                <w:bCs/>
                <w:sz w:val="20"/>
                <w:szCs w:val="20"/>
              </w:rPr>
              <w:t>Τοποθετείται εύκολα σε κάθε τοίχο</w:t>
            </w:r>
          </w:p>
          <w:p w:rsidR="001E1AAD" w:rsidRPr="001E1AAD" w:rsidRDefault="001E1AAD" w:rsidP="001E1AAD">
            <w:pPr>
              <w:pStyle w:val="ac"/>
              <w:numPr>
                <w:ilvl w:val="0"/>
                <w:numId w:val="19"/>
              </w:numPr>
              <w:spacing w:before="100" w:beforeAutospacing="1" w:after="100" w:afterAutospacing="1"/>
              <w:jc w:val="both"/>
              <w:outlineLvl w:val="1"/>
              <w:rPr>
                <w:rFonts w:ascii="Verdana" w:hAnsi="Verdana"/>
                <w:bCs/>
                <w:sz w:val="20"/>
                <w:szCs w:val="20"/>
              </w:rPr>
            </w:pPr>
            <w:r w:rsidRPr="001E1AAD">
              <w:rPr>
                <w:rFonts w:ascii="Verdana" w:hAnsi="Verdana"/>
                <w:bCs/>
                <w:sz w:val="20"/>
                <w:szCs w:val="20"/>
              </w:rPr>
              <w:t>Είναι ιδανικό για κάθε επιχείρηση και δημόσιους χώρους</w:t>
            </w:r>
          </w:p>
          <w:p w:rsidR="001E1AAD" w:rsidRPr="001E1AAD" w:rsidRDefault="001E1AAD" w:rsidP="001E1AAD">
            <w:pPr>
              <w:pStyle w:val="ac"/>
              <w:numPr>
                <w:ilvl w:val="0"/>
                <w:numId w:val="19"/>
              </w:numPr>
              <w:spacing w:before="100" w:beforeAutospacing="1" w:after="100" w:afterAutospacing="1"/>
              <w:jc w:val="both"/>
              <w:outlineLvl w:val="1"/>
              <w:rPr>
                <w:rFonts w:ascii="Verdana" w:hAnsi="Verdana"/>
                <w:bCs/>
                <w:sz w:val="20"/>
                <w:szCs w:val="20"/>
              </w:rPr>
            </w:pPr>
            <w:r w:rsidRPr="001E1AAD">
              <w:rPr>
                <w:rFonts w:ascii="Verdana" w:hAnsi="Verdana"/>
                <w:bCs/>
                <w:sz w:val="20"/>
                <w:szCs w:val="20"/>
              </w:rPr>
              <w:t>Η πόρτα του κλείνει και ασφαλίζει με μαγνήτες</w:t>
            </w:r>
          </w:p>
          <w:p w:rsidR="001E1AAD" w:rsidRPr="001E1AAD" w:rsidRDefault="001E1AAD" w:rsidP="001E1AAD">
            <w:pPr>
              <w:pStyle w:val="ac"/>
              <w:numPr>
                <w:ilvl w:val="0"/>
                <w:numId w:val="19"/>
              </w:numPr>
              <w:spacing w:before="100" w:beforeAutospacing="1" w:after="100" w:afterAutospacing="1"/>
              <w:jc w:val="both"/>
              <w:outlineLvl w:val="1"/>
              <w:rPr>
                <w:rFonts w:ascii="Verdana" w:hAnsi="Verdana"/>
                <w:bCs/>
                <w:sz w:val="20"/>
                <w:szCs w:val="20"/>
              </w:rPr>
            </w:pPr>
            <w:r w:rsidRPr="001E1AAD">
              <w:rPr>
                <w:rFonts w:ascii="Verdana" w:hAnsi="Verdana"/>
                <w:bCs/>
                <w:sz w:val="20"/>
                <w:szCs w:val="20"/>
              </w:rPr>
              <w:t>Διαθέτει ηχητικό συναγερμό ο οποίος ενεργοποιείται με το άνοιγμα της πόρτας</w:t>
            </w:r>
          </w:p>
          <w:p w:rsidR="001E1AAD" w:rsidRPr="001E1AAD" w:rsidRDefault="001E1AAD" w:rsidP="009B47EA">
            <w:pPr>
              <w:rPr>
                <w:rFonts w:ascii="Verdana" w:hAnsi="Verdana"/>
                <w:b/>
                <w:bCs/>
                <w:u w:val="single"/>
              </w:rPr>
            </w:pPr>
            <w:r w:rsidRPr="001E1AAD">
              <w:rPr>
                <w:rFonts w:ascii="Verdana" w:hAnsi="Verdana"/>
                <w:b/>
                <w:bCs/>
                <w:u w:val="single"/>
              </w:rPr>
              <w:t>Προδιαγραφές</w:t>
            </w:r>
          </w:p>
          <w:p w:rsidR="001E1AAD" w:rsidRPr="001E1AAD" w:rsidRDefault="001E1AAD" w:rsidP="001E1AAD">
            <w:pPr>
              <w:pStyle w:val="ac"/>
              <w:numPr>
                <w:ilvl w:val="0"/>
                <w:numId w:val="19"/>
              </w:numPr>
              <w:spacing w:before="100" w:beforeAutospacing="1" w:after="100" w:afterAutospacing="1"/>
              <w:jc w:val="both"/>
              <w:outlineLvl w:val="1"/>
              <w:rPr>
                <w:rFonts w:ascii="Verdana" w:hAnsi="Verdana"/>
                <w:bCs/>
                <w:sz w:val="20"/>
                <w:szCs w:val="20"/>
              </w:rPr>
            </w:pPr>
            <w:r w:rsidRPr="001E1AAD">
              <w:rPr>
                <w:rFonts w:ascii="Verdana" w:hAnsi="Verdana"/>
                <w:bCs/>
                <w:sz w:val="20"/>
                <w:szCs w:val="20"/>
              </w:rPr>
              <w:t>Υλικά κατασκευής: Μέταλλο, Γυαλί</w:t>
            </w:r>
          </w:p>
          <w:p w:rsidR="001E1AAD" w:rsidRPr="001E1AAD" w:rsidRDefault="001E1AAD" w:rsidP="001E1AAD">
            <w:pPr>
              <w:pStyle w:val="ac"/>
              <w:numPr>
                <w:ilvl w:val="0"/>
                <w:numId w:val="19"/>
              </w:numPr>
              <w:spacing w:before="100" w:beforeAutospacing="1" w:after="100" w:afterAutospacing="1"/>
              <w:jc w:val="both"/>
              <w:outlineLvl w:val="1"/>
              <w:rPr>
                <w:rFonts w:ascii="Verdana" w:hAnsi="Verdana"/>
                <w:bCs/>
                <w:sz w:val="20"/>
                <w:szCs w:val="20"/>
              </w:rPr>
            </w:pPr>
            <w:r w:rsidRPr="001E1AAD">
              <w:rPr>
                <w:rFonts w:ascii="Verdana" w:hAnsi="Verdana"/>
                <w:bCs/>
                <w:sz w:val="20"/>
                <w:szCs w:val="20"/>
              </w:rPr>
              <w:t>Εξωτερικές διαστάσεις: 36 x 36 x 20 cm</w:t>
            </w:r>
          </w:p>
          <w:p w:rsidR="001E1AAD" w:rsidRPr="001E1AAD" w:rsidRDefault="001E1AAD" w:rsidP="009B47EA">
            <w:pPr>
              <w:rPr>
                <w:rFonts w:ascii="Verdana" w:hAnsi="Verdana"/>
                <w:b/>
                <w:bCs/>
                <w:u w:val="single"/>
              </w:rPr>
            </w:pPr>
            <w:r w:rsidRPr="001E1AAD">
              <w:rPr>
                <w:rFonts w:ascii="Verdana" w:hAnsi="Verdana"/>
                <w:b/>
                <w:bCs/>
                <w:u w:val="single"/>
              </w:rPr>
              <w:t>Εγγύηση</w:t>
            </w:r>
          </w:p>
          <w:p w:rsidR="001E1AAD" w:rsidRPr="001E1AAD" w:rsidRDefault="001E1AAD" w:rsidP="001E1AAD">
            <w:pPr>
              <w:numPr>
                <w:ilvl w:val="0"/>
                <w:numId w:val="19"/>
              </w:numPr>
              <w:tabs>
                <w:tab w:val="num" w:pos="196"/>
              </w:tabs>
              <w:spacing w:after="120" w:line="276" w:lineRule="auto"/>
              <w:rPr>
                <w:rFonts w:ascii="Verdana" w:hAnsi="Verdana"/>
                <w:bCs/>
              </w:rPr>
            </w:pPr>
            <w:r w:rsidRPr="001E1AAD">
              <w:rPr>
                <w:rFonts w:ascii="Verdana" w:hAnsi="Verdana"/>
                <w:bCs/>
                <w:lang w:eastAsia="en-US"/>
              </w:rPr>
              <w:t>Εγγύηση κατασκευαστή ενός (1) έτους</w:t>
            </w:r>
          </w:p>
        </w:tc>
      </w:tr>
    </w:tbl>
    <w:p w:rsidR="001E1AAD" w:rsidRPr="001E1AAD" w:rsidRDefault="001E1AAD" w:rsidP="001E1AAD">
      <w:pPr>
        <w:spacing w:after="120" w:line="276" w:lineRule="auto"/>
        <w:rPr>
          <w:rFonts w:ascii="Verdana" w:hAnsi="Verdana"/>
        </w:rPr>
      </w:pPr>
    </w:p>
    <w:p w:rsidR="001E1AAD" w:rsidRPr="001E1AAD" w:rsidRDefault="001E1AAD" w:rsidP="001E1AAD">
      <w:pPr>
        <w:rPr>
          <w:rFonts w:ascii="Verdana" w:hAnsi="Verdana"/>
          <w:lang w:val="en-US"/>
        </w:rPr>
      </w:pPr>
    </w:p>
    <w:p w:rsidR="001E1AAD" w:rsidRPr="001E1AAD" w:rsidRDefault="001E1AAD" w:rsidP="001E1AAD">
      <w:pPr>
        <w:rPr>
          <w:rFonts w:ascii="Verdana" w:hAnsi="Verdana"/>
          <w:lang w:val="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668"/>
        <w:gridCol w:w="6854"/>
      </w:tblGrid>
      <w:tr w:rsidR="001E1AAD" w:rsidRPr="001E1AAD" w:rsidTr="009B47EA">
        <w:trPr>
          <w:jc w:val="center"/>
        </w:trPr>
        <w:tc>
          <w:tcPr>
            <w:tcW w:w="8522" w:type="dxa"/>
            <w:gridSpan w:val="2"/>
            <w:shd w:val="clear" w:color="auto" w:fill="BFBFBF"/>
          </w:tcPr>
          <w:p w:rsidR="001E1AAD" w:rsidRPr="001E1AAD" w:rsidRDefault="001E1AAD" w:rsidP="009B47EA">
            <w:pPr>
              <w:pStyle w:val="1"/>
              <w:rPr>
                <w:rFonts w:ascii="Verdana" w:hAnsi="Verdana"/>
                <w:b w:val="0"/>
                <w:bCs w:val="0"/>
                <w:sz w:val="20"/>
                <w:szCs w:val="20"/>
              </w:rPr>
            </w:pPr>
            <w:r w:rsidRPr="001E1AAD">
              <w:rPr>
                <w:rFonts w:ascii="Verdana" w:hAnsi="Verdana"/>
                <w:sz w:val="20"/>
                <w:szCs w:val="20"/>
              </w:rPr>
              <w:lastRenderedPageBreak/>
              <w:t>Σταθμός Πλύσης Οφθαλμών Επιτοίχιος Blue Lion</w:t>
            </w:r>
          </w:p>
        </w:tc>
      </w:tr>
      <w:tr w:rsidR="001E1AAD" w:rsidRPr="001E1AAD" w:rsidTr="009B47EA">
        <w:trPr>
          <w:jc w:val="center"/>
        </w:trPr>
        <w:tc>
          <w:tcPr>
            <w:tcW w:w="1668" w:type="dxa"/>
          </w:tcPr>
          <w:p w:rsidR="001E1AAD" w:rsidRPr="001E1AAD" w:rsidRDefault="001E1AAD" w:rsidP="009B47EA">
            <w:pPr>
              <w:jc w:val="center"/>
              <w:rPr>
                <w:rFonts w:ascii="Verdana" w:hAnsi="Verdana"/>
                <w:b/>
              </w:rPr>
            </w:pPr>
            <w:r w:rsidRPr="001E1AAD">
              <w:rPr>
                <w:rFonts w:ascii="Verdana" w:hAnsi="Verdana"/>
                <w:b/>
              </w:rPr>
              <w:t xml:space="preserve">Άρθρο </w:t>
            </w:r>
            <w:r w:rsidRPr="001E1AAD">
              <w:rPr>
                <w:rFonts w:ascii="Verdana" w:hAnsi="Verdana"/>
                <w:b/>
                <w:lang w:val="en-US"/>
              </w:rPr>
              <w:t>18</w:t>
            </w:r>
            <w:r w:rsidRPr="001E1AAD">
              <w:rPr>
                <w:rFonts w:ascii="Verdana" w:hAnsi="Verdana"/>
                <w:b/>
              </w:rPr>
              <w:t xml:space="preserve">ο </w:t>
            </w:r>
          </w:p>
          <w:p w:rsidR="001E1AAD" w:rsidRPr="001E1AAD" w:rsidRDefault="001E1AAD" w:rsidP="009B47EA">
            <w:pPr>
              <w:jc w:val="center"/>
              <w:rPr>
                <w:rFonts w:ascii="Verdana" w:hAnsi="Verdana"/>
              </w:rPr>
            </w:pPr>
            <w:r w:rsidRPr="001E1AAD">
              <w:rPr>
                <w:rFonts w:ascii="Verdana" w:hAnsi="Verdana"/>
                <w:b/>
              </w:rPr>
              <w:t>47.00€</w:t>
            </w:r>
          </w:p>
        </w:tc>
        <w:tc>
          <w:tcPr>
            <w:tcW w:w="6854" w:type="dxa"/>
          </w:tcPr>
          <w:p w:rsidR="001E1AAD" w:rsidRPr="001E1AAD" w:rsidRDefault="001E1AAD" w:rsidP="009B47EA">
            <w:pPr>
              <w:rPr>
                <w:rFonts w:ascii="Verdana" w:hAnsi="Verdana"/>
              </w:rPr>
            </w:pPr>
          </w:p>
        </w:tc>
      </w:tr>
      <w:tr w:rsidR="001E1AAD" w:rsidRPr="001E1AAD" w:rsidTr="009B47EA">
        <w:trPr>
          <w:jc w:val="center"/>
        </w:trPr>
        <w:tc>
          <w:tcPr>
            <w:tcW w:w="8522" w:type="dxa"/>
            <w:gridSpan w:val="2"/>
          </w:tcPr>
          <w:p w:rsidR="001E1AAD" w:rsidRPr="001E1AAD" w:rsidRDefault="001E1AAD" w:rsidP="009B47EA">
            <w:pPr>
              <w:spacing w:before="100" w:beforeAutospacing="1" w:after="100" w:afterAutospacing="1"/>
              <w:jc w:val="both"/>
              <w:outlineLvl w:val="1"/>
              <w:rPr>
                <w:rFonts w:ascii="Verdana" w:hAnsi="Verdana"/>
                <w:bCs/>
              </w:rPr>
            </w:pPr>
            <w:r w:rsidRPr="001E1AAD">
              <w:rPr>
                <w:rFonts w:ascii="Verdana" w:hAnsi="Verdana"/>
                <w:bCs/>
              </w:rPr>
              <w:t>Ο σταθμός πλύσης οφθαλμών τοποθετείται στον τοίχο εύκολα και είναι ιδανικός για την κάλυψη των αναγκών σε χώρους εργασίας.Eίναι κατασκευασμένος απο πλαστικό ABS υψηλής ανθεκτικότητας και το εσωτερικό του είναι διαμορφωμένο με υποδοχές για την αποθήκευση δυο φιαλών με φυσιολογικό ορό, αμπούλες και οφθαλμικούς επιδέσμους. Επίσης, διαθέτει ημιδιαφανές καπάκι ασφαλείας, που προστατεύει το περιεχόμενο απο τις σκόνες αλλά παράλληλα επιτρέπει και τον άμεσο έλεγχο του δι</w:t>
            </w:r>
            <w:r w:rsidRPr="001E1AAD">
              <w:rPr>
                <w:rFonts w:ascii="Verdana" w:hAnsi="Verdana"/>
                <w:bCs/>
              </w:rPr>
              <w:t>α</w:t>
            </w:r>
            <w:r w:rsidRPr="001E1AAD">
              <w:rPr>
                <w:rFonts w:ascii="Verdana" w:hAnsi="Verdana"/>
                <w:bCs/>
              </w:rPr>
              <w:t>θέσιμου στοκ. Επιπρόσθετα, ο σταθμός διαθέτει ενσωματωμένο καθρέπτη καθώς και οδηγίες χρήσης τυπωμένες με φωσφορούχα μελάνη, έτσι ώστε να είναι δυνατή η ανάγνωση τους σε περίπτωση διακ</w:t>
            </w:r>
            <w:r w:rsidRPr="001E1AAD">
              <w:rPr>
                <w:rFonts w:ascii="Verdana" w:hAnsi="Verdana"/>
                <w:bCs/>
              </w:rPr>
              <w:t>ο</w:t>
            </w:r>
            <w:r w:rsidRPr="001E1AAD">
              <w:rPr>
                <w:rFonts w:ascii="Verdana" w:hAnsi="Verdana"/>
                <w:bCs/>
              </w:rPr>
              <w:t>πής ρεύματος. </w:t>
            </w:r>
          </w:p>
          <w:p w:rsidR="001E1AAD" w:rsidRPr="001E1AAD" w:rsidRDefault="001E1AAD" w:rsidP="009B47EA">
            <w:pPr>
              <w:rPr>
                <w:rFonts w:ascii="Verdana" w:hAnsi="Verdana"/>
                <w:b/>
                <w:bCs/>
                <w:u w:val="single"/>
              </w:rPr>
            </w:pPr>
            <w:r w:rsidRPr="001E1AAD">
              <w:rPr>
                <w:rFonts w:ascii="Verdana" w:hAnsi="Verdana"/>
                <w:b/>
                <w:bCs/>
                <w:u w:val="single"/>
              </w:rPr>
              <w:t>Χαρακτηριστικά</w:t>
            </w:r>
          </w:p>
          <w:p w:rsidR="001E1AAD" w:rsidRPr="001E1AAD" w:rsidRDefault="001E1AAD" w:rsidP="001E1AAD">
            <w:pPr>
              <w:pStyle w:val="ac"/>
              <w:numPr>
                <w:ilvl w:val="0"/>
                <w:numId w:val="19"/>
              </w:numPr>
              <w:spacing w:before="100" w:beforeAutospacing="1" w:after="100" w:afterAutospacing="1"/>
              <w:jc w:val="both"/>
              <w:outlineLvl w:val="1"/>
              <w:rPr>
                <w:rFonts w:ascii="Verdana" w:hAnsi="Verdana"/>
                <w:bCs/>
                <w:sz w:val="20"/>
                <w:szCs w:val="20"/>
              </w:rPr>
            </w:pPr>
            <w:r w:rsidRPr="001E1AAD">
              <w:rPr>
                <w:rFonts w:ascii="Verdana" w:hAnsi="Verdana"/>
                <w:bCs/>
                <w:sz w:val="20"/>
                <w:szCs w:val="20"/>
              </w:rPr>
              <w:t>Πληρεί τις προδιαγραφές του Βρετανικού Ινστιντούτου Υγιεινής &amp; Ασφάλειας (HSE)</w:t>
            </w:r>
          </w:p>
          <w:p w:rsidR="001E1AAD" w:rsidRPr="001E1AAD" w:rsidRDefault="001E1AAD" w:rsidP="001E1AAD">
            <w:pPr>
              <w:pStyle w:val="ac"/>
              <w:numPr>
                <w:ilvl w:val="0"/>
                <w:numId w:val="19"/>
              </w:numPr>
              <w:spacing w:before="100" w:beforeAutospacing="1" w:after="100" w:afterAutospacing="1"/>
              <w:jc w:val="both"/>
              <w:outlineLvl w:val="1"/>
              <w:rPr>
                <w:rFonts w:ascii="Verdana" w:hAnsi="Verdana"/>
                <w:bCs/>
                <w:sz w:val="20"/>
                <w:szCs w:val="20"/>
              </w:rPr>
            </w:pPr>
            <w:r w:rsidRPr="001E1AAD">
              <w:rPr>
                <w:rFonts w:ascii="Verdana" w:hAnsi="Verdana"/>
                <w:bCs/>
                <w:sz w:val="20"/>
                <w:szCs w:val="20"/>
              </w:rPr>
              <w:t>Ανθεκτική κατασκευή απο ποιοτικά υλικά βαρέως τύπου</w:t>
            </w:r>
          </w:p>
          <w:p w:rsidR="001E1AAD" w:rsidRPr="001E1AAD" w:rsidRDefault="001E1AAD" w:rsidP="001E1AAD">
            <w:pPr>
              <w:pStyle w:val="ac"/>
              <w:numPr>
                <w:ilvl w:val="0"/>
                <w:numId w:val="19"/>
              </w:numPr>
              <w:spacing w:before="100" w:beforeAutospacing="1" w:after="100" w:afterAutospacing="1"/>
              <w:jc w:val="both"/>
              <w:outlineLvl w:val="1"/>
              <w:rPr>
                <w:rFonts w:ascii="Verdana" w:hAnsi="Verdana"/>
                <w:bCs/>
                <w:sz w:val="20"/>
                <w:szCs w:val="20"/>
              </w:rPr>
            </w:pPr>
            <w:r w:rsidRPr="001E1AAD">
              <w:rPr>
                <w:rFonts w:ascii="Verdana" w:hAnsi="Verdana"/>
                <w:bCs/>
                <w:sz w:val="20"/>
                <w:szCs w:val="20"/>
              </w:rPr>
              <w:t>Επιτοίχιος σχεδιασμός με εύκολη τοποθέτηση</w:t>
            </w:r>
          </w:p>
          <w:p w:rsidR="001E1AAD" w:rsidRPr="001E1AAD" w:rsidRDefault="001E1AAD" w:rsidP="001E1AAD">
            <w:pPr>
              <w:pStyle w:val="ac"/>
              <w:numPr>
                <w:ilvl w:val="0"/>
                <w:numId w:val="19"/>
              </w:numPr>
              <w:spacing w:before="100" w:beforeAutospacing="1" w:after="100" w:afterAutospacing="1"/>
              <w:jc w:val="both"/>
              <w:outlineLvl w:val="1"/>
              <w:rPr>
                <w:rFonts w:ascii="Verdana" w:hAnsi="Verdana"/>
                <w:bCs/>
                <w:sz w:val="20"/>
                <w:szCs w:val="20"/>
              </w:rPr>
            </w:pPr>
            <w:r w:rsidRPr="001E1AAD">
              <w:rPr>
                <w:rFonts w:ascii="Verdana" w:hAnsi="Verdana"/>
                <w:bCs/>
                <w:sz w:val="20"/>
                <w:szCs w:val="20"/>
              </w:rPr>
              <w:t>Ανακλινόμενο καπάκι για την προστασία του περιεχομένου</w:t>
            </w:r>
          </w:p>
          <w:p w:rsidR="001E1AAD" w:rsidRPr="001E1AAD" w:rsidRDefault="001E1AAD" w:rsidP="001E1AAD">
            <w:pPr>
              <w:pStyle w:val="ac"/>
              <w:numPr>
                <w:ilvl w:val="0"/>
                <w:numId w:val="19"/>
              </w:numPr>
              <w:spacing w:before="100" w:beforeAutospacing="1" w:after="100" w:afterAutospacing="1"/>
              <w:jc w:val="both"/>
              <w:outlineLvl w:val="1"/>
              <w:rPr>
                <w:rFonts w:ascii="Verdana" w:hAnsi="Verdana"/>
                <w:bCs/>
                <w:sz w:val="20"/>
                <w:szCs w:val="20"/>
              </w:rPr>
            </w:pPr>
            <w:r w:rsidRPr="001E1AAD">
              <w:rPr>
                <w:rFonts w:ascii="Verdana" w:hAnsi="Verdana"/>
                <w:bCs/>
                <w:sz w:val="20"/>
                <w:szCs w:val="20"/>
              </w:rPr>
              <w:t>Ενσωματωμένος καθρέπτης</w:t>
            </w:r>
          </w:p>
          <w:p w:rsidR="001E1AAD" w:rsidRPr="001E1AAD" w:rsidRDefault="001E1AAD" w:rsidP="001E1AAD">
            <w:pPr>
              <w:pStyle w:val="ac"/>
              <w:numPr>
                <w:ilvl w:val="0"/>
                <w:numId w:val="19"/>
              </w:numPr>
              <w:spacing w:before="100" w:beforeAutospacing="1" w:after="100" w:afterAutospacing="1"/>
              <w:jc w:val="both"/>
              <w:outlineLvl w:val="1"/>
              <w:rPr>
                <w:rFonts w:ascii="Verdana" w:hAnsi="Verdana"/>
                <w:bCs/>
                <w:sz w:val="20"/>
                <w:szCs w:val="20"/>
              </w:rPr>
            </w:pPr>
            <w:r w:rsidRPr="001E1AAD">
              <w:rPr>
                <w:rFonts w:ascii="Verdana" w:hAnsi="Verdana"/>
                <w:bCs/>
                <w:sz w:val="20"/>
                <w:szCs w:val="20"/>
              </w:rPr>
              <w:t>Τυπωμένες οδηγίες χρήσης με φωσφορίζουσα μελάνη</w:t>
            </w:r>
          </w:p>
          <w:p w:rsidR="001E1AAD" w:rsidRPr="001E1AAD" w:rsidRDefault="001E1AAD" w:rsidP="009B47EA">
            <w:pPr>
              <w:rPr>
                <w:rFonts w:ascii="Verdana" w:hAnsi="Verdana"/>
                <w:b/>
                <w:bCs/>
                <w:u w:val="single"/>
              </w:rPr>
            </w:pPr>
            <w:r w:rsidRPr="001E1AAD">
              <w:rPr>
                <w:rFonts w:ascii="Verdana" w:hAnsi="Verdana"/>
                <w:b/>
                <w:bCs/>
                <w:u w:val="single"/>
              </w:rPr>
              <w:t>Προδιαγραφές</w:t>
            </w:r>
          </w:p>
          <w:p w:rsidR="001E1AAD" w:rsidRPr="001E1AAD" w:rsidRDefault="001E1AAD" w:rsidP="001E1AAD">
            <w:pPr>
              <w:pStyle w:val="ac"/>
              <w:numPr>
                <w:ilvl w:val="0"/>
                <w:numId w:val="19"/>
              </w:numPr>
              <w:spacing w:before="100" w:beforeAutospacing="1" w:after="100" w:afterAutospacing="1"/>
              <w:jc w:val="both"/>
              <w:outlineLvl w:val="1"/>
              <w:rPr>
                <w:rFonts w:ascii="Verdana" w:hAnsi="Verdana"/>
                <w:bCs/>
                <w:sz w:val="20"/>
                <w:szCs w:val="20"/>
              </w:rPr>
            </w:pPr>
            <w:r w:rsidRPr="001E1AAD">
              <w:rPr>
                <w:rFonts w:ascii="Verdana" w:hAnsi="Verdana"/>
                <w:bCs/>
                <w:sz w:val="20"/>
                <w:szCs w:val="20"/>
              </w:rPr>
              <w:t>Διαστάσεις : 36.0 x 51.0 x 10.0 cm</w:t>
            </w:r>
          </w:p>
          <w:p w:rsidR="001E1AAD" w:rsidRPr="001E1AAD" w:rsidRDefault="001E1AAD" w:rsidP="009B47EA">
            <w:pPr>
              <w:rPr>
                <w:rFonts w:ascii="Verdana" w:hAnsi="Verdana"/>
                <w:b/>
                <w:bCs/>
                <w:u w:val="single"/>
              </w:rPr>
            </w:pPr>
            <w:r w:rsidRPr="001E1AAD">
              <w:rPr>
                <w:rFonts w:ascii="Verdana" w:hAnsi="Verdana"/>
                <w:b/>
                <w:bCs/>
                <w:u w:val="single"/>
              </w:rPr>
              <w:t>Περιεχόμενα</w:t>
            </w:r>
          </w:p>
          <w:p w:rsidR="001E1AAD" w:rsidRPr="001E1AAD" w:rsidRDefault="001E1AAD" w:rsidP="001E1AAD">
            <w:pPr>
              <w:pStyle w:val="ac"/>
              <w:numPr>
                <w:ilvl w:val="0"/>
                <w:numId w:val="19"/>
              </w:numPr>
              <w:spacing w:before="100" w:beforeAutospacing="1" w:after="100" w:afterAutospacing="1"/>
              <w:jc w:val="both"/>
              <w:outlineLvl w:val="1"/>
              <w:rPr>
                <w:rFonts w:ascii="Verdana" w:hAnsi="Verdana"/>
                <w:bCs/>
                <w:sz w:val="20"/>
                <w:szCs w:val="20"/>
              </w:rPr>
            </w:pPr>
            <w:r w:rsidRPr="001E1AAD">
              <w:rPr>
                <w:rFonts w:ascii="Verdana" w:hAnsi="Verdana"/>
                <w:bCs/>
                <w:sz w:val="20"/>
                <w:szCs w:val="20"/>
              </w:rPr>
              <w:t xml:space="preserve">Σταθμός πλύσης οφθαλμών </w:t>
            </w:r>
            <w:r w:rsidRPr="001E1AAD">
              <w:rPr>
                <w:rFonts w:ascii="Verdana" w:hAnsi="Verdana"/>
                <w:bCs/>
                <w:sz w:val="20"/>
                <w:szCs w:val="20"/>
                <w:lang w:val="en-US"/>
              </w:rPr>
              <w:t>Blue Lion</w:t>
            </w:r>
          </w:p>
          <w:p w:rsidR="001E1AAD" w:rsidRPr="001E1AAD" w:rsidRDefault="001E1AAD" w:rsidP="001E1AAD">
            <w:pPr>
              <w:pStyle w:val="ac"/>
              <w:numPr>
                <w:ilvl w:val="0"/>
                <w:numId w:val="19"/>
              </w:numPr>
              <w:spacing w:before="100" w:beforeAutospacing="1" w:after="100" w:afterAutospacing="1"/>
              <w:jc w:val="both"/>
              <w:outlineLvl w:val="1"/>
              <w:rPr>
                <w:rFonts w:ascii="Verdana" w:hAnsi="Verdana"/>
                <w:bCs/>
                <w:sz w:val="20"/>
                <w:szCs w:val="20"/>
              </w:rPr>
            </w:pPr>
            <w:r w:rsidRPr="001E1AAD">
              <w:rPr>
                <w:rFonts w:ascii="Verdana" w:hAnsi="Verdana"/>
                <w:bCs/>
                <w:sz w:val="20"/>
                <w:szCs w:val="20"/>
              </w:rPr>
              <w:t>Καθρέπτης</w:t>
            </w:r>
          </w:p>
          <w:p w:rsidR="001E1AAD" w:rsidRPr="001E1AAD" w:rsidRDefault="001E1AAD" w:rsidP="001E1AAD">
            <w:pPr>
              <w:pStyle w:val="ac"/>
              <w:numPr>
                <w:ilvl w:val="0"/>
                <w:numId w:val="19"/>
              </w:numPr>
              <w:spacing w:before="100" w:beforeAutospacing="1" w:after="100" w:afterAutospacing="1"/>
              <w:jc w:val="both"/>
              <w:outlineLvl w:val="1"/>
              <w:rPr>
                <w:rFonts w:ascii="Verdana" w:hAnsi="Verdana"/>
                <w:bCs/>
                <w:sz w:val="20"/>
                <w:szCs w:val="20"/>
              </w:rPr>
            </w:pPr>
            <w:r w:rsidRPr="001E1AAD">
              <w:rPr>
                <w:rFonts w:ascii="Verdana" w:hAnsi="Verdana"/>
                <w:bCs/>
                <w:sz w:val="20"/>
                <w:szCs w:val="20"/>
              </w:rPr>
              <w:t>Δυο (2) φιάλες με αποστειρωμένο φυσιολογικό ορό 500 ml </w:t>
            </w:r>
          </w:p>
          <w:p w:rsidR="001E1AAD" w:rsidRPr="001E1AAD" w:rsidRDefault="001E1AAD" w:rsidP="001E1AAD">
            <w:pPr>
              <w:pStyle w:val="ac"/>
              <w:numPr>
                <w:ilvl w:val="0"/>
                <w:numId w:val="19"/>
              </w:numPr>
              <w:spacing w:before="100" w:beforeAutospacing="1" w:after="100" w:afterAutospacing="1"/>
              <w:jc w:val="both"/>
              <w:outlineLvl w:val="1"/>
              <w:rPr>
                <w:rFonts w:ascii="Verdana" w:hAnsi="Verdana"/>
                <w:bCs/>
                <w:sz w:val="20"/>
                <w:szCs w:val="20"/>
              </w:rPr>
            </w:pPr>
            <w:r w:rsidRPr="001E1AAD">
              <w:rPr>
                <w:rFonts w:ascii="Verdana" w:hAnsi="Verdana"/>
                <w:bCs/>
                <w:sz w:val="20"/>
                <w:szCs w:val="20"/>
              </w:rPr>
              <w:t>Δυο (2) επίδεσμοι με ενσωματωμένα οφθαλμικά επιθέματα</w:t>
            </w:r>
          </w:p>
          <w:p w:rsidR="001E1AAD" w:rsidRPr="001E1AAD" w:rsidRDefault="001E1AAD" w:rsidP="001E1AAD">
            <w:pPr>
              <w:pStyle w:val="ac"/>
              <w:numPr>
                <w:ilvl w:val="0"/>
                <w:numId w:val="19"/>
              </w:numPr>
              <w:spacing w:before="100" w:beforeAutospacing="1" w:after="100" w:afterAutospacing="1"/>
              <w:jc w:val="both"/>
              <w:outlineLvl w:val="1"/>
              <w:rPr>
                <w:rFonts w:ascii="Verdana" w:hAnsi="Verdana"/>
                <w:bCs/>
                <w:sz w:val="20"/>
                <w:szCs w:val="20"/>
              </w:rPr>
            </w:pPr>
            <w:r w:rsidRPr="001E1AAD">
              <w:rPr>
                <w:rFonts w:ascii="Verdana" w:hAnsi="Verdana"/>
                <w:bCs/>
                <w:sz w:val="20"/>
                <w:szCs w:val="20"/>
              </w:rPr>
              <w:t>Πέντε (5) αμπούλες αποστειρωμένου φυσιολογικού ορού των 20 ml</w:t>
            </w:r>
          </w:p>
          <w:p w:rsidR="001E1AAD" w:rsidRPr="001E1AAD" w:rsidRDefault="001E1AAD" w:rsidP="009B47EA">
            <w:pPr>
              <w:rPr>
                <w:rFonts w:ascii="Verdana" w:hAnsi="Verdana"/>
                <w:b/>
                <w:bCs/>
                <w:u w:val="single"/>
              </w:rPr>
            </w:pPr>
          </w:p>
          <w:p w:rsidR="001E1AAD" w:rsidRPr="001E1AAD" w:rsidRDefault="001E1AAD" w:rsidP="009B47EA">
            <w:pPr>
              <w:rPr>
                <w:rFonts w:ascii="Verdana" w:hAnsi="Verdana"/>
                <w:b/>
                <w:bCs/>
                <w:u w:val="single"/>
              </w:rPr>
            </w:pPr>
            <w:r w:rsidRPr="001E1AAD">
              <w:rPr>
                <w:rFonts w:ascii="Verdana" w:hAnsi="Verdana"/>
                <w:b/>
                <w:bCs/>
                <w:u w:val="single"/>
              </w:rPr>
              <w:t>Εγγύηση</w:t>
            </w:r>
          </w:p>
          <w:p w:rsidR="001E1AAD" w:rsidRPr="001E1AAD" w:rsidRDefault="001E1AAD" w:rsidP="001E1AAD">
            <w:pPr>
              <w:pStyle w:val="ac"/>
              <w:numPr>
                <w:ilvl w:val="0"/>
                <w:numId w:val="19"/>
              </w:numPr>
              <w:spacing w:before="100" w:beforeAutospacing="1" w:after="100" w:afterAutospacing="1"/>
              <w:jc w:val="both"/>
              <w:outlineLvl w:val="1"/>
              <w:rPr>
                <w:rFonts w:ascii="Verdana" w:hAnsi="Verdana"/>
                <w:bCs/>
                <w:sz w:val="20"/>
                <w:szCs w:val="20"/>
              </w:rPr>
            </w:pPr>
            <w:r w:rsidRPr="001E1AAD">
              <w:rPr>
                <w:rFonts w:ascii="Verdana" w:hAnsi="Verdana"/>
                <w:bCs/>
                <w:sz w:val="20"/>
                <w:szCs w:val="20"/>
              </w:rPr>
              <w:t>Εγγύηση κατασκευαστή ενός (1) έτους</w:t>
            </w:r>
          </w:p>
          <w:p w:rsidR="001E1AAD" w:rsidRPr="001E1AAD" w:rsidRDefault="001E1AAD" w:rsidP="009B47EA">
            <w:pPr>
              <w:rPr>
                <w:rFonts w:ascii="Verdana" w:hAnsi="Verdana"/>
                <w:bCs/>
              </w:rPr>
            </w:pPr>
          </w:p>
        </w:tc>
      </w:tr>
    </w:tbl>
    <w:p w:rsidR="001E1AAD" w:rsidRPr="001E1AAD" w:rsidRDefault="001E1AAD" w:rsidP="001E1AAD">
      <w:pPr>
        <w:rPr>
          <w:rFonts w:ascii="Verdana" w:hAnsi="Verdana"/>
          <w:lang w:val="en-US"/>
        </w:rPr>
      </w:pPr>
    </w:p>
    <w:p w:rsidR="001E1AAD" w:rsidRPr="001E1AAD" w:rsidRDefault="001E1AAD" w:rsidP="001E1AAD">
      <w:pPr>
        <w:rPr>
          <w:rFonts w:ascii="Verdana" w:hAnsi="Verdana"/>
          <w:lang w:val="en-US"/>
        </w:rPr>
      </w:pPr>
    </w:p>
    <w:p w:rsidR="001E1AAD" w:rsidRPr="001E1AAD" w:rsidRDefault="001E1AAD" w:rsidP="001E1AAD">
      <w:pPr>
        <w:rPr>
          <w:rFonts w:ascii="Verdana" w:hAnsi="Verdana"/>
          <w:lang w:val="en-US"/>
        </w:rPr>
      </w:pPr>
    </w:p>
    <w:p w:rsidR="001E1AAD" w:rsidRPr="001E1AAD" w:rsidRDefault="001E1AAD" w:rsidP="001E1AAD">
      <w:pPr>
        <w:rPr>
          <w:rFonts w:ascii="Verdana" w:hAnsi="Verdana"/>
          <w:lang w:val="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668"/>
        <w:gridCol w:w="6854"/>
      </w:tblGrid>
      <w:tr w:rsidR="001E1AAD" w:rsidRPr="001E1AAD" w:rsidTr="009B47EA">
        <w:trPr>
          <w:jc w:val="center"/>
        </w:trPr>
        <w:tc>
          <w:tcPr>
            <w:tcW w:w="8522" w:type="dxa"/>
            <w:gridSpan w:val="2"/>
            <w:shd w:val="clear" w:color="auto" w:fill="BFBFBF"/>
          </w:tcPr>
          <w:p w:rsidR="001E1AAD" w:rsidRPr="001E1AAD" w:rsidRDefault="001E1AAD" w:rsidP="009B47EA">
            <w:pPr>
              <w:pStyle w:val="1"/>
              <w:rPr>
                <w:rFonts w:ascii="Verdana" w:hAnsi="Verdana"/>
                <w:b w:val="0"/>
                <w:bCs w:val="0"/>
                <w:sz w:val="20"/>
                <w:szCs w:val="20"/>
                <w:lang w:val="en-US"/>
              </w:rPr>
            </w:pPr>
            <w:r w:rsidRPr="001E1AAD">
              <w:rPr>
                <w:rFonts w:ascii="Verdana" w:hAnsi="Verdana"/>
                <w:sz w:val="20"/>
                <w:szCs w:val="20"/>
              </w:rPr>
              <w:t>Επίθεμα</w:t>
            </w:r>
            <w:r w:rsidRPr="001E1AAD">
              <w:rPr>
                <w:rFonts w:ascii="Verdana" w:hAnsi="Verdana"/>
                <w:sz w:val="20"/>
                <w:szCs w:val="20"/>
                <w:lang w:val="en-US"/>
              </w:rPr>
              <w:t xml:space="preserve"> </w:t>
            </w:r>
            <w:r w:rsidRPr="001E1AAD">
              <w:rPr>
                <w:rFonts w:ascii="Verdana" w:hAnsi="Verdana"/>
                <w:sz w:val="20"/>
                <w:szCs w:val="20"/>
              </w:rPr>
              <w:t>Εγκαυμάτων</w:t>
            </w:r>
            <w:r w:rsidRPr="001E1AAD">
              <w:rPr>
                <w:rFonts w:ascii="Verdana" w:hAnsi="Verdana"/>
                <w:sz w:val="20"/>
                <w:szCs w:val="20"/>
                <w:lang w:val="en-US"/>
              </w:rPr>
              <w:t xml:space="preserve"> 10x10 cm Burn Dressing </w:t>
            </w:r>
            <w:r w:rsidRPr="001E1AAD">
              <w:rPr>
                <w:rFonts w:ascii="Verdana" w:hAnsi="Verdana"/>
                <w:sz w:val="20"/>
                <w:szCs w:val="20"/>
              </w:rPr>
              <w:t>με</w:t>
            </w:r>
            <w:r w:rsidRPr="001E1AAD">
              <w:rPr>
                <w:rFonts w:ascii="Verdana" w:hAnsi="Verdana"/>
                <w:sz w:val="20"/>
                <w:szCs w:val="20"/>
                <w:lang w:val="en-US"/>
              </w:rPr>
              <w:t xml:space="preserve"> Gel Cool Relief </w:t>
            </w:r>
            <w:r w:rsidRPr="001E1AAD">
              <w:rPr>
                <w:rFonts w:ascii="Verdana" w:hAnsi="Verdana"/>
                <w:sz w:val="20"/>
                <w:szCs w:val="20"/>
              </w:rPr>
              <w:t>της</w:t>
            </w:r>
            <w:r w:rsidRPr="001E1AAD">
              <w:rPr>
                <w:rFonts w:ascii="Verdana" w:hAnsi="Verdana"/>
                <w:sz w:val="20"/>
                <w:szCs w:val="20"/>
                <w:lang w:val="en-US"/>
              </w:rPr>
              <w:t xml:space="preserve"> Blue Lion Medical</w:t>
            </w:r>
          </w:p>
        </w:tc>
      </w:tr>
      <w:tr w:rsidR="001E1AAD" w:rsidRPr="001E1AAD" w:rsidTr="009B47EA">
        <w:trPr>
          <w:jc w:val="center"/>
        </w:trPr>
        <w:tc>
          <w:tcPr>
            <w:tcW w:w="1668" w:type="dxa"/>
          </w:tcPr>
          <w:p w:rsidR="001E1AAD" w:rsidRPr="001E1AAD" w:rsidRDefault="001E1AAD" w:rsidP="009B47EA">
            <w:pPr>
              <w:jc w:val="center"/>
              <w:rPr>
                <w:rFonts w:ascii="Verdana" w:hAnsi="Verdana"/>
                <w:b/>
              </w:rPr>
            </w:pPr>
            <w:r w:rsidRPr="001E1AAD">
              <w:rPr>
                <w:rFonts w:ascii="Verdana" w:hAnsi="Verdana"/>
                <w:b/>
              </w:rPr>
              <w:t xml:space="preserve">Άρθρο </w:t>
            </w:r>
            <w:r w:rsidRPr="001E1AAD">
              <w:rPr>
                <w:rFonts w:ascii="Verdana" w:hAnsi="Verdana"/>
                <w:b/>
                <w:lang w:val="en-US"/>
              </w:rPr>
              <w:t>19</w:t>
            </w:r>
            <w:r w:rsidRPr="001E1AAD">
              <w:rPr>
                <w:rFonts w:ascii="Verdana" w:hAnsi="Verdana"/>
                <w:b/>
              </w:rPr>
              <w:t xml:space="preserve">ο </w:t>
            </w:r>
          </w:p>
          <w:p w:rsidR="001E1AAD" w:rsidRPr="001E1AAD" w:rsidRDefault="001E1AAD" w:rsidP="009B47EA">
            <w:pPr>
              <w:jc w:val="center"/>
              <w:rPr>
                <w:rFonts w:ascii="Verdana" w:hAnsi="Verdana"/>
              </w:rPr>
            </w:pPr>
            <w:r w:rsidRPr="001E1AAD">
              <w:rPr>
                <w:rFonts w:ascii="Verdana" w:hAnsi="Verdana"/>
                <w:b/>
              </w:rPr>
              <w:t>4.30€</w:t>
            </w:r>
          </w:p>
        </w:tc>
        <w:tc>
          <w:tcPr>
            <w:tcW w:w="6854" w:type="dxa"/>
          </w:tcPr>
          <w:p w:rsidR="001E1AAD" w:rsidRPr="001E1AAD" w:rsidRDefault="001E1AAD" w:rsidP="009B47EA">
            <w:pPr>
              <w:rPr>
                <w:rFonts w:ascii="Verdana" w:hAnsi="Verdana"/>
              </w:rPr>
            </w:pPr>
          </w:p>
        </w:tc>
      </w:tr>
      <w:tr w:rsidR="001E1AAD" w:rsidRPr="001E1AAD" w:rsidTr="009B47EA">
        <w:trPr>
          <w:jc w:val="center"/>
        </w:trPr>
        <w:tc>
          <w:tcPr>
            <w:tcW w:w="8522" w:type="dxa"/>
            <w:gridSpan w:val="2"/>
          </w:tcPr>
          <w:p w:rsidR="001E1AAD" w:rsidRPr="001E1AAD" w:rsidRDefault="001E1AAD" w:rsidP="009B47EA">
            <w:pPr>
              <w:spacing w:before="100" w:beforeAutospacing="1" w:after="100" w:afterAutospacing="1"/>
              <w:jc w:val="both"/>
              <w:outlineLvl w:val="1"/>
              <w:rPr>
                <w:rFonts w:ascii="Verdana" w:hAnsi="Verdana"/>
                <w:bCs/>
              </w:rPr>
            </w:pPr>
            <w:r w:rsidRPr="001E1AAD">
              <w:rPr>
                <w:rFonts w:ascii="Verdana" w:hAnsi="Verdana"/>
                <w:bCs/>
              </w:rPr>
              <w:t xml:space="preserve"> Το επίθεμα εγκαυμάτων Burn Dressing της Blue Lion Medical είναι εμποτισμένο με ειδική υδρογέλη Cool Relief και είναι ιδανικό για την άμεση αντιμετώπιση εγκαυμάτων πρώτου και δευτέρου βαθμού.</w:t>
            </w:r>
          </w:p>
          <w:p w:rsidR="001E1AAD" w:rsidRPr="001E1AAD" w:rsidRDefault="001E1AAD" w:rsidP="009B47EA">
            <w:pPr>
              <w:spacing w:before="100" w:beforeAutospacing="1" w:after="100" w:afterAutospacing="1"/>
              <w:jc w:val="both"/>
              <w:outlineLvl w:val="1"/>
              <w:rPr>
                <w:rFonts w:ascii="Verdana" w:hAnsi="Verdana"/>
                <w:bCs/>
              </w:rPr>
            </w:pPr>
            <w:r w:rsidRPr="001E1AAD">
              <w:rPr>
                <w:rFonts w:ascii="Verdana" w:hAnsi="Verdana"/>
                <w:bCs/>
              </w:rPr>
              <w:t>Το επίθεμα για εγκαύματα Burn Dressing της Blue Lion Medical ενυδατώνει την πάσχουσα περιοχή και περιορίζει τον περαιτέρω τραυματισμό ή την συνεχιζόμενη βλάβη του ιστού ενώ ένα αντικολλητικό μαξιλαράκι αφρού παρέχει την απαραίτητη θεραπεία και προστασία που χρειάζεται τις πρώτες, κρίσ</w:t>
            </w:r>
            <w:r w:rsidRPr="001E1AAD">
              <w:rPr>
                <w:rFonts w:ascii="Verdana" w:hAnsi="Verdana"/>
                <w:bCs/>
              </w:rPr>
              <w:t>ι</w:t>
            </w:r>
            <w:r w:rsidRPr="001E1AAD">
              <w:rPr>
                <w:rFonts w:ascii="Verdana" w:hAnsi="Verdana"/>
                <w:bCs/>
              </w:rPr>
              <w:t>μες, ώρες του εγκαύματος.</w:t>
            </w:r>
          </w:p>
          <w:p w:rsidR="001E1AAD" w:rsidRPr="001E1AAD" w:rsidRDefault="001E1AAD" w:rsidP="009B47EA">
            <w:pPr>
              <w:spacing w:before="100" w:beforeAutospacing="1" w:after="100" w:afterAutospacing="1"/>
              <w:jc w:val="both"/>
              <w:outlineLvl w:val="1"/>
              <w:rPr>
                <w:rFonts w:ascii="Verdana" w:hAnsi="Verdana"/>
                <w:bCs/>
              </w:rPr>
            </w:pPr>
            <w:r w:rsidRPr="001E1AAD">
              <w:rPr>
                <w:rFonts w:ascii="Verdana" w:hAnsi="Verdana"/>
                <w:bCs/>
              </w:rPr>
              <w:t>Η γάζα εγκαυμάτων Burn Dressing της Blue Lion Medical ανακουφίζει και δροσίζει άμεσα την πάσχ</w:t>
            </w:r>
            <w:r w:rsidRPr="001E1AAD">
              <w:rPr>
                <w:rFonts w:ascii="Verdana" w:hAnsi="Verdana"/>
                <w:bCs/>
              </w:rPr>
              <w:t>ο</w:t>
            </w:r>
            <w:r w:rsidRPr="001E1AAD">
              <w:rPr>
                <w:rFonts w:ascii="Verdana" w:hAnsi="Verdana"/>
                <w:bCs/>
              </w:rPr>
              <w:t>υσα περιοχή και προστατεύει από τις μολύνσεις. Διατίθεται σε διάφορες διαστάσεις, είναι κατάλληλη για ενήλικες και παιδιά και μπορεί να χρησιμοποιηθεί ακόμα και σε εγκαύματα προσώπου.</w:t>
            </w:r>
          </w:p>
          <w:p w:rsidR="001E1AAD" w:rsidRPr="001E1AAD" w:rsidRDefault="001E1AAD" w:rsidP="009B47EA">
            <w:pPr>
              <w:rPr>
                <w:rFonts w:ascii="Verdana" w:hAnsi="Verdana"/>
                <w:bCs/>
              </w:rPr>
            </w:pPr>
            <w:r w:rsidRPr="001E1AAD">
              <w:rPr>
                <w:rFonts w:ascii="Verdana" w:hAnsi="Verdana"/>
                <w:bCs/>
              </w:rPr>
              <w:t>.</w:t>
            </w:r>
          </w:p>
          <w:p w:rsidR="001E1AAD" w:rsidRPr="001E1AAD" w:rsidRDefault="001E1AAD" w:rsidP="009B47EA">
            <w:pPr>
              <w:rPr>
                <w:rFonts w:ascii="Verdana" w:hAnsi="Verdana"/>
                <w:b/>
                <w:bCs/>
                <w:u w:val="single"/>
              </w:rPr>
            </w:pPr>
            <w:r w:rsidRPr="001E1AAD">
              <w:rPr>
                <w:rFonts w:ascii="Verdana" w:hAnsi="Verdana"/>
                <w:b/>
                <w:bCs/>
                <w:u w:val="single"/>
              </w:rPr>
              <w:t>Χαρακτηριστικά</w:t>
            </w:r>
          </w:p>
          <w:p w:rsidR="001E1AAD" w:rsidRPr="001E1AAD" w:rsidRDefault="001E1AAD" w:rsidP="001E1AAD">
            <w:pPr>
              <w:pStyle w:val="ac"/>
              <w:numPr>
                <w:ilvl w:val="0"/>
                <w:numId w:val="19"/>
              </w:numPr>
              <w:spacing w:before="100" w:beforeAutospacing="1" w:after="100" w:afterAutospacing="1"/>
              <w:jc w:val="both"/>
              <w:outlineLvl w:val="1"/>
              <w:rPr>
                <w:rFonts w:ascii="Verdana" w:hAnsi="Verdana"/>
                <w:bCs/>
                <w:sz w:val="20"/>
                <w:szCs w:val="20"/>
              </w:rPr>
            </w:pPr>
            <w:r w:rsidRPr="001E1AAD">
              <w:rPr>
                <w:rFonts w:ascii="Verdana" w:hAnsi="Verdana"/>
                <w:bCs/>
                <w:sz w:val="20"/>
                <w:szCs w:val="20"/>
              </w:rPr>
              <w:t>Είναι εμποτισμένο με ειδική υδρογέλη ανακούφισης Cool Relief</w:t>
            </w:r>
          </w:p>
          <w:p w:rsidR="001E1AAD" w:rsidRPr="001E1AAD" w:rsidRDefault="001E1AAD" w:rsidP="001E1AAD">
            <w:pPr>
              <w:pStyle w:val="ac"/>
              <w:numPr>
                <w:ilvl w:val="0"/>
                <w:numId w:val="19"/>
              </w:numPr>
              <w:spacing w:before="100" w:beforeAutospacing="1" w:after="100" w:afterAutospacing="1"/>
              <w:jc w:val="both"/>
              <w:outlineLvl w:val="1"/>
              <w:rPr>
                <w:rFonts w:ascii="Verdana" w:hAnsi="Verdana"/>
                <w:bCs/>
                <w:sz w:val="20"/>
                <w:szCs w:val="20"/>
              </w:rPr>
            </w:pPr>
            <w:r w:rsidRPr="001E1AAD">
              <w:rPr>
                <w:rFonts w:ascii="Verdana" w:hAnsi="Verdana"/>
                <w:bCs/>
                <w:sz w:val="20"/>
                <w:szCs w:val="20"/>
              </w:rPr>
              <w:t>Είναι ιδανικό για την άμεση αντιμετώπιση εγκαυμάτων πρώτου και δευτέρου βαθμού</w:t>
            </w:r>
          </w:p>
          <w:p w:rsidR="001E1AAD" w:rsidRPr="001E1AAD" w:rsidRDefault="001E1AAD" w:rsidP="001E1AAD">
            <w:pPr>
              <w:pStyle w:val="ac"/>
              <w:numPr>
                <w:ilvl w:val="0"/>
                <w:numId w:val="19"/>
              </w:numPr>
              <w:spacing w:before="100" w:beforeAutospacing="1" w:after="100" w:afterAutospacing="1"/>
              <w:jc w:val="both"/>
              <w:outlineLvl w:val="1"/>
              <w:rPr>
                <w:rFonts w:ascii="Verdana" w:hAnsi="Verdana"/>
                <w:bCs/>
                <w:sz w:val="20"/>
                <w:szCs w:val="20"/>
              </w:rPr>
            </w:pPr>
            <w:r w:rsidRPr="001E1AAD">
              <w:rPr>
                <w:rFonts w:ascii="Verdana" w:hAnsi="Verdana"/>
                <w:bCs/>
                <w:sz w:val="20"/>
                <w:szCs w:val="20"/>
              </w:rPr>
              <w:t>Ενυδατώνει την πάσχουσα περιοχή και περιορίζει τον περαιτέρω τραυματισμό ή την συνεχ</w:t>
            </w:r>
            <w:r w:rsidRPr="001E1AAD">
              <w:rPr>
                <w:rFonts w:ascii="Verdana" w:hAnsi="Verdana"/>
                <w:bCs/>
                <w:sz w:val="20"/>
                <w:szCs w:val="20"/>
              </w:rPr>
              <w:t>ι</w:t>
            </w:r>
            <w:r w:rsidRPr="001E1AAD">
              <w:rPr>
                <w:rFonts w:ascii="Verdana" w:hAnsi="Verdana"/>
                <w:bCs/>
                <w:sz w:val="20"/>
                <w:szCs w:val="20"/>
              </w:rPr>
              <w:t>ζόμενη βλάβη του ιστού</w:t>
            </w:r>
          </w:p>
          <w:p w:rsidR="001E1AAD" w:rsidRPr="001E1AAD" w:rsidRDefault="001E1AAD" w:rsidP="001E1AAD">
            <w:pPr>
              <w:pStyle w:val="ac"/>
              <w:numPr>
                <w:ilvl w:val="0"/>
                <w:numId w:val="19"/>
              </w:numPr>
              <w:spacing w:before="100" w:beforeAutospacing="1" w:after="100" w:afterAutospacing="1"/>
              <w:jc w:val="both"/>
              <w:outlineLvl w:val="1"/>
              <w:rPr>
                <w:rFonts w:ascii="Verdana" w:hAnsi="Verdana"/>
                <w:bCs/>
                <w:sz w:val="20"/>
                <w:szCs w:val="20"/>
              </w:rPr>
            </w:pPr>
            <w:r w:rsidRPr="001E1AAD">
              <w:rPr>
                <w:rFonts w:ascii="Verdana" w:hAnsi="Verdana"/>
                <w:bCs/>
                <w:sz w:val="20"/>
                <w:szCs w:val="20"/>
              </w:rPr>
              <w:t>Ένα αντικολλητικό μαξιλαράκι αφρού παρέχει την απαραίτητη θεραπεία και προστασία που χρειάζεται τις πρώτες, κρίσιμες, ώρες του εγκαύματος</w:t>
            </w:r>
          </w:p>
          <w:p w:rsidR="001E1AAD" w:rsidRPr="001E1AAD" w:rsidRDefault="001E1AAD" w:rsidP="001E1AAD">
            <w:pPr>
              <w:pStyle w:val="ac"/>
              <w:numPr>
                <w:ilvl w:val="0"/>
                <w:numId w:val="19"/>
              </w:numPr>
              <w:spacing w:before="100" w:beforeAutospacing="1" w:after="100" w:afterAutospacing="1"/>
              <w:jc w:val="both"/>
              <w:outlineLvl w:val="1"/>
              <w:rPr>
                <w:rFonts w:ascii="Verdana" w:hAnsi="Verdana"/>
                <w:bCs/>
                <w:sz w:val="20"/>
                <w:szCs w:val="20"/>
              </w:rPr>
            </w:pPr>
            <w:r w:rsidRPr="001E1AAD">
              <w:rPr>
                <w:rFonts w:ascii="Verdana" w:hAnsi="Verdana"/>
                <w:bCs/>
                <w:sz w:val="20"/>
                <w:szCs w:val="20"/>
              </w:rPr>
              <w:t>Ανακουφίζει και δροσίζει άμεσα την πάσχουσα περιοχή και προστατεύει από τις μολύνσεις</w:t>
            </w:r>
          </w:p>
          <w:p w:rsidR="001E1AAD" w:rsidRPr="001E1AAD" w:rsidRDefault="001E1AAD" w:rsidP="001E1AAD">
            <w:pPr>
              <w:pStyle w:val="ac"/>
              <w:numPr>
                <w:ilvl w:val="0"/>
                <w:numId w:val="19"/>
              </w:numPr>
              <w:spacing w:before="100" w:beforeAutospacing="1" w:after="100" w:afterAutospacing="1"/>
              <w:jc w:val="both"/>
              <w:outlineLvl w:val="1"/>
              <w:rPr>
                <w:rFonts w:ascii="Verdana" w:hAnsi="Verdana"/>
                <w:bCs/>
                <w:sz w:val="20"/>
                <w:szCs w:val="20"/>
              </w:rPr>
            </w:pPr>
            <w:r w:rsidRPr="001E1AAD">
              <w:rPr>
                <w:rFonts w:ascii="Verdana" w:hAnsi="Verdana"/>
                <w:bCs/>
                <w:sz w:val="20"/>
                <w:szCs w:val="20"/>
              </w:rPr>
              <w:t>Είναι κατάλληλη για ενήλικες και παιδιά και μπορεί να χρησιμοποιηθεί ακόμα και σε εγκαύμ</w:t>
            </w:r>
            <w:r w:rsidRPr="001E1AAD">
              <w:rPr>
                <w:rFonts w:ascii="Verdana" w:hAnsi="Verdana"/>
                <w:bCs/>
                <w:sz w:val="20"/>
                <w:szCs w:val="20"/>
              </w:rPr>
              <w:t>α</w:t>
            </w:r>
            <w:r w:rsidRPr="001E1AAD">
              <w:rPr>
                <w:rFonts w:ascii="Verdana" w:hAnsi="Verdana"/>
                <w:bCs/>
                <w:sz w:val="20"/>
                <w:szCs w:val="20"/>
              </w:rPr>
              <w:t>τα προσώπου</w:t>
            </w:r>
          </w:p>
          <w:p w:rsidR="001E1AAD" w:rsidRPr="001E1AAD" w:rsidRDefault="001E1AAD" w:rsidP="009B47EA">
            <w:pPr>
              <w:rPr>
                <w:rFonts w:ascii="Verdana" w:hAnsi="Verdana"/>
                <w:b/>
                <w:bCs/>
                <w:u w:val="single"/>
              </w:rPr>
            </w:pPr>
            <w:r w:rsidRPr="001E1AAD">
              <w:rPr>
                <w:rFonts w:ascii="Verdana" w:hAnsi="Verdana"/>
                <w:b/>
                <w:bCs/>
                <w:u w:val="single"/>
              </w:rPr>
              <w:t>Προδιαγραφές</w:t>
            </w:r>
          </w:p>
          <w:p w:rsidR="001E1AAD" w:rsidRPr="001E1AAD" w:rsidRDefault="001E1AAD" w:rsidP="001E1AAD">
            <w:pPr>
              <w:pStyle w:val="ac"/>
              <w:numPr>
                <w:ilvl w:val="0"/>
                <w:numId w:val="19"/>
              </w:numPr>
              <w:spacing w:before="100" w:beforeAutospacing="1" w:after="100" w:afterAutospacing="1"/>
              <w:jc w:val="both"/>
              <w:outlineLvl w:val="1"/>
              <w:rPr>
                <w:rFonts w:ascii="Verdana" w:hAnsi="Verdana"/>
                <w:bCs/>
                <w:sz w:val="20"/>
                <w:szCs w:val="20"/>
              </w:rPr>
            </w:pPr>
            <w:r w:rsidRPr="001E1AAD">
              <w:rPr>
                <w:rFonts w:ascii="Verdana" w:hAnsi="Verdana"/>
                <w:bCs/>
                <w:sz w:val="20"/>
                <w:szCs w:val="20"/>
              </w:rPr>
              <w:t>Διαστάσεις επιθέματος: 10 x 10 cm</w:t>
            </w:r>
          </w:p>
          <w:p w:rsidR="001E1AAD" w:rsidRPr="001E1AAD" w:rsidRDefault="001E1AAD" w:rsidP="001E1AAD">
            <w:pPr>
              <w:pStyle w:val="ac"/>
              <w:numPr>
                <w:ilvl w:val="0"/>
                <w:numId w:val="19"/>
              </w:numPr>
              <w:spacing w:before="100" w:beforeAutospacing="1" w:after="100" w:afterAutospacing="1"/>
              <w:jc w:val="both"/>
              <w:outlineLvl w:val="1"/>
              <w:rPr>
                <w:rFonts w:ascii="Verdana" w:hAnsi="Verdana"/>
                <w:bCs/>
                <w:sz w:val="20"/>
                <w:szCs w:val="20"/>
              </w:rPr>
            </w:pPr>
            <w:r w:rsidRPr="001E1AAD">
              <w:rPr>
                <w:rFonts w:ascii="Verdana" w:hAnsi="Verdana"/>
                <w:bCs/>
                <w:sz w:val="20"/>
                <w:szCs w:val="20"/>
              </w:rPr>
              <w:t>Gel: 40 gr</w:t>
            </w:r>
          </w:p>
          <w:p w:rsidR="001E1AAD" w:rsidRPr="001E1AAD" w:rsidRDefault="001E1AAD" w:rsidP="009B47EA">
            <w:pPr>
              <w:rPr>
                <w:rFonts w:ascii="Verdana" w:hAnsi="Verdana"/>
                <w:b/>
                <w:bCs/>
                <w:u w:val="single"/>
              </w:rPr>
            </w:pPr>
            <w:r w:rsidRPr="001E1AAD">
              <w:rPr>
                <w:rFonts w:ascii="Verdana" w:hAnsi="Verdana"/>
                <w:b/>
                <w:bCs/>
                <w:u w:val="single"/>
              </w:rPr>
              <w:t>Περιεχόμενα</w:t>
            </w:r>
          </w:p>
          <w:p w:rsidR="001E1AAD" w:rsidRPr="001E1AAD" w:rsidRDefault="001E1AAD" w:rsidP="001E1AAD">
            <w:pPr>
              <w:pStyle w:val="ac"/>
              <w:numPr>
                <w:ilvl w:val="0"/>
                <w:numId w:val="19"/>
              </w:numPr>
              <w:spacing w:before="100" w:beforeAutospacing="1" w:after="100" w:afterAutospacing="1"/>
              <w:jc w:val="both"/>
              <w:outlineLvl w:val="1"/>
              <w:rPr>
                <w:rFonts w:ascii="Verdana" w:hAnsi="Verdana"/>
                <w:bCs/>
                <w:sz w:val="20"/>
                <w:szCs w:val="20"/>
              </w:rPr>
            </w:pPr>
            <w:r w:rsidRPr="001E1AAD">
              <w:rPr>
                <w:rFonts w:ascii="Verdana" w:hAnsi="Verdana"/>
                <w:bCs/>
                <w:sz w:val="20"/>
                <w:szCs w:val="20"/>
              </w:rPr>
              <w:t>Ένα επίθεμα εγκαυμάτων Burn Dressing της Blue Lion Medical 10 x 10 cm εμποτισμένο με ε</w:t>
            </w:r>
            <w:r w:rsidRPr="001E1AAD">
              <w:rPr>
                <w:rFonts w:ascii="Verdana" w:hAnsi="Verdana"/>
                <w:bCs/>
                <w:sz w:val="20"/>
                <w:szCs w:val="20"/>
              </w:rPr>
              <w:t>ι</w:t>
            </w:r>
            <w:r w:rsidRPr="001E1AAD">
              <w:rPr>
                <w:rFonts w:ascii="Verdana" w:hAnsi="Verdana"/>
                <w:bCs/>
                <w:sz w:val="20"/>
                <w:szCs w:val="20"/>
              </w:rPr>
              <w:t>δική γέλη.</w:t>
            </w:r>
          </w:p>
          <w:p w:rsidR="001E1AAD" w:rsidRPr="001E1AAD" w:rsidRDefault="001E1AAD" w:rsidP="009B47EA">
            <w:pPr>
              <w:ind w:left="720"/>
              <w:rPr>
                <w:rFonts w:ascii="Verdana" w:hAnsi="Verdana"/>
                <w:bCs/>
              </w:rPr>
            </w:pPr>
          </w:p>
        </w:tc>
      </w:tr>
    </w:tbl>
    <w:p w:rsidR="00B11328" w:rsidRDefault="00D7019B" w:rsidP="00D7019B">
      <w:pPr>
        <w:pStyle w:val="Default"/>
        <w:jc w:val="center"/>
      </w:pPr>
      <w:r w:rsidRPr="00E904AC">
        <w:br w:type="page"/>
      </w:r>
    </w:p>
    <w:p w:rsidR="00D7019B" w:rsidRPr="00D7019B" w:rsidRDefault="00D7019B" w:rsidP="00D7019B">
      <w:pPr>
        <w:pStyle w:val="Default"/>
        <w:jc w:val="center"/>
        <w:rPr>
          <w:rFonts w:ascii="Verdana" w:hAnsi="Verdana"/>
          <w:b/>
          <w:sz w:val="20"/>
          <w:szCs w:val="20"/>
        </w:rPr>
      </w:pPr>
      <w:r w:rsidRPr="00D7019B">
        <w:rPr>
          <w:rFonts w:ascii="Verdana" w:hAnsi="Verdana"/>
          <w:b/>
          <w:sz w:val="20"/>
          <w:szCs w:val="20"/>
        </w:rPr>
        <w:t>ΕΝΤΥΠΟ ΟΙΚΟΝΟΜΙΚΗΣ ΠΡΟΣΦΟΡΑΣ</w:t>
      </w:r>
    </w:p>
    <w:p w:rsidR="00D7019B" w:rsidRDefault="00D7019B" w:rsidP="00D7019B">
      <w:pPr>
        <w:pStyle w:val="Default"/>
        <w:jc w:val="center"/>
        <w:rPr>
          <w:rFonts w:ascii="Verdana" w:hAnsi="Verdana"/>
          <w:b/>
          <w:sz w:val="20"/>
          <w:szCs w:val="20"/>
        </w:rPr>
      </w:pPr>
      <w:r w:rsidRPr="00D7019B">
        <w:rPr>
          <w:rFonts w:ascii="Verdana" w:hAnsi="Verdana"/>
          <w:b/>
          <w:sz w:val="20"/>
          <w:szCs w:val="20"/>
        </w:rPr>
        <w:t>Προς το Δήμο Ρόδου</w:t>
      </w:r>
    </w:p>
    <w:p w:rsidR="00B11328" w:rsidRPr="00D7019B" w:rsidRDefault="00B11328" w:rsidP="00D7019B">
      <w:pPr>
        <w:pStyle w:val="Default"/>
        <w:jc w:val="center"/>
        <w:rPr>
          <w:rFonts w:ascii="Verdana" w:hAnsi="Verdana"/>
          <w:b/>
          <w:sz w:val="20"/>
          <w:szCs w:val="20"/>
        </w:rPr>
      </w:pPr>
    </w:p>
    <w:p w:rsidR="00D7019B" w:rsidRDefault="00B11328" w:rsidP="00D7019B">
      <w:pPr>
        <w:pStyle w:val="Default"/>
        <w:jc w:val="center"/>
        <w:rPr>
          <w:rFonts w:ascii="Verdana" w:hAnsi="Verdana"/>
          <w:b/>
          <w:sz w:val="20"/>
          <w:szCs w:val="20"/>
        </w:rPr>
      </w:pPr>
      <w:r>
        <w:rPr>
          <w:rFonts w:ascii="Verdana" w:hAnsi="Verdana"/>
          <w:b/>
          <w:sz w:val="20"/>
          <w:szCs w:val="20"/>
        </w:rPr>
        <w:t>Π</w:t>
      </w:r>
      <w:r w:rsidRPr="00B11328">
        <w:rPr>
          <w:rFonts w:ascii="Verdana" w:hAnsi="Verdana"/>
          <w:b/>
          <w:sz w:val="20"/>
          <w:szCs w:val="20"/>
        </w:rPr>
        <w:t>ρομήθεια</w:t>
      </w:r>
      <w:r w:rsidRPr="00B11328">
        <w:rPr>
          <w:rFonts w:ascii="Verdana" w:hAnsi="Verdana" w:cs="Calibri"/>
          <w:b/>
          <w:sz w:val="20"/>
          <w:szCs w:val="20"/>
        </w:rPr>
        <w:t xml:space="preserve"> </w:t>
      </w:r>
      <w:r w:rsidRPr="00B11328">
        <w:rPr>
          <w:rFonts w:ascii="Verdana" w:hAnsi="Verdana"/>
          <w:b/>
          <w:sz w:val="20"/>
          <w:szCs w:val="20"/>
        </w:rPr>
        <w:t>ειδικού εξοπλισμού στο πλαίσιο της πράξης ΙΝ-PREP</w:t>
      </w:r>
    </w:p>
    <w:p w:rsidR="00B11328" w:rsidRDefault="00B11328" w:rsidP="00D7019B">
      <w:pPr>
        <w:pStyle w:val="Default"/>
        <w:jc w:val="center"/>
        <w:rPr>
          <w:rFonts w:ascii="Verdana" w:hAnsi="Verdana"/>
          <w:b/>
          <w:sz w:val="20"/>
          <w:szCs w:val="20"/>
        </w:rPr>
      </w:pPr>
    </w:p>
    <w:p w:rsidR="00D7019B" w:rsidRPr="00D7019B" w:rsidRDefault="00D7019B" w:rsidP="00D7019B">
      <w:pPr>
        <w:pStyle w:val="Default"/>
        <w:jc w:val="center"/>
        <w:rPr>
          <w:rFonts w:ascii="Verdana" w:hAnsi="Verdana"/>
          <w:b/>
          <w:sz w:val="20"/>
          <w:szCs w:val="20"/>
        </w:rPr>
      </w:pPr>
    </w:p>
    <w:tbl>
      <w:tblPr>
        <w:tblW w:w="10915" w:type="dxa"/>
        <w:tblInd w:w="-910" w:type="dxa"/>
        <w:tblLook w:val="04A0"/>
      </w:tblPr>
      <w:tblGrid>
        <w:gridCol w:w="6574"/>
        <w:gridCol w:w="1621"/>
        <w:gridCol w:w="1633"/>
        <w:gridCol w:w="1417"/>
      </w:tblGrid>
      <w:tr w:rsidR="00B11328" w:rsidRPr="00127391" w:rsidTr="00B11328">
        <w:trPr>
          <w:trHeight w:val="255"/>
        </w:trPr>
        <w:tc>
          <w:tcPr>
            <w:tcW w:w="7238" w:type="dxa"/>
            <w:tcBorders>
              <w:top w:val="single" w:sz="4" w:space="0" w:color="538DD5"/>
              <w:left w:val="single" w:sz="4" w:space="0" w:color="538DD5"/>
              <w:bottom w:val="single" w:sz="4" w:space="0" w:color="538DD5"/>
              <w:right w:val="single" w:sz="4" w:space="0" w:color="538DD5"/>
            </w:tcBorders>
            <w:shd w:val="clear" w:color="000000" w:fill="B7DEE8"/>
            <w:vAlign w:val="bottom"/>
            <w:hideMark/>
          </w:tcPr>
          <w:p w:rsidR="00B11328" w:rsidRPr="00127391" w:rsidRDefault="00B11328" w:rsidP="009B47EA">
            <w:pPr>
              <w:spacing w:after="120"/>
              <w:jc w:val="center"/>
              <w:rPr>
                <w:rFonts w:ascii="Arial Narrow" w:hAnsi="Arial Narrow"/>
                <w:b/>
                <w:bCs/>
              </w:rPr>
            </w:pPr>
            <w:r w:rsidRPr="00127391">
              <w:rPr>
                <w:rFonts w:ascii="Arial Narrow" w:hAnsi="Arial Narrow"/>
                <w:b/>
                <w:bCs/>
              </w:rPr>
              <w:t>ΕΙΔΙΚΟΣ ΕΞΟΠΛΙΣΜΟΣ</w:t>
            </w:r>
          </w:p>
        </w:tc>
        <w:tc>
          <w:tcPr>
            <w:tcW w:w="1126" w:type="dxa"/>
            <w:tcBorders>
              <w:top w:val="single" w:sz="4" w:space="0" w:color="538DD5"/>
              <w:left w:val="nil"/>
              <w:bottom w:val="single" w:sz="4" w:space="0" w:color="538DD5"/>
              <w:right w:val="single" w:sz="4" w:space="0" w:color="538DD5"/>
            </w:tcBorders>
            <w:shd w:val="clear" w:color="000000" w:fill="B7DEE8"/>
            <w:noWrap/>
            <w:vAlign w:val="bottom"/>
            <w:hideMark/>
          </w:tcPr>
          <w:p w:rsidR="00B11328" w:rsidRPr="00127391" w:rsidRDefault="00B11328" w:rsidP="009B47EA">
            <w:pPr>
              <w:spacing w:after="120"/>
              <w:jc w:val="center"/>
              <w:rPr>
                <w:rFonts w:ascii="Arial Narrow" w:hAnsi="Arial Narrow"/>
                <w:b/>
                <w:bCs/>
              </w:rPr>
            </w:pPr>
            <w:r w:rsidRPr="00127391">
              <w:rPr>
                <w:rFonts w:ascii="Arial Narrow" w:hAnsi="Arial Narrow"/>
                <w:b/>
                <w:bCs/>
              </w:rPr>
              <w:t>ΠΟΣΟΤΗΤΑ</w:t>
            </w:r>
          </w:p>
        </w:tc>
        <w:tc>
          <w:tcPr>
            <w:tcW w:w="1134" w:type="dxa"/>
            <w:tcBorders>
              <w:top w:val="single" w:sz="4" w:space="0" w:color="538DD5"/>
              <w:left w:val="nil"/>
              <w:bottom w:val="single" w:sz="4" w:space="0" w:color="538DD5"/>
              <w:right w:val="single" w:sz="4" w:space="0" w:color="538DD5"/>
            </w:tcBorders>
            <w:shd w:val="clear" w:color="000000" w:fill="B7DEE8"/>
            <w:noWrap/>
            <w:vAlign w:val="bottom"/>
            <w:hideMark/>
          </w:tcPr>
          <w:p w:rsidR="00B11328" w:rsidRPr="00127391" w:rsidRDefault="00B11328" w:rsidP="009B47EA">
            <w:pPr>
              <w:spacing w:after="120"/>
              <w:jc w:val="center"/>
              <w:rPr>
                <w:rFonts w:ascii="Arial Narrow" w:hAnsi="Arial Narrow"/>
                <w:b/>
                <w:bCs/>
              </w:rPr>
            </w:pPr>
            <w:r w:rsidRPr="00127391">
              <w:rPr>
                <w:rFonts w:ascii="Arial Narrow" w:hAnsi="Arial Narrow"/>
                <w:b/>
                <w:bCs/>
              </w:rPr>
              <w:t>ΤΙΜΗ ΤΕΜΑΧΙΟΥ</w:t>
            </w:r>
          </w:p>
        </w:tc>
        <w:tc>
          <w:tcPr>
            <w:tcW w:w="1417" w:type="dxa"/>
            <w:tcBorders>
              <w:top w:val="single" w:sz="4" w:space="0" w:color="538DD5"/>
              <w:left w:val="nil"/>
              <w:bottom w:val="single" w:sz="4" w:space="0" w:color="538DD5"/>
              <w:right w:val="single" w:sz="4" w:space="0" w:color="538DD5"/>
            </w:tcBorders>
            <w:shd w:val="clear" w:color="000000" w:fill="B7DEE8"/>
            <w:noWrap/>
            <w:vAlign w:val="bottom"/>
            <w:hideMark/>
          </w:tcPr>
          <w:p w:rsidR="00B11328" w:rsidRPr="00127391" w:rsidRDefault="00B11328" w:rsidP="009B47EA">
            <w:pPr>
              <w:spacing w:after="120"/>
              <w:jc w:val="center"/>
              <w:rPr>
                <w:rFonts w:ascii="Arial Narrow" w:hAnsi="Arial Narrow"/>
                <w:b/>
                <w:bCs/>
              </w:rPr>
            </w:pPr>
            <w:r w:rsidRPr="00127391">
              <w:rPr>
                <w:rFonts w:ascii="Arial Narrow" w:hAnsi="Arial Narrow"/>
                <w:b/>
                <w:bCs/>
              </w:rPr>
              <w:t>ΣΥΝΟΛΟ</w:t>
            </w:r>
          </w:p>
        </w:tc>
      </w:tr>
      <w:tr w:rsidR="00B11328" w:rsidRPr="00127391" w:rsidTr="00B11328">
        <w:trPr>
          <w:trHeight w:val="255"/>
        </w:trPr>
        <w:tc>
          <w:tcPr>
            <w:tcW w:w="7238" w:type="dxa"/>
            <w:tcBorders>
              <w:top w:val="nil"/>
              <w:left w:val="single" w:sz="4" w:space="0" w:color="538DD5"/>
              <w:bottom w:val="single" w:sz="4" w:space="0" w:color="538DD5"/>
              <w:right w:val="single" w:sz="4" w:space="0" w:color="538DD5"/>
            </w:tcBorders>
            <w:shd w:val="clear" w:color="auto" w:fill="auto"/>
            <w:vAlign w:val="bottom"/>
            <w:hideMark/>
          </w:tcPr>
          <w:p w:rsidR="00B11328" w:rsidRPr="00882688" w:rsidRDefault="00B11328" w:rsidP="009B47EA">
            <w:pPr>
              <w:spacing w:before="100" w:beforeAutospacing="1" w:after="100" w:afterAutospacing="1"/>
              <w:jc w:val="right"/>
              <w:rPr>
                <w:rFonts w:ascii="Arial Narrow" w:hAnsi="Arial Narrow"/>
                <w:sz w:val="22"/>
              </w:rPr>
            </w:pPr>
            <w:r w:rsidRPr="00882688">
              <w:rPr>
                <w:rFonts w:ascii="Arial Narrow" w:hAnsi="Arial Narrow"/>
                <w:sz w:val="22"/>
              </w:rPr>
              <w:t>Ανθρώπινο Ομοίωμα Διάσωσης γενικής χρήσης Ruth Lee GP30</w:t>
            </w:r>
          </w:p>
        </w:tc>
        <w:tc>
          <w:tcPr>
            <w:tcW w:w="1126" w:type="dxa"/>
            <w:tcBorders>
              <w:top w:val="nil"/>
              <w:left w:val="nil"/>
              <w:bottom w:val="single" w:sz="4" w:space="0" w:color="538DD5"/>
              <w:right w:val="single" w:sz="4" w:space="0" w:color="538DD5"/>
            </w:tcBorders>
            <w:shd w:val="clear" w:color="auto" w:fill="auto"/>
            <w:vAlign w:val="center"/>
            <w:hideMark/>
          </w:tcPr>
          <w:p w:rsidR="00B11328" w:rsidRPr="00882688" w:rsidRDefault="00B11328" w:rsidP="009B47EA">
            <w:pPr>
              <w:spacing w:before="100" w:beforeAutospacing="1" w:after="100" w:afterAutospacing="1"/>
              <w:jc w:val="center"/>
              <w:rPr>
                <w:rFonts w:ascii="Arial Narrow" w:hAnsi="Arial Narrow"/>
                <w:sz w:val="22"/>
              </w:rPr>
            </w:pPr>
            <w:r w:rsidRPr="00882688">
              <w:rPr>
                <w:rFonts w:ascii="Arial Narrow" w:hAnsi="Arial Narrow"/>
                <w:sz w:val="22"/>
              </w:rPr>
              <w:t>1</w:t>
            </w:r>
          </w:p>
        </w:tc>
        <w:tc>
          <w:tcPr>
            <w:tcW w:w="1134" w:type="dxa"/>
            <w:tcBorders>
              <w:top w:val="nil"/>
              <w:left w:val="nil"/>
              <w:bottom w:val="single" w:sz="4" w:space="0" w:color="538DD5"/>
              <w:right w:val="single" w:sz="4" w:space="0" w:color="538DD5"/>
            </w:tcBorders>
            <w:shd w:val="clear" w:color="auto" w:fill="auto"/>
            <w:vAlign w:val="center"/>
            <w:hideMark/>
          </w:tcPr>
          <w:p w:rsidR="00B11328" w:rsidRPr="00882688" w:rsidRDefault="00B11328" w:rsidP="009B47EA">
            <w:pPr>
              <w:spacing w:before="100" w:beforeAutospacing="1" w:after="100" w:afterAutospacing="1"/>
              <w:jc w:val="center"/>
              <w:rPr>
                <w:rFonts w:ascii="Arial Narrow" w:hAnsi="Arial Narrow"/>
                <w:sz w:val="22"/>
              </w:rPr>
            </w:pPr>
          </w:p>
        </w:tc>
        <w:tc>
          <w:tcPr>
            <w:tcW w:w="1417" w:type="dxa"/>
            <w:tcBorders>
              <w:top w:val="nil"/>
              <w:left w:val="nil"/>
              <w:bottom w:val="single" w:sz="4" w:space="0" w:color="538DD5"/>
              <w:right w:val="single" w:sz="4" w:space="0" w:color="538DD5"/>
            </w:tcBorders>
            <w:shd w:val="clear" w:color="auto" w:fill="auto"/>
            <w:noWrap/>
            <w:vAlign w:val="center"/>
            <w:hideMark/>
          </w:tcPr>
          <w:p w:rsidR="00B11328" w:rsidRPr="00882688" w:rsidRDefault="00B11328" w:rsidP="009B47EA">
            <w:pPr>
              <w:spacing w:before="100" w:beforeAutospacing="1" w:after="100" w:afterAutospacing="1"/>
              <w:jc w:val="center"/>
              <w:rPr>
                <w:rFonts w:ascii="Arial Narrow" w:hAnsi="Arial Narrow"/>
                <w:sz w:val="22"/>
              </w:rPr>
            </w:pPr>
          </w:p>
        </w:tc>
      </w:tr>
      <w:tr w:rsidR="00B11328" w:rsidRPr="00127391" w:rsidTr="00B11328">
        <w:trPr>
          <w:trHeight w:val="255"/>
        </w:trPr>
        <w:tc>
          <w:tcPr>
            <w:tcW w:w="7238" w:type="dxa"/>
            <w:tcBorders>
              <w:top w:val="nil"/>
              <w:left w:val="single" w:sz="4" w:space="0" w:color="538DD5"/>
              <w:bottom w:val="single" w:sz="4" w:space="0" w:color="538DD5"/>
              <w:right w:val="single" w:sz="4" w:space="0" w:color="538DD5"/>
            </w:tcBorders>
            <w:shd w:val="clear" w:color="auto" w:fill="auto"/>
            <w:vAlign w:val="bottom"/>
            <w:hideMark/>
          </w:tcPr>
          <w:p w:rsidR="00B11328" w:rsidRPr="002021AF" w:rsidRDefault="00B11328" w:rsidP="009B47EA">
            <w:pPr>
              <w:spacing w:before="100" w:beforeAutospacing="1" w:after="100" w:afterAutospacing="1"/>
              <w:jc w:val="right"/>
              <w:rPr>
                <w:rFonts w:ascii="Arial Narrow" w:hAnsi="Arial Narrow"/>
                <w:sz w:val="22"/>
                <w:lang w:val="en-US"/>
              </w:rPr>
            </w:pPr>
            <w:r w:rsidRPr="00882688">
              <w:rPr>
                <w:rFonts w:ascii="Arial Narrow" w:hAnsi="Arial Narrow"/>
                <w:sz w:val="22"/>
              </w:rPr>
              <w:t>Γιλέκο</w:t>
            </w:r>
            <w:r w:rsidRPr="002021AF">
              <w:rPr>
                <w:rFonts w:ascii="Arial Narrow" w:hAnsi="Arial Narrow"/>
                <w:sz w:val="22"/>
                <w:lang w:val="en-US"/>
              </w:rPr>
              <w:t xml:space="preserve"> </w:t>
            </w:r>
            <w:r w:rsidRPr="00882688">
              <w:rPr>
                <w:rFonts w:ascii="Arial Narrow" w:hAnsi="Arial Narrow"/>
                <w:sz w:val="22"/>
              </w:rPr>
              <w:t>Απεγκλωβισμού</w:t>
            </w:r>
            <w:r w:rsidRPr="002021AF">
              <w:rPr>
                <w:rFonts w:ascii="Arial Narrow" w:hAnsi="Arial Narrow"/>
                <w:sz w:val="22"/>
                <w:lang w:val="en-US"/>
              </w:rPr>
              <w:t xml:space="preserve"> </w:t>
            </w:r>
            <w:r w:rsidRPr="00882688">
              <w:rPr>
                <w:rFonts w:ascii="Arial Narrow" w:hAnsi="Arial Narrow"/>
                <w:sz w:val="22"/>
                <w:lang w:val="en-US"/>
              </w:rPr>
              <w:t>Spencer</w:t>
            </w:r>
            <w:r w:rsidRPr="002021AF">
              <w:rPr>
                <w:rFonts w:ascii="Arial Narrow" w:hAnsi="Arial Narrow"/>
                <w:sz w:val="22"/>
                <w:lang w:val="en-US"/>
              </w:rPr>
              <w:t xml:space="preserve"> </w:t>
            </w:r>
            <w:r w:rsidRPr="00882688">
              <w:rPr>
                <w:rFonts w:ascii="Arial Narrow" w:hAnsi="Arial Narrow"/>
                <w:sz w:val="22"/>
                <w:lang w:val="en-US"/>
              </w:rPr>
              <w:t>Spine</w:t>
            </w:r>
            <w:r w:rsidRPr="002021AF">
              <w:rPr>
                <w:rFonts w:ascii="Arial Narrow" w:hAnsi="Arial Narrow"/>
                <w:sz w:val="22"/>
                <w:lang w:val="en-US"/>
              </w:rPr>
              <w:t xml:space="preserve"> </w:t>
            </w:r>
            <w:r w:rsidRPr="00882688">
              <w:rPr>
                <w:rFonts w:ascii="Arial Narrow" w:hAnsi="Arial Narrow"/>
                <w:sz w:val="22"/>
                <w:lang w:val="en-US"/>
              </w:rPr>
              <w:t>Splint</w:t>
            </w:r>
          </w:p>
        </w:tc>
        <w:tc>
          <w:tcPr>
            <w:tcW w:w="1126" w:type="dxa"/>
            <w:tcBorders>
              <w:top w:val="nil"/>
              <w:left w:val="nil"/>
              <w:bottom w:val="single" w:sz="4" w:space="0" w:color="538DD5"/>
              <w:right w:val="single" w:sz="4" w:space="0" w:color="538DD5"/>
            </w:tcBorders>
            <w:shd w:val="clear" w:color="auto" w:fill="auto"/>
            <w:vAlign w:val="center"/>
            <w:hideMark/>
          </w:tcPr>
          <w:p w:rsidR="00B11328" w:rsidRPr="00882688" w:rsidRDefault="00B11328" w:rsidP="009B47EA">
            <w:pPr>
              <w:spacing w:before="100" w:beforeAutospacing="1" w:after="100" w:afterAutospacing="1"/>
              <w:jc w:val="center"/>
              <w:rPr>
                <w:rFonts w:ascii="Arial Narrow" w:hAnsi="Arial Narrow"/>
                <w:sz w:val="22"/>
              </w:rPr>
            </w:pPr>
            <w:r w:rsidRPr="00882688">
              <w:rPr>
                <w:rFonts w:ascii="Arial Narrow" w:hAnsi="Arial Narrow"/>
                <w:sz w:val="22"/>
              </w:rPr>
              <w:t>1</w:t>
            </w:r>
          </w:p>
        </w:tc>
        <w:tc>
          <w:tcPr>
            <w:tcW w:w="1134" w:type="dxa"/>
            <w:tcBorders>
              <w:top w:val="nil"/>
              <w:left w:val="nil"/>
              <w:bottom w:val="single" w:sz="4" w:space="0" w:color="538DD5"/>
              <w:right w:val="single" w:sz="4" w:space="0" w:color="538DD5"/>
            </w:tcBorders>
            <w:shd w:val="clear" w:color="auto" w:fill="auto"/>
            <w:vAlign w:val="center"/>
            <w:hideMark/>
          </w:tcPr>
          <w:p w:rsidR="00B11328" w:rsidRPr="00882688" w:rsidRDefault="00B11328" w:rsidP="009B47EA">
            <w:pPr>
              <w:spacing w:before="100" w:beforeAutospacing="1" w:after="100" w:afterAutospacing="1"/>
              <w:jc w:val="center"/>
              <w:rPr>
                <w:rFonts w:ascii="Arial Narrow" w:hAnsi="Arial Narrow"/>
                <w:sz w:val="22"/>
              </w:rPr>
            </w:pPr>
          </w:p>
        </w:tc>
        <w:tc>
          <w:tcPr>
            <w:tcW w:w="1417" w:type="dxa"/>
            <w:tcBorders>
              <w:top w:val="nil"/>
              <w:left w:val="nil"/>
              <w:bottom w:val="single" w:sz="4" w:space="0" w:color="538DD5"/>
              <w:right w:val="single" w:sz="4" w:space="0" w:color="538DD5"/>
            </w:tcBorders>
            <w:shd w:val="clear" w:color="auto" w:fill="auto"/>
            <w:noWrap/>
            <w:vAlign w:val="center"/>
            <w:hideMark/>
          </w:tcPr>
          <w:p w:rsidR="00B11328" w:rsidRPr="00882688" w:rsidRDefault="00B11328" w:rsidP="009B47EA">
            <w:pPr>
              <w:spacing w:before="100" w:beforeAutospacing="1" w:after="100" w:afterAutospacing="1"/>
              <w:jc w:val="center"/>
              <w:rPr>
                <w:rFonts w:ascii="Arial Narrow" w:hAnsi="Arial Narrow"/>
                <w:sz w:val="22"/>
              </w:rPr>
            </w:pPr>
          </w:p>
        </w:tc>
      </w:tr>
      <w:tr w:rsidR="00B11328" w:rsidRPr="00127391" w:rsidTr="00B11328">
        <w:trPr>
          <w:trHeight w:val="255"/>
        </w:trPr>
        <w:tc>
          <w:tcPr>
            <w:tcW w:w="7238" w:type="dxa"/>
            <w:tcBorders>
              <w:top w:val="nil"/>
              <w:left w:val="single" w:sz="4" w:space="0" w:color="538DD5"/>
              <w:bottom w:val="single" w:sz="4" w:space="0" w:color="538DD5"/>
              <w:right w:val="single" w:sz="4" w:space="0" w:color="538DD5"/>
            </w:tcBorders>
            <w:shd w:val="clear" w:color="auto" w:fill="auto"/>
            <w:vAlign w:val="bottom"/>
            <w:hideMark/>
          </w:tcPr>
          <w:p w:rsidR="00B11328" w:rsidRPr="00882688" w:rsidRDefault="00B11328" w:rsidP="009B47EA">
            <w:pPr>
              <w:spacing w:before="100" w:beforeAutospacing="1" w:after="100" w:afterAutospacing="1"/>
              <w:jc w:val="right"/>
              <w:rPr>
                <w:rFonts w:ascii="Arial Narrow" w:hAnsi="Arial Narrow"/>
                <w:sz w:val="22"/>
              </w:rPr>
            </w:pPr>
            <w:r w:rsidRPr="00882688">
              <w:rPr>
                <w:rFonts w:ascii="Arial Narrow" w:hAnsi="Arial Narrow"/>
                <w:sz w:val="22"/>
              </w:rPr>
              <w:t>Σεντόνι Μεταφοράς Τραυματιών PAX Patient Sheet Anti-Slip με Οχτώ Λαβές</w:t>
            </w:r>
          </w:p>
        </w:tc>
        <w:tc>
          <w:tcPr>
            <w:tcW w:w="1126" w:type="dxa"/>
            <w:tcBorders>
              <w:top w:val="nil"/>
              <w:left w:val="nil"/>
              <w:bottom w:val="single" w:sz="4" w:space="0" w:color="538DD5"/>
              <w:right w:val="single" w:sz="4" w:space="0" w:color="538DD5"/>
            </w:tcBorders>
            <w:shd w:val="clear" w:color="auto" w:fill="auto"/>
            <w:vAlign w:val="center"/>
            <w:hideMark/>
          </w:tcPr>
          <w:p w:rsidR="00B11328" w:rsidRPr="00882688" w:rsidRDefault="00B11328" w:rsidP="009B47EA">
            <w:pPr>
              <w:spacing w:before="100" w:beforeAutospacing="1" w:after="100" w:afterAutospacing="1"/>
              <w:jc w:val="center"/>
              <w:rPr>
                <w:rFonts w:ascii="Arial Narrow" w:hAnsi="Arial Narrow"/>
                <w:sz w:val="22"/>
              </w:rPr>
            </w:pPr>
            <w:r w:rsidRPr="00882688">
              <w:rPr>
                <w:rFonts w:ascii="Arial Narrow" w:hAnsi="Arial Narrow"/>
                <w:sz w:val="22"/>
              </w:rPr>
              <w:t>2</w:t>
            </w:r>
          </w:p>
        </w:tc>
        <w:tc>
          <w:tcPr>
            <w:tcW w:w="1134" w:type="dxa"/>
            <w:tcBorders>
              <w:top w:val="nil"/>
              <w:left w:val="nil"/>
              <w:bottom w:val="single" w:sz="4" w:space="0" w:color="538DD5"/>
              <w:right w:val="single" w:sz="4" w:space="0" w:color="538DD5"/>
            </w:tcBorders>
            <w:shd w:val="clear" w:color="auto" w:fill="auto"/>
            <w:vAlign w:val="center"/>
            <w:hideMark/>
          </w:tcPr>
          <w:p w:rsidR="00B11328" w:rsidRPr="00882688" w:rsidRDefault="00B11328" w:rsidP="009B47EA">
            <w:pPr>
              <w:spacing w:before="100" w:beforeAutospacing="1" w:after="100" w:afterAutospacing="1"/>
              <w:jc w:val="center"/>
              <w:rPr>
                <w:rFonts w:ascii="Arial Narrow" w:hAnsi="Arial Narrow"/>
                <w:sz w:val="22"/>
              </w:rPr>
            </w:pPr>
          </w:p>
        </w:tc>
        <w:tc>
          <w:tcPr>
            <w:tcW w:w="1417" w:type="dxa"/>
            <w:tcBorders>
              <w:top w:val="nil"/>
              <w:left w:val="nil"/>
              <w:bottom w:val="single" w:sz="4" w:space="0" w:color="538DD5"/>
              <w:right w:val="single" w:sz="4" w:space="0" w:color="538DD5"/>
            </w:tcBorders>
            <w:shd w:val="clear" w:color="auto" w:fill="auto"/>
            <w:noWrap/>
            <w:vAlign w:val="center"/>
            <w:hideMark/>
          </w:tcPr>
          <w:p w:rsidR="00B11328" w:rsidRPr="00882688" w:rsidRDefault="00B11328" w:rsidP="009B47EA">
            <w:pPr>
              <w:spacing w:before="100" w:beforeAutospacing="1" w:after="100" w:afterAutospacing="1"/>
              <w:jc w:val="center"/>
              <w:rPr>
                <w:rFonts w:ascii="Arial Narrow" w:hAnsi="Arial Narrow"/>
                <w:sz w:val="22"/>
              </w:rPr>
            </w:pPr>
          </w:p>
        </w:tc>
      </w:tr>
      <w:tr w:rsidR="00B11328" w:rsidRPr="00127391" w:rsidTr="00B11328">
        <w:trPr>
          <w:trHeight w:val="255"/>
        </w:trPr>
        <w:tc>
          <w:tcPr>
            <w:tcW w:w="7238" w:type="dxa"/>
            <w:tcBorders>
              <w:top w:val="nil"/>
              <w:left w:val="single" w:sz="4" w:space="0" w:color="538DD5"/>
              <w:bottom w:val="single" w:sz="4" w:space="0" w:color="538DD5"/>
              <w:right w:val="single" w:sz="4" w:space="0" w:color="538DD5"/>
            </w:tcBorders>
            <w:shd w:val="clear" w:color="auto" w:fill="auto"/>
            <w:vAlign w:val="bottom"/>
            <w:hideMark/>
          </w:tcPr>
          <w:p w:rsidR="00B11328" w:rsidRPr="00882688" w:rsidRDefault="00B11328" w:rsidP="009B47EA">
            <w:pPr>
              <w:spacing w:before="100" w:beforeAutospacing="1" w:after="100" w:afterAutospacing="1"/>
              <w:jc w:val="right"/>
              <w:rPr>
                <w:rFonts w:ascii="Arial Narrow" w:hAnsi="Arial Narrow"/>
                <w:sz w:val="22"/>
              </w:rPr>
            </w:pPr>
            <w:r w:rsidRPr="00882688">
              <w:rPr>
                <w:rFonts w:ascii="Arial Narrow" w:hAnsi="Arial Narrow"/>
                <w:sz w:val="22"/>
              </w:rPr>
              <w:t xml:space="preserve">Φορείο Μπάσκετ Spencer Shell </w:t>
            </w:r>
            <w:r w:rsidRPr="00882688">
              <w:rPr>
                <w:rFonts w:ascii="Arial Narrow" w:hAnsi="Arial Narrow"/>
                <w:bCs/>
                <w:sz w:val="22"/>
              </w:rPr>
              <w:t>με Ιμάντα Ανύψωσης Φορείων Ρυθμιζόμενος Spencer STX 519</w:t>
            </w:r>
          </w:p>
        </w:tc>
        <w:tc>
          <w:tcPr>
            <w:tcW w:w="1126" w:type="dxa"/>
            <w:tcBorders>
              <w:top w:val="nil"/>
              <w:left w:val="nil"/>
              <w:bottom w:val="single" w:sz="4" w:space="0" w:color="538DD5"/>
              <w:right w:val="single" w:sz="4" w:space="0" w:color="538DD5"/>
            </w:tcBorders>
            <w:shd w:val="clear" w:color="auto" w:fill="auto"/>
            <w:vAlign w:val="center"/>
            <w:hideMark/>
          </w:tcPr>
          <w:p w:rsidR="00B11328" w:rsidRPr="00882688" w:rsidRDefault="00B11328" w:rsidP="009B47EA">
            <w:pPr>
              <w:spacing w:before="100" w:beforeAutospacing="1" w:after="100" w:afterAutospacing="1"/>
              <w:jc w:val="center"/>
              <w:rPr>
                <w:rFonts w:ascii="Arial Narrow" w:hAnsi="Arial Narrow"/>
                <w:sz w:val="22"/>
              </w:rPr>
            </w:pPr>
            <w:r w:rsidRPr="00882688">
              <w:rPr>
                <w:rFonts w:ascii="Arial Narrow" w:hAnsi="Arial Narrow"/>
                <w:sz w:val="22"/>
              </w:rPr>
              <w:t>1</w:t>
            </w:r>
          </w:p>
        </w:tc>
        <w:tc>
          <w:tcPr>
            <w:tcW w:w="1134" w:type="dxa"/>
            <w:tcBorders>
              <w:top w:val="nil"/>
              <w:left w:val="nil"/>
              <w:bottom w:val="single" w:sz="4" w:space="0" w:color="538DD5"/>
              <w:right w:val="single" w:sz="4" w:space="0" w:color="538DD5"/>
            </w:tcBorders>
            <w:shd w:val="clear" w:color="auto" w:fill="auto"/>
            <w:vAlign w:val="center"/>
            <w:hideMark/>
          </w:tcPr>
          <w:p w:rsidR="00B11328" w:rsidRPr="00882688" w:rsidRDefault="00B11328" w:rsidP="009B47EA">
            <w:pPr>
              <w:spacing w:before="100" w:beforeAutospacing="1" w:after="100" w:afterAutospacing="1"/>
              <w:jc w:val="center"/>
              <w:rPr>
                <w:rFonts w:ascii="Arial Narrow" w:hAnsi="Arial Narrow"/>
                <w:sz w:val="22"/>
              </w:rPr>
            </w:pPr>
          </w:p>
        </w:tc>
        <w:tc>
          <w:tcPr>
            <w:tcW w:w="1417" w:type="dxa"/>
            <w:tcBorders>
              <w:top w:val="nil"/>
              <w:left w:val="nil"/>
              <w:bottom w:val="single" w:sz="4" w:space="0" w:color="538DD5"/>
              <w:right w:val="single" w:sz="4" w:space="0" w:color="538DD5"/>
            </w:tcBorders>
            <w:shd w:val="clear" w:color="auto" w:fill="auto"/>
            <w:noWrap/>
            <w:vAlign w:val="center"/>
            <w:hideMark/>
          </w:tcPr>
          <w:p w:rsidR="00B11328" w:rsidRPr="00882688" w:rsidRDefault="00B11328" w:rsidP="009B47EA">
            <w:pPr>
              <w:spacing w:before="100" w:beforeAutospacing="1" w:after="100" w:afterAutospacing="1"/>
              <w:jc w:val="center"/>
              <w:rPr>
                <w:rFonts w:ascii="Arial Narrow" w:hAnsi="Arial Narrow"/>
                <w:sz w:val="22"/>
              </w:rPr>
            </w:pPr>
          </w:p>
        </w:tc>
      </w:tr>
      <w:tr w:rsidR="00B11328" w:rsidRPr="00127391" w:rsidTr="00B11328">
        <w:trPr>
          <w:trHeight w:val="255"/>
        </w:trPr>
        <w:tc>
          <w:tcPr>
            <w:tcW w:w="7238" w:type="dxa"/>
            <w:tcBorders>
              <w:top w:val="nil"/>
              <w:left w:val="single" w:sz="4" w:space="0" w:color="538DD5"/>
              <w:bottom w:val="single" w:sz="4" w:space="0" w:color="538DD5"/>
              <w:right w:val="single" w:sz="4" w:space="0" w:color="538DD5"/>
            </w:tcBorders>
            <w:shd w:val="clear" w:color="auto" w:fill="auto"/>
            <w:vAlign w:val="bottom"/>
            <w:hideMark/>
          </w:tcPr>
          <w:p w:rsidR="00B11328" w:rsidRPr="002021AF" w:rsidRDefault="00B11328" w:rsidP="009B47EA">
            <w:pPr>
              <w:spacing w:before="100" w:beforeAutospacing="1" w:after="100" w:afterAutospacing="1"/>
              <w:jc w:val="right"/>
              <w:rPr>
                <w:rFonts w:ascii="Arial Narrow" w:hAnsi="Arial Narrow"/>
                <w:sz w:val="22"/>
                <w:lang w:val="en-US"/>
              </w:rPr>
            </w:pPr>
            <w:r w:rsidRPr="00882688">
              <w:rPr>
                <w:rFonts w:ascii="Arial Narrow" w:hAnsi="Arial Narrow"/>
                <w:sz w:val="22"/>
              </w:rPr>
              <w:t>Φορείο</w:t>
            </w:r>
            <w:r w:rsidRPr="002021AF">
              <w:rPr>
                <w:rFonts w:ascii="Arial Narrow" w:hAnsi="Arial Narrow"/>
                <w:sz w:val="22"/>
                <w:lang w:val="en-US"/>
              </w:rPr>
              <w:t xml:space="preserve"> </w:t>
            </w:r>
            <w:r w:rsidRPr="00882688">
              <w:rPr>
                <w:rFonts w:ascii="Arial Narrow" w:hAnsi="Arial Narrow"/>
                <w:sz w:val="22"/>
              </w:rPr>
              <w:t>Α</w:t>
            </w:r>
            <w:r w:rsidRPr="002021AF">
              <w:rPr>
                <w:rFonts w:ascii="Arial Narrow" w:hAnsi="Arial Narrow"/>
                <w:sz w:val="22"/>
                <w:lang w:val="en-US"/>
              </w:rPr>
              <w:t xml:space="preserve">' </w:t>
            </w:r>
            <w:r w:rsidRPr="00882688">
              <w:rPr>
                <w:rFonts w:ascii="Arial Narrow" w:hAnsi="Arial Narrow"/>
                <w:sz w:val="22"/>
              </w:rPr>
              <w:t>Βοηθειών</w:t>
            </w:r>
            <w:r w:rsidRPr="002021AF">
              <w:rPr>
                <w:rFonts w:ascii="Arial Narrow" w:hAnsi="Arial Narrow"/>
                <w:sz w:val="22"/>
                <w:lang w:val="en-US"/>
              </w:rPr>
              <w:t xml:space="preserve"> </w:t>
            </w:r>
            <w:r w:rsidRPr="00882688">
              <w:rPr>
                <w:rFonts w:ascii="Arial Narrow" w:hAnsi="Arial Narrow"/>
                <w:sz w:val="22"/>
              </w:rPr>
              <w:t>Αναδιπλώμενο</w:t>
            </w:r>
            <w:r w:rsidRPr="002021AF">
              <w:rPr>
                <w:rFonts w:ascii="Arial Narrow" w:hAnsi="Arial Narrow"/>
                <w:sz w:val="22"/>
                <w:lang w:val="en-US"/>
              </w:rPr>
              <w:t xml:space="preserve"> </w:t>
            </w:r>
            <w:r w:rsidRPr="00882688">
              <w:rPr>
                <w:rFonts w:ascii="Arial Narrow" w:hAnsi="Arial Narrow"/>
                <w:sz w:val="22"/>
                <w:lang w:val="en-US"/>
              </w:rPr>
              <w:t>Blue</w:t>
            </w:r>
            <w:r w:rsidRPr="002021AF">
              <w:rPr>
                <w:rFonts w:ascii="Arial Narrow" w:hAnsi="Arial Narrow"/>
                <w:sz w:val="22"/>
                <w:lang w:val="en-US"/>
              </w:rPr>
              <w:t xml:space="preserve"> </w:t>
            </w:r>
            <w:r w:rsidRPr="00882688">
              <w:rPr>
                <w:rFonts w:ascii="Arial Narrow" w:hAnsi="Arial Narrow"/>
                <w:sz w:val="22"/>
                <w:lang w:val="en-US"/>
              </w:rPr>
              <w:t>Lion</w:t>
            </w:r>
            <w:r w:rsidRPr="002021AF">
              <w:rPr>
                <w:rFonts w:ascii="Arial Narrow" w:hAnsi="Arial Narrow"/>
                <w:sz w:val="22"/>
                <w:lang w:val="en-US"/>
              </w:rPr>
              <w:t xml:space="preserve"> </w:t>
            </w:r>
            <w:r w:rsidRPr="00882688">
              <w:rPr>
                <w:rFonts w:ascii="Arial Narrow" w:hAnsi="Arial Narrow"/>
                <w:sz w:val="22"/>
                <w:lang w:val="en-US"/>
              </w:rPr>
              <w:t>Two</w:t>
            </w:r>
            <w:r w:rsidRPr="002021AF">
              <w:rPr>
                <w:rFonts w:ascii="Arial Narrow" w:hAnsi="Arial Narrow"/>
                <w:sz w:val="22"/>
                <w:lang w:val="en-US"/>
              </w:rPr>
              <w:t>-</w:t>
            </w:r>
            <w:r w:rsidRPr="00882688">
              <w:rPr>
                <w:rFonts w:ascii="Arial Narrow" w:hAnsi="Arial Narrow"/>
                <w:sz w:val="22"/>
                <w:lang w:val="en-US"/>
              </w:rPr>
              <w:t>Fold</w:t>
            </w:r>
            <w:r w:rsidRPr="002021AF">
              <w:rPr>
                <w:rFonts w:ascii="Arial Narrow" w:hAnsi="Arial Narrow"/>
                <w:sz w:val="22"/>
                <w:lang w:val="en-US"/>
              </w:rPr>
              <w:t xml:space="preserve"> </w:t>
            </w:r>
            <w:r w:rsidRPr="00882688">
              <w:rPr>
                <w:rFonts w:ascii="Arial Narrow" w:hAnsi="Arial Narrow"/>
                <w:sz w:val="22"/>
                <w:lang w:val="en-US"/>
              </w:rPr>
              <w:t>Stretcher</w:t>
            </w:r>
          </w:p>
        </w:tc>
        <w:tc>
          <w:tcPr>
            <w:tcW w:w="1126" w:type="dxa"/>
            <w:tcBorders>
              <w:top w:val="nil"/>
              <w:left w:val="nil"/>
              <w:bottom w:val="single" w:sz="4" w:space="0" w:color="538DD5"/>
              <w:right w:val="single" w:sz="4" w:space="0" w:color="538DD5"/>
            </w:tcBorders>
            <w:shd w:val="clear" w:color="auto" w:fill="auto"/>
            <w:vAlign w:val="center"/>
            <w:hideMark/>
          </w:tcPr>
          <w:p w:rsidR="00B11328" w:rsidRPr="00E87E99" w:rsidRDefault="00B11328" w:rsidP="009B47EA">
            <w:pPr>
              <w:spacing w:before="100" w:beforeAutospacing="1" w:after="100" w:afterAutospacing="1"/>
              <w:jc w:val="center"/>
              <w:rPr>
                <w:rFonts w:ascii="Arial Narrow" w:hAnsi="Arial Narrow"/>
                <w:sz w:val="22"/>
                <w:lang w:val="en-US"/>
              </w:rPr>
            </w:pPr>
            <w:r>
              <w:rPr>
                <w:rFonts w:ascii="Arial Narrow" w:hAnsi="Arial Narrow"/>
                <w:sz w:val="22"/>
                <w:lang w:val="en-US"/>
              </w:rPr>
              <w:t>3</w:t>
            </w:r>
          </w:p>
        </w:tc>
        <w:tc>
          <w:tcPr>
            <w:tcW w:w="1134" w:type="dxa"/>
            <w:tcBorders>
              <w:top w:val="nil"/>
              <w:left w:val="nil"/>
              <w:bottom w:val="single" w:sz="4" w:space="0" w:color="538DD5"/>
              <w:right w:val="single" w:sz="4" w:space="0" w:color="538DD5"/>
            </w:tcBorders>
            <w:shd w:val="clear" w:color="auto" w:fill="auto"/>
            <w:vAlign w:val="center"/>
            <w:hideMark/>
          </w:tcPr>
          <w:p w:rsidR="00B11328" w:rsidRPr="00882688" w:rsidRDefault="00B11328" w:rsidP="009B47EA">
            <w:pPr>
              <w:spacing w:before="100" w:beforeAutospacing="1" w:after="100" w:afterAutospacing="1"/>
              <w:jc w:val="center"/>
              <w:rPr>
                <w:rFonts w:ascii="Arial Narrow" w:hAnsi="Arial Narrow"/>
                <w:sz w:val="22"/>
              </w:rPr>
            </w:pPr>
          </w:p>
        </w:tc>
        <w:tc>
          <w:tcPr>
            <w:tcW w:w="1417" w:type="dxa"/>
            <w:tcBorders>
              <w:top w:val="nil"/>
              <w:left w:val="nil"/>
              <w:bottom w:val="single" w:sz="4" w:space="0" w:color="538DD5"/>
              <w:right w:val="single" w:sz="4" w:space="0" w:color="538DD5"/>
            </w:tcBorders>
            <w:shd w:val="clear" w:color="auto" w:fill="auto"/>
            <w:noWrap/>
            <w:vAlign w:val="center"/>
            <w:hideMark/>
          </w:tcPr>
          <w:p w:rsidR="00B11328" w:rsidRPr="00882688" w:rsidRDefault="00B11328" w:rsidP="009B47EA">
            <w:pPr>
              <w:spacing w:before="100" w:beforeAutospacing="1" w:after="100" w:afterAutospacing="1"/>
              <w:jc w:val="center"/>
              <w:rPr>
                <w:rFonts w:ascii="Arial Narrow" w:hAnsi="Arial Narrow"/>
                <w:sz w:val="22"/>
              </w:rPr>
            </w:pPr>
          </w:p>
        </w:tc>
      </w:tr>
      <w:tr w:rsidR="00B11328" w:rsidRPr="00127391" w:rsidTr="00B11328">
        <w:trPr>
          <w:trHeight w:val="255"/>
        </w:trPr>
        <w:tc>
          <w:tcPr>
            <w:tcW w:w="7238" w:type="dxa"/>
            <w:tcBorders>
              <w:top w:val="nil"/>
              <w:left w:val="single" w:sz="4" w:space="0" w:color="538DD5"/>
              <w:bottom w:val="single" w:sz="4" w:space="0" w:color="538DD5"/>
              <w:right w:val="single" w:sz="4" w:space="0" w:color="538DD5"/>
            </w:tcBorders>
            <w:shd w:val="clear" w:color="auto" w:fill="auto"/>
            <w:vAlign w:val="bottom"/>
            <w:hideMark/>
          </w:tcPr>
          <w:p w:rsidR="00B11328" w:rsidRPr="00882688" w:rsidRDefault="00B11328" w:rsidP="009B47EA">
            <w:pPr>
              <w:spacing w:before="100" w:beforeAutospacing="1" w:after="100" w:afterAutospacing="1"/>
              <w:jc w:val="right"/>
              <w:rPr>
                <w:rFonts w:ascii="Arial Narrow" w:hAnsi="Arial Narrow"/>
                <w:sz w:val="22"/>
              </w:rPr>
            </w:pPr>
            <w:r w:rsidRPr="00882688">
              <w:rPr>
                <w:rFonts w:ascii="Arial Narrow" w:hAnsi="Arial Narrow"/>
                <w:sz w:val="22"/>
              </w:rPr>
              <w:t>Φαρμακείο Πρ. Βοηθειών Δασοπυροσβέστη NEOMED Wildland Firefighter</w:t>
            </w:r>
          </w:p>
        </w:tc>
        <w:tc>
          <w:tcPr>
            <w:tcW w:w="1126" w:type="dxa"/>
            <w:tcBorders>
              <w:top w:val="nil"/>
              <w:left w:val="nil"/>
              <w:bottom w:val="single" w:sz="4" w:space="0" w:color="538DD5"/>
              <w:right w:val="single" w:sz="4" w:space="0" w:color="538DD5"/>
            </w:tcBorders>
            <w:shd w:val="clear" w:color="auto" w:fill="auto"/>
            <w:vAlign w:val="center"/>
            <w:hideMark/>
          </w:tcPr>
          <w:p w:rsidR="00B11328" w:rsidRPr="00E87E99" w:rsidRDefault="00B11328" w:rsidP="009B47EA">
            <w:pPr>
              <w:spacing w:before="100" w:beforeAutospacing="1" w:after="100" w:afterAutospacing="1"/>
              <w:jc w:val="center"/>
              <w:rPr>
                <w:rFonts w:ascii="Arial Narrow" w:hAnsi="Arial Narrow"/>
                <w:sz w:val="22"/>
                <w:lang w:val="en-US"/>
              </w:rPr>
            </w:pPr>
            <w:r>
              <w:rPr>
                <w:rFonts w:ascii="Arial Narrow" w:hAnsi="Arial Narrow"/>
                <w:sz w:val="22"/>
                <w:lang w:val="en-US"/>
              </w:rPr>
              <w:t>20</w:t>
            </w:r>
          </w:p>
        </w:tc>
        <w:tc>
          <w:tcPr>
            <w:tcW w:w="1134" w:type="dxa"/>
            <w:tcBorders>
              <w:top w:val="nil"/>
              <w:left w:val="nil"/>
              <w:bottom w:val="single" w:sz="4" w:space="0" w:color="538DD5"/>
              <w:right w:val="single" w:sz="4" w:space="0" w:color="538DD5"/>
            </w:tcBorders>
            <w:shd w:val="clear" w:color="auto" w:fill="auto"/>
            <w:vAlign w:val="center"/>
            <w:hideMark/>
          </w:tcPr>
          <w:p w:rsidR="00B11328" w:rsidRPr="00882688" w:rsidRDefault="00B11328" w:rsidP="009B47EA">
            <w:pPr>
              <w:spacing w:before="100" w:beforeAutospacing="1" w:after="100" w:afterAutospacing="1"/>
              <w:jc w:val="center"/>
              <w:rPr>
                <w:rFonts w:ascii="Arial Narrow" w:hAnsi="Arial Narrow"/>
                <w:sz w:val="22"/>
              </w:rPr>
            </w:pPr>
          </w:p>
        </w:tc>
        <w:tc>
          <w:tcPr>
            <w:tcW w:w="1417" w:type="dxa"/>
            <w:tcBorders>
              <w:top w:val="nil"/>
              <w:left w:val="nil"/>
              <w:bottom w:val="single" w:sz="4" w:space="0" w:color="538DD5"/>
              <w:right w:val="single" w:sz="4" w:space="0" w:color="538DD5"/>
            </w:tcBorders>
            <w:shd w:val="clear" w:color="auto" w:fill="auto"/>
            <w:noWrap/>
            <w:vAlign w:val="center"/>
            <w:hideMark/>
          </w:tcPr>
          <w:p w:rsidR="00B11328" w:rsidRPr="00882688" w:rsidRDefault="00B11328" w:rsidP="009B47EA">
            <w:pPr>
              <w:spacing w:before="100" w:beforeAutospacing="1" w:after="100" w:afterAutospacing="1"/>
              <w:jc w:val="center"/>
              <w:rPr>
                <w:rFonts w:ascii="Arial Narrow" w:hAnsi="Arial Narrow"/>
                <w:sz w:val="22"/>
              </w:rPr>
            </w:pPr>
          </w:p>
        </w:tc>
      </w:tr>
      <w:tr w:rsidR="00B11328" w:rsidRPr="00127391" w:rsidTr="00B11328">
        <w:trPr>
          <w:trHeight w:val="255"/>
        </w:trPr>
        <w:tc>
          <w:tcPr>
            <w:tcW w:w="7238" w:type="dxa"/>
            <w:tcBorders>
              <w:top w:val="nil"/>
              <w:left w:val="single" w:sz="4" w:space="0" w:color="538DD5"/>
              <w:bottom w:val="single" w:sz="4" w:space="0" w:color="538DD5"/>
              <w:right w:val="single" w:sz="4" w:space="0" w:color="538DD5"/>
            </w:tcBorders>
            <w:shd w:val="clear" w:color="auto" w:fill="auto"/>
            <w:vAlign w:val="bottom"/>
            <w:hideMark/>
          </w:tcPr>
          <w:p w:rsidR="00B11328" w:rsidRPr="00882688" w:rsidRDefault="00B11328" w:rsidP="009B47EA">
            <w:pPr>
              <w:spacing w:before="100" w:beforeAutospacing="1" w:after="100" w:afterAutospacing="1"/>
              <w:jc w:val="right"/>
              <w:rPr>
                <w:rFonts w:ascii="Arial Narrow" w:hAnsi="Arial Narrow"/>
                <w:sz w:val="22"/>
              </w:rPr>
            </w:pPr>
            <w:r w:rsidRPr="00882688">
              <w:rPr>
                <w:rFonts w:ascii="Arial Narrow" w:hAnsi="Arial Narrow"/>
                <w:sz w:val="22"/>
              </w:rPr>
              <w:t>Απινιδωτής Φορητός Zoll AED Plu</w:t>
            </w:r>
          </w:p>
        </w:tc>
        <w:tc>
          <w:tcPr>
            <w:tcW w:w="1126" w:type="dxa"/>
            <w:tcBorders>
              <w:top w:val="nil"/>
              <w:left w:val="nil"/>
              <w:bottom w:val="single" w:sz="4" w:space="0" w:color="538DD5"/>
              <w:right w:val="single" w:sz="4" w:space="0" w:color="538DD5"/>
            </w:tcBorders>
            <w:shd w:val="clear" w:color="auto" w:fill="auto"/>
            <w:vAlign w:val="center"/>
            <w:hideMark/>
          </w:tcPr>
          <w:p w:rsidR="00B11328" w:rsidRPr="00882688" w:rsidRDefault="00B11328" w:rsidP="009B47EA">
            <w:pPr>
              <w:spacing w:before="100" w:beforeAutospacing="1" w:after="100" w:afterAutospacing="1"/>
              <w:jc w:val="center"/>
              <w:rPr>
                <w:rFonts w:ascii="Arial Narrow" w:hAnsi="Arial Narrow"/>
                <w:sz w:val="22"/>
              </w:rPr>
            </w:pPr>
            <w:r w:rsidRPr="00882688">
              <w:rPr>
                <w:rFonts w:ascii="Arial Narrow" w:hAnsi="Arial Narrow"/>
                <w:sz w:val="22"/>
              </w:rPr>
              <w:t>1</w:t>
            </w:r>
          </w:p>
        </w:tc>
        <w:tc>
          <w:tcPr>
            <w:tcW w:w="1134" w:type="dxa"/>
            <w:tcBorders>
              <w:top w:val="nil"/>
              <w:left w:val="nil"/>
              <w:bottom w:val="single" w:sz="4" w:space="0" w:color="538DD5"/>
              <w:right w:val="single" w:sz="4" w:space="0" w:color="538DD5"/>
            </w:tcBorders>
            <w:shd w:val="clear" w:color="auto" w:fill="auto"/>
            <w:vAlign w:val="center"/>
            <w:hideMark/>
          </w:tcPr>
          <w:p w:rsidR="00B11328" w:rsidRPr="00882688" w:rsidRDefault="00B11328" w:rsidP="009B47EA">
            <w:pPr>
              <w:spacing w:before="100" w:beforeAutospacing="1" w:after="100" w:afterAutospacing="1"/>
              <w:jc w:val="center"/>
              <w:rPr>
                <w:rFonts w:ascii="Arial Narrow" w:hAnsi="Arial Narrow"/>
                <w:sz w:val="22"/>
              </w:rPr>
            </w:pPr>
          </w:p>
        </w:tc>
        <w:tc>
          <w:tcPr>
            <w:tcW w:w="1417" w:type="dxa"/>
            <w:tcBorders>
              <w:top w:val="nil"/>
              <w:left w:val="nil"/>
              <w:bottom w:val="single" w:sz="4" w:space="0" w:color="538DD5"/>
              <w:right w:val="single" w:sz="4" w:space="0" w:color="538DD5"/>
            </w:tcBorders>
            <w:shd w:val="clear" w:color="auto" w:fill="auto"/>
            <w:noWrap/>
            <w:vAlign w:val="center"/>
            <w:hideMark/>
          </w:tcPr>
          <w:p w:rsidR="00B11328" w:rsidRPr="00882688" w:rsidRDefault="00B11328" w:rsidP="009B47EA">
            <w:pPr>
              <w:spacing w:before="100" w:beforeAutospacing="1" w:after="100" w:afterAutospacing="1"/>
              <w:jc w:val="center"/>
              <w:rPr>
                <w:rFonts w:ascii="Arial Narrow" w:hAnsi="Arial Narrow"/>
                <w:sz w:val="22"/>
              </w:rPr>
            </w:pPr>
          </w:p>
        </w:tc>
      </w:tr>
      <w:tr w:rsidR="00B11328" w:rsidRPr="00127391" w:rsidTr="00B11328">
        <w:trPr>
          <w:trHeight w:val="922"/>
        </w:trPr>
        <w:tc>
          <w:tcPr>
            <w:tcW w:w="7238" w:type="dxa"/>
            <w:tcBorders>
              <w:top w:val="nil"/>
              <w:left w:val="single" w:sz="4" w:space="0" w:color="538DD5"/>
              <w:bottom w:val="single" w:sz="4" w:space="0" w:color="538DD5"/>
              <w:right w:val="single" w:sz="4" w:space="0" w:color="538DD5"/>
            </w:tcBorders>
            <w:shd w:val="clear" w:color="auto" w:fill="auto"/>
            <w:vAlign w:val="bottom"/>
            <w:hideMark/>
          </w:tcPr>
          <w:p w:rsidR="00B11328" w:rsidRPr="00882688" w:rsidRDefault="00B11328" w:rsidP="009B47EA">
            <w:pPr>
              <w:spacing w:before="100" w:beforeAutospacing="1" w:after="100" w:afterAutospacing="1"/>
              <w:jc w:val="right"/>
              <w:rPr>
                <w:rFonts w:ascii="Arial Narrow" w:hAnsi="Arial Narrow"/>
                <w:sz w:val="22"/>
              </w:rPr>
            </w:pPr>
            <w:r w:rsidRPr="00882688">
              <w:rPr>
                <w:rFonts w:ascii="Arial Narrow" w:hAnsi="Arial Narrow"/>
                <w:sz w:val="22"/>
              </w:rPr>
              <w:t>Κράνος Ασφαλείας Draeger HPS 3500 Basic Κόκκινο με γυαλιά ασφαλείας 187,75 - Μάσκα Προστασίας Αναπνοής Drager X-Plore 3500 medium  23,75</w:t>
            </w:r>
            <w:r w:rsidRPr="00882688">
              <w:rPr>
                <w:rFonts w:ascii="Arial Narrow" w:hAnsi="Arial Narrow"/>
                <w:sz w:val="22"/>
              </w:rPr>
              <w:br/>
              <w:t>Φίλτρα Αναπνευστικής Προστασίας Drager X-Plore ABEK1 Hg P3 R D σε ζεύγος 13,50</w:t>
            </w:r>
          </w:p>
        </w:tc>
        <w:tc>
          <w:tcPr>
            <w:tcW w:w="1126" w:type="dxa"/>
            <w:tcBorders>
              <w:top w:val="nil"/>
              <w:left w:val="nil"/>
              <w:bottom w:val="single" w:sz="4" w:space="0" w:color="538DD5"/>
              <w:right w:val="single" w:sz="4" w:space="0" w:color="538DD5"/>
            </w:tcBorders>
            <w:shd w:val="clear" w:color="auto" w:fill="auto"/>
            <w:vAlign w:val="center"/>
            <w:hideMark/>
          </w:tcPr>
          <w:p w:rsidR="00B11328" w:rsidRPr="00882688" w:rsidRDefault="00B11328" w:rsidP="009B47EA">
            <w:pPr>
              <w:spacing w:before="100" w:beforeAutospacing="1" w:after="100" w:afterAutospacing="1"/>
              <w:jc w:val="center"/>
              <w:rPr>
                <w:rFonts w:ascii="Arial Narrow" w:hAnsi="Arial Narrow"/>
                <w:sz w:val="22"/>
              </w:rPr>
            </w:pPr>
            <w:r>
              <w:rPr>
                <w:rFonts w:ascii="Arial Narrow" w:hAnsi="Arial Narrow"/>
                <w:sz w:val="22"/>
                <w:lang w:val="en-US"/>
              </w:rPr>
              <w:t>2</w:t>
            </w:r>
            <w:r w:rsidRPr="00882688">
              <w:rPr>
                <w:rFonts w:ascii="Arial Narrow" w:hAnsi="Arial Narrow"/>
                <w:sz w:val="22"/>
              </w:rPr>
              <w:t>0</w:t>
            </w:r>
          </w:p>
        </w:tc>
        <w:tc>
          <w:tcPr>
            <w:tcW w:w="1134" w:type="dxa"/>
            <w:tcBorders>
              <w:top w:val="nil"/>
              <w:left w:val="nil"/>
              <w:bottom w:val="single" w:sz="4" w:space="0" w:color="538DD5"/>
              <w:right w:val="single" w:sz="4" w:space="0" w:color="538DD5"/>
            </w:tcBorders>
            <w:shd w:val="clear" w:color="auto" w:fill="auto"/>
            <w:vAlign w:val="center"/>
            <w:hideMark/>
          </w:tcPr>
          <w:p w:rsidR="00B11328" w:rsidRPr="00882688" w:rsidRDefault="00B11328" w:rsidP="009B47EA">
            <w:pPr>
              <w:spacing w:before="100" w:beforeAutospacing="1" w:after="100" w:afterAutospacing="1"/>
              <w:jc w:val="center"/>
              <w:rPr>
                <w:rFonts w:ascii="Arial Narrow" w:hAnsi="Arial Narrow"/>
                <w:sz w:val="22"/>
              </w:rPr>
            </w:pPr>
          </w:p>
        </w:tc>
        <w:tc>
          <w:tcPr>
            <w:tcW w:w="1417" w:type="dxa"/>
            <w:tcBorders>
              <w:top w:val="nil"/>
              <w:left w:val="nil"/>
              <w:bottom w:val="single" w:sz="4" w:space="0" w:color="538DD5"/>
              <w:right w:val="single" w:sz="4" w:space="0" w:color="538DD5"/>
            </w:tcBorders>
            <w:shd w:val="clear" w:color="auto" w:fill="auto"/>
            <w:noWrap/>
            <w:vAlign w:val="center"/>
            <w:hideMark/>
          </w:tcPr>
          <w:p w:rsidR="00B11328" w:rsidRPr="00882688" w:rsidRDefault="00B11328" w:rsidP="009B47EA">
            <w:pPr>
              <w:spacing w:before="100" w:beforeAutospacing="1" w:after="100" w:afterAutospacing="1"/>
              <w:jc w:val="center"/>
              <w:rPr>
                <w:rFonts w:ascii="Arial Narrow" w:hAnsi="Arial Narrow"/>
                <w:sz w:val="22"/>
              </w:rPr>
            </w:pPr>
          </w:p>
        </w:tc>
      </w:tr>
      <w:tr w:rsidR="00B11328" w:rsidRPr="00127391" w:rsidTr="00B11328">
        <w:trPr>
          <w:trHeight w:val="255"/>
        </w:trPr>
        <w:tc>
          <w:tcPr>
            <w:tcW w:w="7238" w:type="dxa"/>
            <w:tcBorders>
              <w:top w:val="nil"/>
              <w:left w:val="single" w:sz="4" w:space="0" w:color="538DD5"/>
              <w:bottom w:val="single" w:sz="4" w:space="0" w:color="538DD5"/>
              <w:right w:val="single" w:sz="4" w:space="0" w:color="538DD5"/>
            </w:tcBorders>
            <w:shd w:val="clear" w:color="auto" w:fill="auto"/>
            <w:vAlign w:val="bottom"/>
            <w:hideMark/>
          </w:tcPr>
          <w:p w:rsidR="00B11328" w:rsidRPr="00882688" w:rsidRDefault="00B11328" w:rsidP="009B47EA">
            <w:pPr>
              <w:spacing w:before="100" w:beforeAutospacing="1" w:after="100" w:afterAutospacing="1"/>
              <w:jc w:val="right"/>
              <w:rPr>
                <w:rFonts w:ascii="Arial Narrow" w:hAnsi="Arial Narrow"/>
                <w:sz w:val="22"/>
              </w:rPr>
            </w:pPr>
            <w:r w:rsidRPr="00882688">
              <w:rPr>
                <w:rFonts w:ascii="Arial Narrow" w:hAnsi="Arial Narrow"/>
                <w:sz w:val="22"/>
              </w:rPr>
              <w:t>Αλουμινοκουβέρτα Ισοθερμική Ενηλίκων Spencer HT</w:t>
            </w:r>
          </w:p>
        </w:tc>
        <w:tc>
          <w:tcPr>
            <w:tcW w:w="1126" w:type="dxa"/>
            <w:tcBorders>
              <w:top w:val="nil"/>
              <w:left w:val="nil"/>
              <w:bottom w:val="single" w:sz="4" w:space="0" w:color="538DD5"/>
              <w:right w:val="single" w:sz="4" w:space="0" w:color="538DD5"/>
            </w:tcBorders>
            <w:shd w:val="clear" w:color="auto" w:fill="auto"/>
            <w:vAlign w:val="center"/>
            <w:hideMark/>
          </w:tcPr>
          <w:p w:rsidR="00B11328" w:rsidRPr="00882688" w:rsidRDefault="00B11328" w:rsidP="009B47EA">
            <w:pPr>
              <w:spacing w:before="100" w:beforeAutospacing="1" w:after="100" w:afterAutospacing="1"/>
              <w:jc w:val="center"/>
              <w:rPr>
                <w:rFonts w:ascii="Arial Narrow" w:hAnsi="Arial Narrow"/>
                <w:sz w:val="22"/>
              </w:rPr>
            </w:pPr>
            <w:r w:rsidRPr="00882688">
              <w:rPr>
                <w:rFonts w:ascii="Arial Narrow" w:hAnsi="Arial Narrow"/>
                <w:sz w:val="22"/>
              </w:rPr>
              <w:t>50</w:t>
            </w:r>
          </w:p>
        </w:tc>
        <w:tc>
          <w:tcPr>
            <w:tcW w:w="1134" w:type="dxa"/>
            <w:tcBorders>
              <w:top w:val="nil"/>
              <w:left w:val="nil"/>
              <w:bottom w:val="single" w:sz="4" w:space="0" w:color="538DD5"/>
              <w:right w:val="single" w:sz="4" w:space="0" w:color="538DD5"/>
            </w:tcBorders>
            <w:shd w:val="clear" w:color="auto" w:fill="auto"/>
            <w:vAlign w:val="center"/>
            <w:hideMark/>
          </w:tcPr>
          <w:p w:rsidR="00B11328" w:rsidRPr="00882688" w:rsidRDefault="00B11328" w:rsidP="009B47EA">
            <w:pPr>
              <w:spacing w:before="100" w:beforeAutospacing="1" w:after="100" w:afterAutospacing="1"/>
              <w:jc w:val="center"/>
              <w:rPr>
                <w:rFonts w:ascii="Arial Narrow" w:hAnsi="Arial Narrow"/>
                <w:sz w:val="22"/>
              </w:rPr>
            </w:pPr>
          </w:p>
        </w:tc>
        <w:tc>
          <w:tcPr>
            <w:tcW w:w="1417" w:type="dxa"/>
            <w:tcBorders>
              <w:top w:val="nil"/>
              <w:left w:val="nil"/>
              <w:bottom w:val="single" w:sz="4" w:space="0" w:color="538DD5"/>
              <w:right w:val="single" w:sz="4" w:space="0" w:color="538DD5"/>
            </w:tcBorders>
            <w:shd w:val="clear" w:color="auto" w:fill="auto"/>
            <w:noWrap/>
            <w:vAlign w:val="center"/>
            <w:hideMark/>
          </w:tcPr>
          <w:p w:rsidR="00B11328" w:rsidRPr="00882688" w:rsidRDefault="00B11328" w:rsidP="009B47EA">
            <w:pPr>
              <w:spacing w:before="100" w:beforeAutospacing="1" w:after="100" w:afterAutospacing="1"/>
              <w:jc w:val="center"/>
              <w:rPr>
                <w:rFonts w:ascii="Arial Narrow" w:hAnsi="Arial Narrow"/>
                <w:sz w:val="22"/>
              </w:rPr>
            </w:pPr>
          </w:p>
        </w:tc>
      </w:tr>
      <w:tr w:rsidR="00B11328" w:rsidRPr="00127391" w:rsidTr="00B11328">
        <w:trPr>
          <w:trHeight w:val="255"/>
        </w:trPr>
        <w:tc>
          <w:tcPr>
            <w:tcW w:w="7238" w:type="dxa"/>
            <w:tcBorders>
              <w:top w:val="nil"/>
              <w:left w:val="single" w:sz="4" w:space="0" w:color="538DD5"/>
              <w:bottom w:val="single" w:sz="4" w:space="0" w:color="538DD5"/>
              <w:right w:val="single" w:sz="4" w:space="0" w:color="538DD5"/>
            </w:tcBorders>
            <w:shd w:val="clear" w:color="auto" w:fill="auto"/>
            <w:vAlign w:val="bottom"/>
            <w:hideMark/>
          </w:tcPr>
          <w:p w:rsidR="00B11328" w:rsidRPr="00882688" w:rsidRDefault="00B11328" w:rsidP="009B47EA">
            <w:pPr>
              <w:spacing w:before="100" w:beforeAutospacing="1" w:after="100" w:afterAutospacing="1"/>
              <w:jc w:val="right"/>
              <w:rPr>
                <w:rFonts w:ascii="Arial Narrow" w:hAnsi="Arial Narrow"/>
                <w:sz w:val="22"/>
              </w:rPr>
            </w:pPr>
            <w:r w:rsidRPr="00882688">
              <w:rPr>
                <w:rFonts w:ascii="Arial Narrow" w:hAnsi="Arial Narrow"/>
                <w:sz w:val="22"/>
              </w:rPr>
              <w:t>Κώνος Σήμανσης PE 50εκ. με Μαύρη Βαριά Βάση</w:t>
            </w:r>
          </w:p>
        </w:tc>
        <w:tc>
          <w:tcPr>
            <w:tcW w:w="1126" w:type="dxa"/>
            <w:tcBorders>
              <w:top w:val="nil"/>
              <w:left w:val="nil"/>
              <w:bottom w:val="single" w:sz="4" w:space="0" w:color="538DD5"/>
              <w:right w:val="single" w:sz="4" w:space="0" w:color="538DD5"/>
            </w:tcBorders>
            <w:shd w:val="clear" w:color="auto" w:fill="auto"/>
            <w:vAlign w:val="center"/>
            <w:hideMark/>
          </w:tcPr>
          <w:p w:rsidR="00B11328" w:rsidRPr="00882688" w:rsidRDefault="00B11328" w:rsidP="009B47EA">
            <w:pPr>
              <w:spacing w:before="100" w:beforeAutospacing="1" w:after="100" w:afterAutospacing="1"/>
              <w:jc w:val="center"/>
              <w:rPr>
                <w:rFonts w:ascii="Arial Narrow" w:hAnsi="Arial Narrow"/>
                <w:sz w:val="22"/>
              </w:rPr>
            </w:pPr>
            <w:r w:rsidRPr="00882688">
              <w:rPr>
                <w:rFonts w:ascii="Arial Narrow" w:hAnsi="Arial Narrow"/>
                <w:sz w:val="22"/>
              </w:rPr>
              <w:t>20</w:t>
            </w:r>
          </w:p>
        </w:tc>
        <w:tc>
          <w:tcPr>
            <w:tcW w:w="1134" w:type="dxa"/>
            <w:tcBorders>
              <w:top w:val="nil"/>
              <w:left w:val="nil"/>
              <w:bottom w:val="single" w:sz="4" w:space="0" w:color="538DD5"/>
              <w:right w:val="single" w:sz="4" w:space="0" w:color="538DD5"/>
            </w:tcBorders>
            <w:shd w:val="clear" w:color="auto" w:fill="auto"/>
            <w:vAlign w:val="center"/>
            <w:hideMark/>
          </w:tcPr>
          <w:p w:rsidR="00B11328" w:rsidRPr="00882688" w:rsidRDefault="00B11328" w:rsidP="009B47EA">
            <w:pPr>
              <w:spacing w:before="100" w:beforeAutospacing="1" w:after="100" w:afterAutospacing="1"/>
              <w:jc w:val="center"/>
              <w:rPr>
                <w:rFonts w:ascii="Arial Narrow" w:hAnsi="Arial Narrow"/>
                <w:sz w:val="22"/>
              </w:rPr>
            </w:pPr>
          </w:p>
        </w:tc>
        <w:tc>
          <w:tcPr>
            <w:tcW w:w="1417" w:type="dxa"/>
            <w:tcBorders>
              <w:top w:val="nil"/>
              <w:left w:val="nil"/>
              <w:bottom w:val="single" w:sz="4" w:space="0" w:color="538DD5"/>
              <w:right w:val="single" w:sz="4" w:space="0" w:color="538DD5"/>
            </w:tcBorders>
            <w:shd w:val="clear" w:color="auto" w:fill="auto"/>
            <w:noWrap/>
            <w:vAlign w:val="center"/>
            <w:hideMark/>
          </w:tcPr>
          <w:p w:rsidR="00B11328" w:rsidRPr="00882688" w:rsidRDefault="00B11328" w:rsidP="009B47EA">
            <w:pPr>
              <w:spacing w:before="100" w:beforeAutospacing="1" w:after="100" w:afterAutospacing="1"/>
              <w:jc w:val="center"/>
              <w:rPr>
                <w:rFonts w:ascii="Arial Narrow" w:hAnsi="Arial Narrow"/>
                <w:sz w:val="22"/>
              </w:rPr>
            </w:pPr>
          </w:p>
        </w:tc>
      </w:tr>
      <w:tr w:rsidR="00B11328" w:rsidRPr="00127391" w:rsidTr="00B11328">
        <w:trPr>
          <w:trHeight w:val="255"/>
        </w:trPr>
        <w:tc>
          <w:tcPr>
            <w:tcW w:w="7238" w:type="dxa"/>
            <w:tcBorders>
              <w:top w:val="nil"/>
              <w:left w:val="single" w:sz="4" w:space="0" w:color="538DD5"/>
              <w:bottom w:val="single" w:sz="4" w:space="0" w:color="538DD5"/>
              <w:right w:val="single" w:sz="4" w:space="0" w:color="538DD5"/>
            </w:tcBorders>
            <w:shd w:val="clear" w:color="auto" w:fill="auto"/>
            <w:vAlign w:val="bottom"/>
            <w:hideMark/>
          </w:tcPr>
          <w:p w:rsidR="00B11328" w:rsidRPr="00882688" w:rsidRDefault="00B11328" w:rsidP="009B47EA">
            <w:pPr>
              <w:spacing w:before="100" w:beforeAutospacing="1" w:after="100" w:afterAutospacing="1"/>
              <w:jc w:val="right"/>
              <w:rPr>
                <w:rFonts w:ascii="Arial Narrow" w:hAnsi="Arial Narrow"/>
                <w:sz w:val="22"/>
              </w:rPr>
            </w:pPr>
            <w:r w:rsidRPr="00882688">
              <w:rPr>
                <w:rFonts w:ascii="Arial Narrow" w:hAnsi="Arial Narrow"/>
                <w:sz w:val="22"/>
              </w:rPr>
              <w:t>Ανακλαστικό Γιλέκο Εργασίας Portwest Madrid Executive</w:t>
            </w:r>
          </w:p>
        </w:tc>
        <w:tc>
          <w:tcPr>
            <w:tcW w:w="1126" w:type="dxa"/>
            <w:tcBorders>
              <w:top w:val="nil"/>
              <w:left w:val="nil"/>
              <w:bottom w:val="single" w:sz="4" w:space="0" w:color="538DD5"/>
              <w:right w:val="single" w:sz="4" w:space="0" w:color="538DD5"/>
            </w:tcBorders>
            <w:shd w:val="clear" w:color="auto" w:fill="auto"/>
            <w:vAlign w:val="center"/>
            <w:hideMark/>
          </w:tcPr>
          <w:p w:rsidR="00B11328" w:rsidRPr="00882688" w:rsidRDefault="00B11328" w:rsidP="009B47EA">
            <w:pPr>
              <w:spacing w:before="100" w:beforeAutospacing="1" w:after="100" w:afterAutospacing="1"/>
              <w:jc w:val="center"/>
              <w:rPr>
                <w:rFonts w:ascii="Arial Narrow" w:hAnsi="Arial Narrow"/>
                <w:sz w:val="22"/>
              </w:rPr>
            </w:pPr>
            <w:r w:rsidRPr="00882688">
              <w:rPr>
                <w:rFonts w:ascii="Arial Narrow" w:hAnsi="Arial Narrow"/>
                <w:sz w:val="22"/>
              </w:rPr>
              <w:t>40</w:t>
            </w:r>
          </w:p>
        </w:tc>
        <w:tc>
          <w:tcPr>
            <w:tcW w:w="1134" w:type="dxa"/>
            <w:tcBorders>
              <w:top w:val="nil"/>
              <w:left w:val="nil"/>
              <w:bottom w:val="single" w:sz="4" w:space="0" w:color="538DD5"/>
              <w:right w:val="single" w:sz="4" w:space="0" w:color="538DD5"/>
            </w:tcBorders>
            <w:shd w:val="clear" w:color="auto" w:fill="auto"/>
            <w:vAlign w:val="center"/>
            <w:hideMark/>
          </w:tcPr>
          <w:p w:rsidR="00B11328" w:rsidRPr="00882688" w:rsidRDefault="00B11328" w:rsidP="009B47EA">
            <w:pPr>
              <w:spacing w:before="100" w:beforeAutospacing="1" w:after="100" w:afterAutospacing="1"/>
              <w:jc w:val="center"/>
              <w:rPr>
                <w:rFonts w:ascii="Arial Narrow" w:hAnsi="Arial Narrow"/>
                <w:sz w:val="22"/>
              </w:rPr>
            </w:pPr>
          </w:p>
        </w:tc>
        <w:tc>
          <w:tcPr>
            <w:tcW w:w="1417" w:type="dxa"/>
            <w:tcBorders>
              <w:top w:val="nil"/>
              <w:left w:val="nil"/>
              <w:bottom w:val="single" w:sz="4" w:space="0" w:color="538DD5"/>
              <w:right w:val="single" w:sz="4" w:space="0" w:color="538DD5"/>
            </w:tcBorders>
            <w:shd w:val="clear" w:color="auto" w:fill="auto"/>
            <w:noWrap/>
            <w:vAlign w:val="center"/>
            <w:hideMark/>
          </w:tcPr>
          <w:p w:rsidR="00B11328" w:rsidRPr="00882688" w:rsidRDefault="00B11328" w:rsidP="009B47EA">
            <w:pPr>
              <w:spacing w:before="100" w:beforeAutospacing="1" w:after="100" w:afterAutospacing="1"/>
              <w:jc w:val="center"/>
              <w:rPr>
                <w:rFonts w:ascii="Arial Narrow" w:hAnsi="Arial Narrow"/>
                <w:sz w:val="22"/>
              </w:rPr>
            </w:pPr>
          </w:p>
        </w:tc>
      </w:tr>
      <w:tr w:rsidR="00B11328" w:rsidRPr="00127391" w:rsidTr="00B11328">
        <w:trPr>
          <w:trHeight w:val="510"/>
        </w:trPr>
        <w:tc>
          <w:tcPr>
            <w:tcW w:w="7238" w:type="dxa"/>
            <w:tcBorders>
              <w:top w:val="nil"/>
              <w:left w:val="single" w:sz="4" w:space="0" w:color="538DD5"/>
              <w:bottom w:val="single" w:sz="4" w:space="0" w:color="538DD5"/>
              <w:right w:val="single" w:sz="4" w:space="0" w:color="538DD5"/>
            </w:tcBorders>
            <w:shd w:val="clear" w:color="auto" w:fill="auto"/>
            <w:vAlign w:val="bottom"/>
            <w:hideMark/>
          </w:tcPr>
          <w:p w:rsidR="00B11328" w:rsidRPr="00882688" w:rsidRDefault="00B11328" w:rsidP="009B47EA">
            <w:pPr>
              <w:spacing w:before="100" w:beforeAutospacing="1" w:after="100" w:afterAutospacing="1"/>
              <w:jc w:val="right"/>
              <w:rPr>
                <w:rFonts w:ascii="Arial Narrow" w:hAnsi="Arial Narrow"/>
                <w:sz w:val="22"/>
              </w:rPr>
            </w:pPr>
            <w:r w:rsidRPr="00882688">
              <w:rPr>
                <w:rFonts w:ascii="Arial Narrow" w:hAnsi="Arial Narrow"/>
                <w:sz w:val="22"/>
              </w:rPr>
              <w:t>Τηλεβόας - Ντουντούκα με μικρόφωνο &amp; δυνατότητα επαναλαμβανόμενου μαγνητοφ</w:t>
            </w:r>
            <w:r>
              <w:rPr>
                <w:rFonts w:ascii="Arial Narrow" w:hAnsi="Arial Narrow"/>
                <w:sz w:val="22"/>
              </w:rPr>
              <w:t>ω</w:t>
            </w:r>
            <w:r>
              <w:rPr>
                <w:rFonts w:ascii="Arial Narrow" w:hAnsi="Arial Narrow"/>
                <w:sz w:val="22"/>
              </w:rPr>
              <w:t xml:space="preserve">νημένου </w:t>
            </w:r>
            <w:r w:rsidRPr="00882688">
              <w:rPr>
                <w:rFonts w:ascii="Arial Narrow" w:hAnsi="Arial Narrow"/>
                <w:sz w:val="22"/>
              </w:rPr>
              <w:t>μηνύματος</w:t>
            </w:r>
          </w:p>
        </w:tc>
        <w:tc>
          <w:tcPr>
            <w:tcW w:w="1126" w:type="dxa"/>
            <w:tcBorders>
              <w:top w:val="nil"/>
              <w:left w:val="nil"/>
              <w:bottom w:val="single" w:sz="4" w:space="0" w:color="538DD5"/>
              <w:right w:val="single" w:sz="4" w:space="0" w:color="538DD5"/>
            </w:tcBorders>
            <w:shd w:val="clear" w:color="auto" w:fill="auto"/>
            <w:vAlign w:val="center"/>
            <w:hideMark/>
          </w:tcPr>
          <w:p w:rsidR="00B11328" w:rsidRPr="00882688" w:rsidRDefault="00B11328" w:rsidP="009B47EA">
            <w:pPr>
              <w:spacing w:before="100" w:beforeAutospacing="1" w:after="100" w:afterAutospacing="1"/>
              <w:jc w:val="center"/>
              <w:rPr>
                <w:rFonts w:ascii="Arial Narrow" w:hAnsi="Arial Narrow"/>
                <w:sz w:val="22"/>
              </w:rPr>
            </w:pPr>
            <w:r w:rsidRPr="00882688">
              <w:rPr>
                <w:rFonts w:ascii="Arial Narrow" w:hAnsi="Arial Narrow"/>
                <w:sz w:val="22"/>
              </w:rPr>
              <w:t>5</w:t>
            </w:r>
          </w:p>
        </w:tc>
        <w:tc>
          <w:tcPr>
            <w:tcW w:w="1134" w:type="dxa"/>
            <w:tcBorders>
              <w:top w:val="nil"/>
              <w:left w:val="nil"/>
              <w:bottom w:val="single" w:sz="4" w:space="0" w:color="538DD5"/>
              <w:right w:val="single" w:sz="4" w:space="0" w:color="538DD5"/>
            </w:tcBorders>
            <w:shd w:val="clear" w:color="auto" w:fill="auto"/>
            <w:vAlign w:val="center"/>
            <w:hideMark/>
          </w:tcPr>
          <w:p w:rsidR="00B11328" w:rsidRPr="00882688" w:rsidRDefault="00B11328" w:rsidP="009B47EA">
            <w:pPr>
              <w:spacing w:before="100" w:beforeAutospacing="1" w:after="100" w:afterAutospacing="1"/>
              <w:jc w:val="center"/>
              <w:rPr>
                <w:rFonts w:ascii="Arial Narrow" w:hAnsi="Arial Narrow"/>
                <w:sz w:val="22"/>
              </w:rPr>
            </w:pPr>
          </w:p>
        </w:tc>
        <w:tc>
          <w:tcPr>
            <w:tcW w:w="1417" w:type="dxa"/>
            <w:tcBorders>
              <w:top w:val="nil"/>
              <w:left w:val="nil"/>
              <w:bottom w:val="single" w:sz="4" w:space="0" w:color="538DD5"/>
              <w:right w:val="single" w:sz="4" w:space="0" w:color="538DD5"/>
            </w:tcBorders>
            <w:shd w:val="clear" w:color="auto" w:fill="auto"/>
            <w:noWrap/>
            <w:vAlign w:val="center"/>
            <w:hideMark/>
          </w:tcPr>
          <w:p w:rsidR="00B11328" w:rsidRPr="00882688" w:rsidRDefault="00B11328" w:rsidP="009B47EA">
            <w:pPr>
              <w:spacing w:before="100" w:beforeAutospacing="1" w:after="100" w:afterAutospacing="1"/>
              <w:jc w:val="center"/>
              <w:rPr>
                <w:rFonts w:ascii="Arial Narrow" w:hAnsi="Arial Narrow"/>
                <w:sz w:val="22"/>
              </w:rPr>
            </w:pPr>
          </w:p>
        </w:tc>
      </w:tr>
      <w:tr w:rsidR="00B11328" w:rsidRPr="00127391" w:rsidTr="00B11328">
        <w:trPr>
          <w:trHeight w:val="255"/>
        </w:trPr>
        <w:tc>
          <w:tcPr>
            <w:tcW w:w="7238" w:type="dxa"/>
            <w:tcBorders>
              <w:top w:val="nil"/>
              <w:left w:val="single" w:sz="4" w:space="0" w:color="538DD5"/>
              <w:bottom w:val="single" w:sz="4" w:space="0" w:color="538DD5"/>
              <w:right w:val="single" w:sz="4" w:space="0" w:color="538DD5"/>
            </w:tcBorders>
            <w:shd w:val="clear" w:color="auto" w:fill="auto"/>
            <w:vAlign w:val="bottom"/>
            <w:hideMark/>
          </w:tcPr>
          <w:p w:rsidR="00B11328" w:rsidRPr="008908A2" w:rsidRDefault="00B11328" w:rsidP="009B47EA">
            <w:pPr>
              <w:spacing w:before="100" w:beforeAutospacing="1" w:after="100" w:afterAutospacing="1"/>
              <w:jc w:val="right"/>
              <w:rPr>
                <w:rFonts w:ascii="Arial Narrow" w:hAnsi="Arial Narrow"/>
                <w:sz w:val="22"/>
              </w:rPr>
            </w:pPr>
            <w:r w:rsidRPr="008908A2">
              <w:rPr>
                <w:rFonts w:ascii="Arial Narrow" w:hAnsi="Arial Narrow"/>
                <w:sz w:val="22"/>
              </w:rPr>
              <w:t>Φιάλη Ιατρικού Οξυγόνου 2 Lt Rescue με Βηματικό Ροόμετρο</w:t>
            </w:r>
            <w:r>
              <w:rPr>
                <w:rFonts w:ascii="Arial Narrow" w:hAnsi="Arial Narrow"/>
                <w:sz w:val="22"/>
              </w:rPr>
              <w:t xml:space="preserve"> </w:t>
            </w:r>
          </w:p>
        </w:tc>
        <w:tc>
          <w:tcPr>
            <w:tcW w:w="1126" w:type="dxa"/>
            <w:tcBorders>
              <w:top w:val="nil"/>
              <w:left w:val="nil"/>
              <w:bottom w:val="single" w:sz="4" w:space="0" w:color="538DD5"/>
              <w:right w:val="single" w:sz="4" w:space="0" w:color="538DD5"/>
            </w:tcBorders>
            <w:shd w:val="clear" w:color="auto" w:fill="auto"/>
            <w:vAlign w:val="center"/>
            <w:hideMark/>
          </w:tcPr>
          <w:p w:rsidR="00B11328" w:rsidRPr="003E18F7" w:rsidRDefault="00B11328" w:rsidP="009B47EA">
            <w:pPr>
              <w:spacing w:before="100" w:beforeAutospacing="1" w:after="100" w:afterAutospacing="1"/>
              <w:jc w:val="center"/>
              <w:rPr>
                <w:rFonts w:ascii="Arial Narrow" w:hAnsi="Arial Narrow"/>
                <w:sz w:val="22"/>
              </w:rPr>
            </w:pPr>
            <w:r w:rsidRPr="003E18F7">
              <w:rPr>
                <w:rFonts w:ascii="Arial Narrow" w:hAnsi="Arial Narrow"/>
                <w:sz w:val="22"/>
              </w:rPr>
              <w:t>2</w:t>
            </w:r>
          </w:p>
        </w:tc>
        <w:tc>
          <w:tcPr>
            <w:tcW w:w="1134" w:type="dxa"/>
            <w:tcBorders>
              <w:top w:val="nil"/>
              <w:left w:val="nil"/>
              <w:bottom w:val="single" w:sz="4" w:space="0" w:color="538DD5"/>
              <w:right w:val="single" w:sz="4" w:space="0" w:color="538DD5"/>
            </w:tcBorders>
            <w:shd w:val="clear" w:color="auto" w:fill="auto"/>
            <w:vAlign w:val="center"/>
            <w:hideMark/>
          </w:tcPr>
          <w:p w:rsidR="00B11328" w:rsidRPr="003E18F7" w:rsidRDefault="00B11328" w:rsidP="009B47EA">
            <w:pPr>
              <w:spacing w:before="100" w:beforeAutospacing="1" w:after="100" w:afterAutospacing="1"/>
              <w:jc w:val="center"/>
              <w:rPr>
                <w:rFonts w:ascii="Arial Narrow" w:hAnsi="Arial Narrow"/>
                <w:sz w:val="22"/>
              </w:rPr>
            </w:pPr>
          </w:p>
        </w:tc>
        <w:tc>
          <w:tcPr>
            <w:tcW w:w="1417" w:type="dxa"/>
            <w:tcBorders>
              <w:top w:val="nil"/>
              <w:left w:val="nil"/>
              <w:bottom w:val="single" w:sz="4" w:space="0" w:color="538DD5"/>
              <w:right w:val="single" w:sz="4" w:space="0" w:color="538DD5"/>
            </w:tcBorders>
            <w:shd w:val="clear" w:color="auto" w:fill="auto"/>
            <w:noWrap/>
            <w:vAlign w:val="center"/>
            <w:hideMark/>
          </w:tcPr>
          <w:p w:rsidR="00B11328" w:rsidRPr="003E18F7" w:rsidRDefault="00B11328" w:rsidP="009B47EA">
            <w:pPr>
              <w:spacing w:before="100" w:beforeAutospacing="1" w:after="100" w:afterAutospacing="1"/>
              <w:jc w:val="center"/>
              <w:rPr>
                <w:rFonts w:ascii="Arial Narrow" w:hAnsi="Arial Narrow"/>
                <w:sz w:val="22"/>
              </w:rPr>
            </w:pPr>
          </w:p>
        </w:tc>
      </w:tr>
      <w:tr w:rsidR="00B11328" w:rsidRPr="00127391" w:rsidTr="00B11328">
        <w:trPr>
          <w:trHeight w:val="255"/>
        </w:trPr>
        <w:tc>
          <w:tcPr>
            <w:tcW w:w="7238" w:type="dxa"/>
            <w:tcBorders>
              <w:top w:val="nil"/>
              <w:left w:val="single" w:sz="4" w:space="0" w:color="538DD5"/>
              <w:bottom w:val="single" w:sz="4" w:space="0" w:color="538DD5"/>
              <w:right w:val="single" w:sz="4" w:space="0" w:color="538DD5"/>
            </w:tcBorders>
            <w:shd w:val="clear" w:color="auto" w:fill="auto"/>
            <w:vAlign w:val="bottom"/>
            <w:hideMark/>
          </w:tcPr>
          <w:p w:rsidR="00B11328" w:rsidRPr="00882688" w:rsidRDefault="00B11328" w:rsidP="009B47EA">
            <w:pPr>
              <w:spacing w:before="100" w:beforeAutospacing="1" w:after="100" w:afterAutospacing="1"/>
              <w:jc w:val="right"/>
              <w:rPr>
                <w:rFonts w:ascii="Arial Narrow" w:hAnsi="Arial Narrow"/>
                <w:sz w:val="22"/>
              </w:rPr>
            </w:pPr>
            <w:r w:rsidRPr="00882688">
              <w:rPr>
                <w:rFonts w:ascii="Arial Narrow" w:hAnsi="Arial Narrow"/>
                <w:sz w:val="22"/>
              </w:rPr>
              <w:t>Τσάντα Πρώτων Βοηθειών</w:t>
            </w:r>
          </w:p>
        </w:tc>
        <w:tc>
          <w:tcPr>
            <w:tcW w:w="1126" w:type="dxa"/>
            <w:tcBorders>
              <w:top w:val="nil"/>
              <w:left w:val="nil"/>
              <w:bottom w:val="single" w:sz="4" w:space="0" w:color="538DD5"/>
              <w:right w:val="single" w:sz="4" w:space="0" w:color="538DD5"/>
            </w:tcBorders>
            <w:shd w:val="clear" w:color="auto" w:fill="auto"/>
            <w:vAlign w:val="center"/>
            <w:hideMark/>
          </w:tcPr>
          <w:p w:rsidR="00B11328" w:rsidRPr="00E87E99" w:rsidRDefault="00B11328" w:rsidP="009B47EA">
            <w:pPr>
              <w:spacing w:before="100" w:beforeAutospacing="1" w:after="100" w:afterAutospacing="1"/>
              <w:jc w:val="center"/>
              <w:rPr>
                <w:rFonts w:ascii="Arial Narrow" w:hAnsi="Arial Narrow"/>
                <w:sz w:val="22"/>
                <w:lang w:val="en-US"/>
              </w:rPr>
            </w:pPr>
            <w:r>
              <w:rPr>
                <w:rFonts w:ascii="Arial Narrow" w:hAnsi="Arial Narrow"/>
                <w:sz w:val="22"/>
                <w:lang w:val="en-US"/>
              </w:rPr>
              <w:t>10</w:t>
            </w:r>
          </w:p>
        </w:tc>
        <w:tc>
          <w:tcPr>
            <w:tcW w:w="1134" w:type="dxa"/>
            <w:tcBorders>
              <w:top w:val="nil"/>
              <w:left w:val="nil"/>
              <w:bottom w:val="single" w:sz="4" w:space="0" w:color="538DD5"/>
              <w:right w:val="single" w:sz="4" w:space="0" w:color="538DD5"/>
            </w:tcBorders>
            <w:shd w:val="clear" w:color="auto" w:fill="auto"/>
            <w:vAlign w:val="center"/>
            <w:hideMark/>
          </w:tcPr>
          <w:p w:rsidR="00B11328" w:rsidRPr="00882688" w:rsidRDefault="00B11328" w:rsidP="009B47EA">
            <w:pPr>
              <w:spacing w:before="100" w:beforeAutospacing="1" w:after="100" w:afterAutospacing="1"/>
              <w:jc w:val="center"/>
              <w:rPr>
                <w:rFonts w:ascii="Arial Narrow" w:hAnsi="Arial Narrow"/>
                <w:sz w:val="22"/>
              </w:rPr>
            </w:pPr>
          </w:p>
        </w:tc>
        <w:tc>
          <w:tcPr>
            <w:tcW w:w="1417" w:type="dxa"/>
            <w:tcBorders>
              <w:top w:val="nil"/>
              <w:left w:val="nil"/>
              <w:bottom w:val="single" w:sz="4" w:space="0" w:color="538DD5"/>
              <w:right w:val="single" w:sz="4" w:space="0" w:color="538DD5"/>
            </w:tcBorders>
            <w:shd w:val="clear" w:color="auto" w:fill="auto"/>
            <w:noWrap/>
            <w:vAlign w:val="center"/>
            <w:hideMark/>
          </w:tcPr>
          <w:p w:rsidR="00B11328" w:rsidRPr="00882688" w:rsidRDefault="00B11328" w:rsidP="009B47EA">
            <w:pPr>
              <w:spacing w:before="100" w:beforeAutospacing="1" w:after="100" w:afterAutospacing="1"/>
              <w:jc w:val="center"/>
              <w:rPr>
                <w:rFonts w:ascii="Arial Narrow" w:hAnsi="Arial Narrow"/>
                <w:sz w:val="22"/>
              </w:rPr>
            </w:pPr>
          </w:p>
        </w:tc>
      </w:tr>
      <w:tr w:rsidR="00B11328" w:rsidRPr="00127391" w:rsidTr="00B11328">
        <w:trPr>
          <w:trHeight w:val="255"/>
        </w:trPr>
        <w:tc>
          <w:tcPr>
            <w:tcW w:w="7238" w:type="dxa"/>
            <w:tcBorders>
              <w:top w:val="nil"/>
              <w:left w:val="single" w:sz="4" w:space="0" w:color="538DD5"/>
              <w:bottom w:val="single" w:sz="4" w:space="0" w:color="538DD5"/>
              <w:right w:val="single" w:sz="4" w:space="0" w:color="538DD5"/>
            </w:tcBorders>
            <w:shd w:val="clear" w:color="auto" w:fill="auto"/>
          </w:tcPr>
          <w:p w:rsidR="00B11328" w:rsidRPr="00882688" w:rsidRDefault="00B11328" w:rsidP="009B47EA">
            <w:pPr>
              <w:spacing w:before="100" w:beforeAutospacing="1" w:after="100" w:afterAutospacing="1"/>
              <w:jc w:val="right"/>
              <w:rPr>
                <w:rFonts w:ascii="Arial Narrow" w:hAnsi="Arial Narrow"/>
                <w:b/>
                <w:bCs/>
                <w:sz w:val="22"/>
              </w:rPr>
            </w:pPr>
            <w:r w:rsidRPr="00882688">
              <w:rPr>
                <w:rFonts w:ascii="Arial Narrow" w:hAnsi="Arial Narrow"/>
                <w:sz w:val="22"/>
              </w:rPr>
              <w:t>Σχοινί Θαλάσσιας Διάσωσης Spencer Res-Q-Rope</w:t>
            </w:r>
          </w:p>
        </w:tc>
        <w:tc>
          <w:tcPr>
            <w:tcW w:w="1126" w:type="dxa"/>
            <w:tcBorders>
              <w:top w:val="nil"/>
              <w:left w:val="nil"/>
              <w:bottom w:val="single" w:sz="4" w:space="0" w:color="538DD5"/>
              <w:right w:val="single" w:sz="4" w:space="0" w:color="538DD5"/>
            </w:tcBorders>
            <w:shd w:val="clear" w:color="auto" w:fill="auto"/>
            <w:vAlign w:val="center"/>
          </w:tcPr>
          <w:p w:rsidR="00B11328" w:rsidRPr="00E87E99" w:rsidRDefault="00B11328" w:rsidP="009B47EA">
            <w:pPr>
              <w:spacing w:before="100" w:beforeAutospacing="1" w:after="100" w:afterAutospacing="1"/>
              <w:jc w:val="center"/>
              <w:rPr>
                <w:rFonts w:ascii="Arial Narrow" w:hAnsi="Arial Narrow"/>
                <w:sz w:val="22"/>
                <w:lang w:val="en-US"/>
              </w:rPr>
            </w:pPr>
            <w:r>
              <w:rPr>
                <w:rFonts w:ascii="Arial Narrow" w:hAnsi="Arial Narrow"/>
                <w:sz w:val="22"/>
                <w:lang w:val="en-US"/>
              </w:rPr>
              <w:t>10</w:t>
            </w:r>
          </w:p>
        </w:tc>
        <w:tc>
          <w:tcPr>
            <w:tcW w:w="1134" w:type="dxa"/>
            <w:tcBorders>
              <w:top w:val="nil"/>
              <w:left w:val="nil"/>
              <w:bottom w:val="single" w:sz="4" w:space="0" w:color="538DD5"/>
              <w:right w:val="single" w:sz="4" w:space="0" w:color="538DD5"/>
            </w:tcBorders>
            <w:shd w:val="clear" w:color="auto" w:fill="auto"/>
            <w:vAlign w:val="center"/>
          </w:tcPr>
          <w:p w:rsidR="00B11328" w:rsidRPr="00882688" w:rsidRDefault="00B11328" w:rsidP="009B47EA">
            <w:pPr>
              <w:spacing w:before="100" w:beforeAutospacing="1" w:after="100" w:afterAutospacing="1"/>
              <w:jc w:val="center"/>
              <w:rPr>
                <w:rFonts w:ascii="Arial Narrow" w:hAnsi="Arial Narrow"/>
                <w:sz w:val="22"/>
              </w:rPr>
            </w:pPr>
          </w:p>
        </w:tc>
        <w:tc>
          <w:tcPr>
            <w:tcW w:w="1417" w:type="dxa"/>
            <w:tcBorders>
              <w:top w:val="nil"/>
              <w:left w:val="nil"/>
              <w:bottom w:val="single" w:sz="4" w:space="0" w:color="538DD5"/>
              <w:right w:val="single" w:sz="4" w:space="0" w:color="538DD5"/>
            </w:tcBorders>
            <w:shd w:val="clear" w:color="auto" w:fill="auto"/>
            <w:noWrap/>
            <w:vAlign w:val="center"/>
          </w:tcPr>
          <w:p w:rsidR="00B11328" w:rsidRPr="006F6266" w:rsidRDefault="00B11328" w:rsidP="009B47EA">
            <w:pPr>
              <w:spacing w:before="100" w:beforeAutospacing="1" w:after="100" w:afterAutospacing="1"/>
              <w:jc w:val="center"/>
              <w:rPr>
                <w:rFonts w:ascii="Arial Narrow" w:hAnsi="Arial Narrow"/>
                <w:sz w:val="22"/>
                <w:lang w:val="en-US"/>
              </w:rPr>
            </w:pPr>
          </w:p>
        </w:tc>
      </w:tr>
      <w:tr w:rsidR="00B11328" w:rsidRPr="00127391" w:rsidTr="00B11328">
        <w:trPr>
          <w:trHeight w:val="255"/>
        </w:trPr>
        <w:tc>
          <w:tcPr>
            <w:tcW w:w="7238" w:type="dxa"/>
            <w:tcBorders>
              <w:top w:val="nil"/>
              <w:left w:val="single" w:sz="4" w:space="0" w:color="538DD5"/>
              <w:bottom w:val="single" w:sz="4" w:space="0" w:color="538DD5"/>
              <w:right w:val="single" w:sz="4" w:space="0" w:color="538DD5"/>
            </w:tcBorders>
            <w:shd w:val="clear" w:color="auto" w:fill="auto"/>
          </w:tcPr>
          <w:p w:rsidR="00B11328" w:rsidRPr="00882688" w:rsidRDefault="00B11328" w:rsidP="009B47EA">
            <w:pPr>
              <w:spacing w:before="100" w:beforeAutospacing="1" w:after="100" w:afterAutospacing="1"/>
              <w:jc w:val="right"/>
              <w:rPr>
                <w:rFonts w:ascii="Arial Narrow" w:hAnsi="Arial Narrow"/>
                <w:sz w:val="22"/>
                <w:lang w:val="en-US"/>
              </w:rPr>
            </w:pPr>
            <w:r w:rsidRPr="00882688">
              <w:rPr>
                <w:rFonts w:ascii="Arial Narrow" w:hAnsi="Arial Narrow"/>
                <w:sz w:val="22"/>
              </w:rPr>
              <w:t>Ζώνη</w:t>
            </w:r>
            <w:r w:rsidRPr="00882688">
              <w:rPr>
                <w:rFonts w:ascii="Arial Narrow" w:hAnsi="Arial Narrow"/>
                <w:sz w:val="22"/>
                <w:lang w:val="en-US"/>
              </w:rPr>
              <w:t xml:space="preserve"> </w:t>
            </w:r>
            <w:r w:rsidRPr="00882688">
              <w:rPr>
                <w:rFonts w:ascii="Arial Narrow" w:hAnsi="Arial Narrow"/>
                <w:sz w:val="22"/>
              </w:rPr>
              <w:t>Εργασίας</w:t>
            </w:r>
            <w:r w:rsidRPr="00882688">
              <w:rPr>
                <w:rFonts w:ascii="Arial Narrow" w:hAnsi="Arial Narrow"/>
                <w:sz w:val="22"/>
                <w:lang w:val="en-US"/>
              </w:rPr>
              <w:t xml:space="preserve"> </w:t>
            </w:r>
            <w:r w:rsidRPr="00882688">
              <w:rPr>
                <w:rFonts w:ascii="Arial Narrow" w:hAnsi="Arial Narrow"/>
                <w:sz w:val="22"/>
              </w:rPr>
              <w:t>Ολόσωμη</w:t>
            </w:r>
            <w:r w:rsidRPr="00882688">
              <w:rPr>
                <w:rFonts w:ascii="Arial Narrow" w:hAnsi="Arial Narrow"/>
                <w:sz w:val="22"/>
                <w:lang w:val="en-US"/>
              </w:rPr>
              <w:t xml:space="preserve"> MSA Gravity Suspension Harness</w:t>
            </w:r>
          </w:p>
        </w:tc>
        <w:tc>
          <w:tcPr>
            <w:tcW w:w="1126" w:type="dxa"/>
            <w:tcBorders>
              <w:top w:val="nil"/>
              <w:left w:val="nil"/>
              <w:bottom w:val="single" w:sz="4" w:space="0" w:color="538DD5"/>
              <w:right w:val="single" w:sz="4" w:space="0" w:color="538DD5"/>
            </w:tcBorders>
            <w:shd w:val="clear" w:color="auto" w:fill="auto"/>
            <w:vAlign w:val="center"/>
          </w:tcPr>
          <w:p w:rsidR="00B11328" w:rsidRPr="00E87E99" w:rsidRDefault="00B11328" w:rsidP="009B47EA">
            <w:pPr>
              <w:spacing w:before="100" w:beforeAutospacing="1" w:after="100" w:afterAutospacing="1"/>
              <w:jc w:val="center"/>
              <w:rPr>
                <w:rFonts w:ascii="Arial Narrow" w:hAnsi="Arial Narrow"/>
                <w:sz w:val="22"/>
                <w:lang w:val="en-US"/>
              </w:rPr>
            </w:pPr>
            <w:r>
              <w:rPr>
                <w:rFonts w:ascii="Arial Narrow" w:hAnsi="Arial Narrow"/>
                <w:sz w:val="22"/>
                <w:lang w:val="en-US"/>
              </w:rPr>
              <w:t>2</w:t>
            </w:r>
          </w:p>
        </w:tc>
        <w:tc>
          <w:tcPr>
            <w:tcW w:w="1134" w:type="dxa"/>
            <w:tcBorders>
              <w:top w:val="nil"/>
              <w:left w:val="nil"/>
              <w:bottom w:val="single" w:sz="4" w:space="0" w:color="538DD5"/>
              <w:right w:val="single" w:sz="4" w:space="0" w:color="538DD5"/>
            </w:tcBorders>
            <w:shd w:val="clear" w:color="auto" w:fill="auto"/>
            <w:vAlign w:val="center"/>
          </w:tcPr>
          <w:p w:rsidR="00B11328" w:rsidRPr="00882688" w:rsidRDefault="00B11328" w:rsidP="009B47EA">
            <w:pPr>
              <w:spacing w:before="100" w:beforeAutospacing="1" w:after="100" w:afterAutospacing="1"/>
              <w:jc w:val="center"/>
              <w:rPr>
                <w:rFonts w:ascii="Arial Narrow" w:hAnsi="Arial Narrow"/>
                <w:sz w:val="22"/>
              </w:rPr>
            </w:pPr>
          </w:p>
        </w:tc>
        <w:tc>
          <w:tcPr>
            <w:tcW w:w="1417" w:type="dxa"/>
            <w:tcBorders>
              <w:top w:val="nil"/>
              <w:left w:val="nil"/>
              <w:bottom w:val="single" w:sz="4" w:space="0" w:color="538DD5"/>
              <w:right w:val="single" w:sz="4" w:space="0" w:color="538DD5"/>
            </w:tcBorders>
            <w:shd w:val="clear" w:color="auto" w:fill="auto"/>
            <w:noWrap/>
            <w:vAlign w:val="center"/>
          </w:tcPr>
          <w:p w:rsidR="00B11328" w:rsidRPr="00882688" w:rsidRDefault="00B11328" w:rsidP="009B47EA">
            <w:pPr>
              <w:spacing w:before="100" w:beforeAutospacing="1" w:after="100" w:afterAutospacing="1"/>
              <w:jc w:val="center"/>
              <w:rPr>
                <w:rFonts w:ascii="Arial Narrow" w:hAnsi="Arial Narrow"/>
                <w:sz w:val="22"/>
              </w:rPr>
            </w:pPr>
          </w:p>
        </w:tc>
      </w:tr>
      <w:tr w:rsidR="00B11328" w:rsidRPr="00127391" w:rsidTr="00B11328">
        <w:trPr>
          <w:trHeight w:val="255"/>
        </w:trPr>
        <w:tc>
          <w:tcPr>
            <w:tcW w:w="7238" w:type="dxa"/>
            <w:tcBorders>
              <w:top w:val="nil"/>
              <w:left w:val="single" w:sz="4" w:space="0" w:color="538DD5"/>
              <w:bottom w:val="single" w:sz="4" w:space="0" w:color="538DD5"/>
              <w:right w:val="single" w:sz="4" w:space="0" w:color="538DD5"/>
            </w:tcBorders>
            <w:shd w:val="clear" w:color="auto" w:fill="auto"/>
          </w:tcPr>
          <w:p w:rsidR="00B11328" w:rsidRPr="00882688" w:rsidRDefault="00B11328" w:rsidP="009B47EA">
            <w:pPr>
              <w:spacing w:before="100" w:beforeAutospacing="1" w:after="100" w:afterAutospacing="1"/>
              <w:jc w:val="right"/>
              <w:rPr>
                <w:rFonts w:ascii="Arial Narrow" w:hAnsi="Arial Narrow"/>
                <w:sz w:val="22"/>
              </w:rPr>
            </w:pPr>
            <w:r w:rsidRPr="005A158A">
              <w:rPr>
                <w:rFonts w:ascii="Arial Narrow" w:hAnsi="Arial Narrow"/>
                <w:sz w:val="22"/>
              </w:rPr>
              <w:t>Κουτί Απινιδωτή Μεταλλικό ARKY με Συναγερμό Πράσινο</w:t>
            </w:r>
          </w:p>
        </w:tc>
        <w:tc>
          <w:tcPr>
            <w:tcW w:w="1126" w:type="dxa"/>
            <w:tcBorders>
              <w:top w:val="nil"/>
              <w:left w:val="nil"/>
              <w:bottom w:val="single" w:sz="4" w:space="0" w:color="538DD5"/>
              <w:right w:val="single" w:sz="4" w:space="0" w:color="538DD5"/>
            </w:tcBorders>
            <w:shd w:val="clear" w:color="auto" w:fill="auto"/>
            <w:vAlign w:val="center"/>
          </w:tcPr>
          <w:p w:rsidR="00B11328" w:rsidRPr="005A158A" w:rsidRDefault="00B11328" w:rsidP="009B47EA">
            <w:pPr>
              <w:spacing w:before="100" w:beforeAutospacing="1" w:after="100" w:afterAutospacing="1"/>
              <w:jc w:val="center"/>
              <w:rPr>
                <w:rFonts w:ascii="Arial Narrow" w:hAnsi="Arial Narrow"/>
                <w:sz w:val="22"/>
                <w:lang w:val="en-US"/>
              </w:rPr>
            </w:pPr>
            <w:r>
              <w:rPr>
                <w:rFonts w:ascii="Arial Narrow" w:hAnsi="Arial Narrow"/>
                <w:sz w:val="22"/>
                <w:lang w:val="en-US"/>
              </w:rPr>
              <w:t>1</w:t>
            </w:r>
          </w:p>
        </w:tc>
        <w:tc>
          <w:tcPr>
            <w:tcW w:w="1134" w:type="dxa"/>
            <w:tcBorders>
              <w:top w:val="nil"/>
              <w:left w:val="nil"/>
              <w:bottom w:val="single" w:sz="4" w:space="0" w:color="538DD5"/>
              <w:right w:val="single" w:sz="4" w:space="0" w:color="538DD5"/>
            </w:tcBorders>
            <w:shd w:val="clear" w:color="auto" w:fill="auto"/>
            <w:vAlign w:val="center"/>
          </w:tcPr>
          <w:p w:rsidR="00B11328" w:rsidRPr="00882688" w:rsidRDefault="00B11328" w:rsidP="009B47EA">
            <w:pPr>
              <w:spacing w:before="100" w:beforeAutospacing="1" w:after="100" w:afterAutospacing="1"/>
              <w:jc w:val="center"/>
              <w:rPr>
                <w:rFonts w:ascii="Arial Narrow" w:hAnsi="Arial Narrow"/>
                <w:sz w:val="22"/>
              </w:rPr>
            </w:pPr>
          </w:p>
        </w:tc>
        <w:tc>
          <w:tcPr>
            <w:tcW w:w="1417" w:type="dxa"/>
            <w:tcBorders>
              <w:top w:val="nil"/>
              <w:left w:val="nil"/>
              <w:bottom w:val="single" w:sz="4" w:space="0" w:color="538DD5"/>
              <w:right w:val="single" w:sz="4" w:space="0" w:color="538DD5"/>
            </w:tcBorders>
            <w:shd w:val="clear" w:color="auto" w:fill="auto"/>
            <w:noWrap/>
            <w:vAlign w:val="center"/>
          </w:tcPr>
          <w:p w:rsidR="00B11328" w:rsidRPr="005A158A" w:rsidRDefault="00B11328" w:rsidP="009B47EA">
            <w:pPr>
              <w:spacing w:before="100" w:beforeAutospacing="1" w:after="100" w:afterAutospacing="1"/>
              <w:jc w:val="center"/>
              <w:rPr>
                <w:rFonts w:ascii="Arial Narrow" w:hAnsi="Arial Narrow"/>
                <w:sz w:val="22"/>
                <w:lang w:val="en-US"/>
              </w:rPr>
            </w:pPr>
          </w:p>
        </w:tc>
      </w:tr>
      <w:tr w:rsidR="00B11328" w:rsidRPr="00127391" w:rsidTr="00B11328">
        <w:trPr>
          <w:trHeight w:val="255"/>
        </w:trPr>
        <w:tc>
          <w:tcPr>
            <w:tcW w:w="7238" w:type="dxa"/>
            <w:tcBorders>
              <w:top w:val="nil"/>
              <w:left w:val="single" w:sz="4" w:space="0" w:color="538DD5"/>
              <w:bottom w:val="single" w:sz="4" w:space="0" w:color="538DD5"/>
              <w:right w:val="single" w:sz="4" w:space="0" w:color="538DD5"/>
            </w:tcBorders>
            <w:shd w:val="clear" w:color="auto" w:fill="auto"/>
          </w:tcPr>
          <w:p w:rsidR="00B11328" w:rsidRPr="00882688" w:rsidRDefault="00B11328" w:rsidP="009B47EA">
            <w:pPr>
              <w:spacing w:before="100" w:beforeAutospacing="1" w:after="100" w:afterAutospacing="1"/>
              <w:jc w:val="right"/>
              <w:rPr>
                <w:rFonts w:ascii="Arial Narrow" w:hAnsi="Arial Narrow"/>
                <w:sz w:val="22"/>
              </w:rPr>
            </w:pPr>
            <w:r w:rsidRPr="005A158A">
              <w:rPr>
                <w:rFonts w:ascii="Arial Narrow" w:hAnsi="Arial Narrow"/>
                <w:sz w:val="22"/>
              </w:rPr>
              <w:t xml:space="preserve">Σταθμός Πλύσης Οφθαλμών Επιτοίχιος </w:t>
            </w:r>
            <w:r w:rsidRPr="00422098">
              <w:rPr>
                <w:rFonts w:ascii="Arial Narrow" w:hAnsi="Arial Narrow"/>
                <w:sz w:val="22"/>
              </w:rPr>
              <w:t>Blue Lion</w:t>
            </w:r>
          </w:p>
        </w:tc>
        <w:tc>
          <w:tcPr>
            <w:tcW w:w="1126" w:type="dxa"/>
            <w:tcBorders>
              <w:top w:val="nil"/>
              <w:left w:val="nil"/>
              <w:bottom w:val="single" w:sz="4" w:space="0" w:color="538DD5"/>
              <w:right w:val="single" w:sz="4" w:space="0" w:color="538DD5"/>
            </w:tcBorders>
            <w:shd w:val="clear" w:color="auto" w:fill="auto"/>
            <w:vAlign w:val="center"/>
          </w:tcPr>
          <w:p w:rsidR="00B11328" w:rsidRPr="006F6266" w:rsidRDefault="00B11328" w:rsidP="009B47EA">
            <w:pPr>
              <w:spacing w:before="100" w:beforeAutospacing="1" w:after="100" w:afterAutospacing="1"/>
              <w:jc w:val="center"/>
              <w:rPr>
                <w:rFonts w:ascii="Arial Narrow" w:hAnsi="Arial Narrow"/>
                <w:sz w:val="22"/>
                <w:lang w:val="en-US"/>
              </w:rPr>
            </w:pPr>
            <w:r>
              <w:rPr>
                <w:rFonts w:ascii="Arial Narrow" w:hAnsi="Arial Narrow"/>
                <w:sz w:val="22"/>
                <w:lang w:val="en-US"/>
              </w:rPr>
              <w:t>5</w:t>
            </w:r>
          </w:p>
        </w:tc>
        <w:tc>
          <w:tcPr>
            <w:tcW w:w="1134" w:type="dxa"/>
            <w:tcBorders>
              <w:top w:val="nil"/>
              <w:left w:val="nil"/>
              <w:bottom w:val="single" w:sz="4" w:space="0" w:color="538DD5"/>
              <w:right w:val="single" w:sz="4" w:space="0" w:color="538DD5"/>
            </w:tcBorders>
            <w:shd w:val="clear" w:color="auto" w:fill="auto"/>
            <w:vAlign w:val="center"/>
          </w:tcPr>
          <w:p w:rsidR="00B11328" w:rsidRPr="00882688" w:rsidRDefault="00B11328" w:rsidP="009B47EA">
            <w:pPr>
              <w:spacing w:before="100" w:beforeAutospacing="1" w:after="100" w:afterAutospacing="1"/>
              <w:jc w:val="center"/>
              <w:rPr>
                <w:rFonts w:ascii="Arial Narrow" w:hAnsi="Arial Narrow"/>
                <w:sz w:val="22"/>
              </w:rPr>
            </w:pPr>
          </w:p>
        </w:tc>
        <w:tc>
          <w:tcPr>
            <w:tcW w:w="1417" w:type="dxa"/>
            <w:tcBorders>
              <w:top w:val="nil"/>
              <w:left w:val="nil"/>
              <w:bottom w:val="single" w:sz="4" w:space="0" w:color="538DD5"/>
              <w:right w:val="single" w:sz="4" w:space="0" w:color="538DD5"/>
            </w:tcBorders>
            <w:shd w:val="clear" w:color="auto" w:fill="auto"/>
            <w:noWrap/>
            <w:vAlign w:val="center"/>
          </w:tcPr>
          <w:p w:rsidR="00B11328" w:rsidRPr="00E87E99" w:rsidRDefault="00B11328" w:rsidP="009B47EA">
            <w:pPr>
              <w:spacing w:before="100" w:beforeAutospacing="1" w:after="100" w:afterAutospacing="1"/>
              <w:jc w:val="center"/>
              <w:rPr>
                <w:rFonts w:ascii="Arial Narrow" w:hAnsi="Arial Narrow"/>
                <w:sz w:val="22"/>
                <w:lang w:val="en-US"/>
              </w:rPr>
            </w:pPr>
          </w:p>
        </w:tc>
      </w:tr>
      <w:tr w:rsidR="00B11328" w:rsidRPr="005A158A" w:rsidTr="00B11328">
        <w:trPr>
          <w:trHeight w:val="255"/>
        </w:trPr>
        <w:tc>
          <w:tcPr>
            <w:tcW w:w="7238" w:type="dxa"/>
            <w:tcBorders>
              <w:top w:val="nil"/>
              <w:left w:val="single" w:sz="4" w:space="0" w:color="538DD5"/>
              <w:bottom w:val="single" w:sz="4" w:space="0" w:color="538DD5"/>
              <w:right w:val="single" w:sz="4" w:space="0" w:color="538DD5"/>
            </w:tcBorders>
            <w:shd w:val="clear" w:color="auto" w:fill="auto"/>
          </w:tcPr>
          <w:p w:rsidR="00B11328" w:rsidRPr="005A158A" w:rsidRDefault="00B11328" w:rsidP="009B47EA">
            <w:pPr>
              <w:spacing w:before="100" w:beforeAutospacing="1" w:after="100" w:afterAutospacing="1"/>
              <w:jc w:val="right"/>
              <w:rPr>
                <w:rFonts w:ascii="Arial Narrow" w:hAnsi="Arial Narrow"/>
                <w:sz w:val="22"/>
                <w:lang w:val="en-US"/>
              </w:rPr>
            </w:pPr>
            <w:r w:rsidRPr="005A158A">
              <w:rPr>
                <w:rFonts w:ascii="Arial Narrow" w:hAnsi="Arial Narrow"/>
                <w:sz w:val="22"/>
              </w:rPr>
              <w:lastRenderedPageBreak/>
              <w:t>Επίθεμα</w:t>
            </w:r>
            <w:r w:rsidRPr="00E87E99">
              <w:rPr>
                <w:rFonts w:ascii="Arial Narrow" w:hAnsi="Arial Narrow"/>
                <w:sz w:val="22"/>
                <w:lang w:val="en-US"/>
              </w:rPr>
              <w:t xml:space="preserve"> </w:t>
            </w:r>
            <w:r w:rsidRPr="005A158A">
              <w:rPr>
                <w:rFonts w:ascii="Arial Narrow" w:hAnsi="Arial Narrow"/>
                <w:sz w:val="22"/>
              </w:rPr>
              <w:t>Εγκαυμάτων</w:t>
            </w:r>
            <w:r w:rsidRPr="00E87E99">
              <w:rPr>
                <w:rFonts w:ascii="Arial Narrow" w:hAnsi="Arial Narrow"/>
                <w:sz w:val="22"/>
                <w:lang w:val="en-US"/>
              </w:rPr>
              <w:t xml:space="preserve"> 10x10 cm Burn Dressing </w:t>
            </w:r>
            <w:r w:rsidRPr="005A158A">
              <w:rPr>
                <w:rFonts w:ascii="Arial Narrow" w:hAnsi="Arial Narrow"/>
                <w:sz w:val="22"/>
              </w:rPr>
              <w:t>με</w:t>
            </w:r>
            <w:r w:rsidRPr="00E87E99">
              <w:rPr>
                <w:rFonts w:ascii="Arial Narrow" w:hAnsi="Arial Narrow"/>
                <w:sz w:val="22"/>
                <w:lang w:val="en-US"/>
              </w:rPr>
              <w:t xml:space="preserve"> Gel Cool Relief </w:t>
            </w:r>
            <w:r w:rsidRPr="005A158A">
              <w:rPr>
                <w:rFonts w:ascii="Arial Narrow" w:hAnsi="Arial Narrow"/>
                <w:sz w:val="22"/>
              </w:rPr>
              <w:t>της</w:t>
            </w:r>
            <w:r w:rsidRPr="00E87E99">
              <w:rPr>
                <w:rFonts w:ascii="Arial Narrow" w:hAnsi="Arial Narrow"/>
                <w:sz w:val="22"/>
                <w:lang w:val="en-US"/>
              </w:rPr>
              <w:t xml:space="preserve"> Blue Lion Med</w:t>
            </w:r>
            <w:r w:rsidRPr="00E87E99">
              <w:rPr>
                <w:rFonts w:ascii="Arial Narrow" w:hAnsi="Arial Narrow"/>
                <w:sz w:val="22"/>
                <w:lang w:val="en-US"/>
              </w:rPr>
              <w:t>i</w:t>
            </w:r>
            <w:r w:rsidRPr="00E87E99">
              <w:rPr>
                <w:rFonts w:ascii="Arial Narrow" w:hAnsi="Arial Narrow"/>
                <w:sz w:val="22"/>
                <w:lang w:val="en-US"/>
              </w:rPr>
              <w:t>cal</w:t>
            </w:r>
          </w:p>
        </w:tc>
        <w:tc>
          <w:tcPr>
            <w:tcW w:w="1126" w:type="dxa"/>
            <w:tcBorders>
              <w:top w:val="nil"/>
              <w:left w:val="nil"/>
              <w:bottom w:val="single" w:sz="4" w:space="0" w:color="538DD5"/>
              <w:right w:val="single" w:sz="4" w:space="0" w:color="538DD5"/>
            </w:tcBorders>
            <w:shd w:val="clear" w:color="auto" w:fill="auto"/>
            <w:vAlign w:val="center"/>
          </w:tcPr>
          <w:p w:rsidR="00B11328" w:rsidRPr="005A158A" w:rsidRDefault="00B11328" w:rsidP="009B47EA">
            <w:pPr>
              <w:spacing w:before="100" w:beforeAutospacing="1" w:after="100" w:afterAutospacing="1"/>
              <w:jc w:val="center"/>
              <w:rPr>
                <w:rFonts w:ascii="Arial Narrow" w:hAnsi="Arial Narrow"/>
                <w:sz w:val="22"/>
                <w:lang w:val="en-US"/>
              </w:rPr>
            </w:pPr>
            <w:r>
              <w:rPr>
                <w:rFonts w:ascii="Arial Narrow" w:hAnsi="Arial Narrow"/>
                <w:sz w:val="22"/>
                <w:lang w:val="en-US"/>
              </w:rPr>
              <w:t>30</w:t>
            </w:r>
          </w:p>
        </w:tc>
        <w:tc>
          <w:tcPr>
            <w:tcW w:w="1134" w:type="dxa"/>
            <w:tcBorders>
              <w:top w:val="nil"/>
              <w:left w:val="nil"/>
              <w:bottom w:val="single" w:sz="4" w:space="0" w:color="538DD5"/>
              <w:right w:val="single" w:sz="4" w:space="0" w:color="538DD5"/>
            </w:tcBorders>
            <w:shd w:val="clear" w:color="auto" w:fill="auto"/>
            <w:vAlign w:val="center"/>
          </w:tcPr>
          <w:p w:rsidR="00B11328" w:rsidRPr="005A158A" w:rsidRDefault="00B11328" w:rsidP="009B47EA">
            <w:pPr>
              <w:spacing w:before="100" w:beforeAutospacing="1" w:after="100" w:afterAutospacing="1"/>
              <w:jc w:val="center"/>
              <w:rPr>
                <w:rFonts w:ascii="Arial Narrow" w:hAnsi="Arial Narrow"/>
                <w:sz w:val="22"/>
                <w:lang w:val="en-US"/>
              </w:rPr>
            </w:pPr>
          </w:p>
        </w:tc>
        <w:tc>
          <w:tcPr>
            <w:tcW w:w="1417" w:type="dxa"/>
            <w:tcBorders>
              <w:top w:val="nil"/>
              <w:left w:val="nil"/>
              <w:bottom w:val="single" w:sz="4" w:space="0" w:color="538DD5"/>
              <w:right w:val="single" w:sz="4" w:space="0" w:color="538DD5"/>
            </w:tcBorders>
            <w:shd w:val="clear" w:color="auto" w:fill="auto"/>
            <w:noWrap/>
            <w:vAlign w:val="center"/>
          </w:tcPr>
          <w:p w:rsidR="00B11328" w:rsidRPr="005A158A" w:rsidRDefault="00B11328" w:rsidP="009B47EA">
            <w:pPr>
              <w:spacing w:before="100" w:beforeAutospacing="1" w:after="100" w:afterAutospacing="1"/>
              <w:jc w:val="center"/>
              <w:rPr>
                <w:rFonts w:ascii="Arial Narrow" w:hAnsi="Arial Narrow"/>
                <w:sz w:val="22"/>
                <w:lang w:val="en-US"/>
              </w:rPr>
            </w:pPr>
          </w:p>
        </w:tc>
      </w:tr>
      <w:tr w:rsidR="00B11328" w:rsidRPr="005A158A" w:rsidTr="009B47EA">
        <w:trPr>
          <w:trHeight w:val="255"/>
        </w:trPr>
        <w:tc>
          <w:tcPr>
            <w:tcW w:w="9498" w:type="dxa"/>
            <w:gridSpan w:val="3"/>
            <w:tcBorders>
              <w:top w:val="nil"/>
              <w:left w:val="single" w:sz="4" w:space="0" w:color="538DD5"/>
              <w:bottom w:val="single" w:sz="4" w:space="0" w:color="538DD5"/>
              <w:right w:val="single" w:sz="4" w:space="0" w:color="538DD5"/>
            </w:tcBorders>
            <w:shd w:val="clear" w:color="auto" w:fill="auto"/>
          </w:tcPr>
          <w:p w:rsidR="00B11328" w:rsidRPr="002358D3" w:rsidRDefault="00B11328" w:rsidP="009B47EA">
            <w:pPr>
              <w:pStyle w:val="Default"/>
              <w:jc w:val="right"/>
              <w:rPr>
                <w:rFonts w:ascii="Verdana" w:hAnsi="Verdana" w:cs="Calibri"/>
                <w:b/>
                <w:bCs/>
                <w:sz w:val="20"/>
                <w:szCs w:val="20"/>
              </w:rPr>
            </w:pPr>
            <w:r w:rsidRPr="002358D3">
              <w:rPr>
                <w:rFonts w:ascii="Verdana" w:hAnsi="Verdana" w:cs="Calibri"/>
                <w:b/>
                <w:bCs/>
                <w:sz w:val="20"/>
                <w:szCs w:val="20"/>
              </w:rPr>
              <w:t>ΣΥΝΟΛΟ ΧΩΡΙΣ ΦΠΑ 24%</w:t>
            </w:r>
          </w:p>
        </w:tc>
        <w:tc>
          <w:tcPr>
            <w:tcW w:w="1417" w:type="dxa"/>
            <w:tcBorders>
              <w:top w:val="nil"/>
              <w:left w:val="nil"/>
              <w:bottom w:val="single" w:sz="4" w:space="0" w:color="538DD5"/>
              <w:right w:val="single" w:sz="4" w:space="0" w:color="538DD5"/>
            </w:tcBorders>
            <w:shd w:val="clear" w:color="auto" w:fill="auto"/>
            <w:noWrap/>
            <w:vAlign w:val="center"/>
          </w:tcPr>
          <w:p w:rsidR="00B11328" w:rsidRPr="005A158A" w:rsidRDefault="00B11328" w:rsidP="009B47EA">
            <w:pPr>
              <w:spacing w:before="100" w:beforeAutospacing="1" w:after="100" w:afterAutospacing="1"/>
              <w:jc w:val="center"/>
              <w:rPr>
                <w:rFonts w:ascii="Arial Narrow" w:hAnsi="Arial Narrow"/>
                <w:sz w:val="22"/>
                <w:lang w:val="en-US"/>
              </w:rPr>
            </w:pPr>
          </w:p>
        </w:tc>
      </w:tr>
      <w:tr w:rsidR="00B11328" w:rsidRPr="005A158A" w:rsidTr="009B47EA">
        <w:trPr>
          <w:trHeight w:val="255"/>
        </w:trPr>
        <w:tc>
          <w:tcPr>
            <w:tcW w:w="9498" w:type="dxa"/>
            <w:gridSpan w:val="3"/>
            <w:tcBorders>
              <w:top w:val="nil"/>
              <w:left w:val="single" w:sz="4" w:space="0" w:color="538DD5"/>
              <w:bottom w:val="single" w:sz="4" w:space="0" w:color="538DD5"/>
              <w:right w:val="single" w:sz="4" w:space="0" w:color="538DD5"/>
            </w:tcBorders>
            <w:shd w:val="clear" w:color="auto" w:fill="auto"/>
          </w:tcPr>
          <w:p w:rsidR="00B11328" w:rsidRPr="002358D3" w:rsidRDefault="00B11328" w:rsidP="009B47EA">
            <w:pPr>
              <w:pStyle w:val="Default"/>
              <w:jc w:val="right"/>
              <w:rPr>
                <w:rFonts w:ascii="Verdana" w:hAnsi="Verdana" w:cs="Calibri"/>
                <w:b/>
                <w:bCs/>
                <w:sz w:val="20"/>
                <w:szCs w:val="20"/>
              </w:rPr>
            </w:pPr>
            <w:r w:rsidRPr="002358D3">
              <w:rPr>
                <w:rFonts w:ascii="Verdana" w:hAnsi="Verdana" w:cs="Calibri"/>
                <w:b/>
                <w:bCs/>
                <w:sz w:val="20"/>
                <w:szCs w:val="20"/>
              </w:rPr>
              <w:t>ΠΟΣΟΣΤΟ ΕΚΠΤΩΣΗΣ ΠΡΟΣΦΟΡΑΣ ΕΠΙ ΤΟΥ ΣΥΝΟΛΟΥ (ΑΝΕΥ ΦΠΑ) ΤΟΥ ΕΝΔΕΙΚΤΙΚΟΥ ΠΡΟΫΠΟΛΟΓΙΣΜΟΥ (σε ακέραιους αριθμούς)</w:t>
            </w:r>
          </w:p>
        </w:tc>
        <w:tc>
          <w:tcPr>
            <w:tcW w:w="1417" w:type="dxa"/>
            <w:tcBorders>
              <w:top w:val="nil"/>
              <w:left w:val="nil"/>
              <w:bottom w:val="single" w:sz="4" w:space="0" w:color="538DD5"/>
              <w:right w:val="single" w:sz="4" w:space="0" w:color="538DD5"/>
            </w:tcBorders>
            <w:shd w:val="clear" w:color="auto" w:fill="auto"/>
            <w:noWrap/>
            <w:vAlign w:val="center"/>
          </w:tcPr>
          <w:p w:rsidR="00B11328" w:rsidRPr="00B11328" w:rsidRDefault="00B11328" w:rsidP="009B47EA">
            <w:pPr>
              <w:spacing w:before="100" w:beforeAutospacing="1" w:after="100" w:afterAutospacing="1"/>
              <w:jc w:val="center"/>
              <w:rPr>
                <w:rFonts w:ascii="Arial Narrow" w:hAnsi="Arial Narrow"/>
                <w:sz w:val="22"/>
              </w:rPr>
            </w:pPr>
          </w:p>
        </w:tc>
      </w:tr>
      <w:tr w:rsidR="00B11328" w:rsidRPr="00127391" w:rsidTr="00B11328">
        <w:trPr>
          <w:trHeight w:val="255"/>
        </w:trPr>
        <w:tc>
          <w:tcPr>
            <w:tcW w:w="9498" w:type="dxa"/>
            <w:gridSpan w:val="3"/>
            <w:tcBorders>
              <w:top w:val="nil"/>
              <w:left w:val="single" w:sz="4" w:space="0" w:color="538DD5"/>
              <w:bottom w:val="single" w:sz="4" w:space="0" w:color="538DD5"/>
              <w:right w:val="single" w:sz="4" w:space="0" w:color="538DD5"/>
            </w:tcBorders>
            <w:shd w:val="clear" w:color="auto" w:fill="auto"/>
            <w:hideMark/>
          </w:tcPr>
          <w:p w:rsidR="00B11328" w:rsidRPr="002358D3" w:rsidRDefault="00B11328" w:rsidP="009B47EA">
            <w:pPr>
              <w:pStyle w:val="Default"/>
              <w:jc w:val="right"/>
              <w:rPr>
                <w:rFonts w:ascii="Verdana" w:hAnsi="Verdana" w:cs="Calibri"/>
                <w:b/>
                <w:bCs/>
                <w:sz w:val="20"/>
                <w:szCs w:val="20"/>
              </w:rPr>
            </w:pPr>
            <w:r w:rsidRPr="002358D3">
              <w:rPr>
                <w:rFonts w:ascii="Verdana" w:hAnsi="Verdana" w:cs="Calibri"/>
                <w:b/>
                <w:bCs/>
                <w:sz w:val="20"/>
                <w:szCs w:val="20"/>
              </w:rPr>
              <w:t>ΠΟΣΟΣΤΟ ΕΚΠΤΩΣΗΣ- Ολογράφως</w:t>
            </w:r>
          </w:p>
          <w:p w:rsidR="00B11328" w:rsidRPr="002358D3" w:rsidRDefault="00B11328" w:rsidP="009B47EA">
            <w:pPr>
              <w:pStyle w:val="Default"/>
              <w:jc w:val="right"/>
              <w:rPr>
                <w:rFonts w:ascii="Verdana" w:hAnsi="Verdana" w:cs="Calibri"/>
                <w:b/>
                <w:bCs/>
                <w:sz w:val="20"/>
                <w:szCs w:val="20"/>
              </w:rPr>
            </w:pPr>
            <w:r w:rsidRPr="002358D3">
              <w:rPr>
                <w:rFonts w:ascii="Verdana" w:hAnsi="Verdana" w:cs="Calibri"/>
                <w:b/>
                <w:bCs/>
                <w:sz w:val="20"/>
                <w:szCs w:val="20"/>
              </w:rPr>
              <w:t>.....................................................................................................................................</w:t>
            </w:r>
          </w:p>
        </w:tc>
        <w:tc>
          <w:tcPr>
            <w:tcW w:w="1417" w:type="dxa"/>
            <w:tcBorders>
              <w:top w:val="nil"/>
              <w:left w:val="nil"/>
              <w:bottom w:val="single" w:sz="4" w:space="0" w:color="538DD5"/>
              <w:right w:val="single" w:sz="4" w:space="0" w:color="538DD5"/>
            </w:tcBorders>
            <w:shd w:val="clear" w:color="auto" w:fill="auto"/>
            <w:noWrap/>
            <w:vAlign w:val="bottom"/>
            <w:hideMark/>
          </w:tcPr>
          <w:p w:rsidR="00B11328" w:rsidRPr="00882688" w:rsidRDefault="00B11328" w:rsidP="009B47EA">
            <w:pPr>
              <w:spacing w:after="120"/>
              <w:jc w:val="center"/>
              <w:rPr>
                <w:rFonts w:ascii="Arial Narrow" w:hAnsi="Arial Narrow"/>
                <w:b/>
                <w:bCs/>
                <w:sz w:val="22"/>
              </w:rPr>
            </w:pPr>
          </w:p>
        </w:tc>
      </w:tr>
    </w:tbl>
    <w:p w:rsidR="00D7019B" w:rsidRPr="00D7019B" w:rsidRDefault="00D7019B" w:rsidP="00D7019B">
      <w:pPr>
        <w:pStyle w:val="Default"/>
        <w:ind w:left="284"/>
        <w:jc w:val="both"/>
        <w:rPr>
          <w:rFonts w:ascii="Verdana" w:hAnsi="Verdana" w:cs="Tahoma,Bold"/>
          <w:b/>
          <w:bCs/>
          <w:sz w:val="20"/>
          <w:szCs w:val="20"/>
        </w:rPr>
      </w:pPr>
      <w:r w:rsidRPr="00D7019B">
        <w:rPr>
          <w:rFonts w:ascii="Verdana" w:hAnsi="Verdana" w:cs="Tahoma,Bold"/>
          <w:b/>
          <w:bCs/>
          <w:sz w:val="20"/>
          <w:szCs w:val="20"/>
        </w:rPr>
        <w:t xml:space="preserve">Στην τιμή κάθε μονάδας προϊόντος συμπεριλαμβάνεται το κόστος μεταφοράς και η παράδοση τους στην έδρα </w:t>
      </w:r>
      <w:r w:rsidR="00B11328">
        <w:rPr>
          <w:rFonts w:ascii="Verdana" w:hAnsi="Verdana" w:cs="Tahoma,Bold"/>
          <w:b/>
          <w:bCs/>
          <w:sz w:val="20"/>
          <w:szCs w:val="20"/>
        </w:rPr>
        <w:t>του Δήμου,</w:t>
      </w:r>
      <w:r w:rsidRPr="00D7019B">
        <w:rPr>
          <w:rFonts w:ascii="Verdana" w:hAnsi="Verdana" w:cs="Tahoma,Bold"/>
          <w:b/>
          <w:bCs/>
          <w:sz w:val="20"/>
          <w:szCs w:val="20"/>
        </w:rPr>
        <w:t xml:space="preserve">  με ευθύνη του Αναδόχου.</w:t>
      </w:r>
    </w:p>
    <w:p w:rsidR="00D7019B" w:rsidRPr="00D7019B" w:rsidRDefault="00D7019B" w:rsidP="00D7019B">
      <w:pPr>
        <w:pStyle w:val="Default"/>
        <w:ind w:left="284"/>
        <w:jc w:val="both"/>
        <w:rPr>
          <w:rFonts w:ascii="Verdana" w:hAnsi="Verdana" w:cs="Tahoma,Bold"/>
          <w:b/>
          <w:bCs/>
          <w:sz w:val="20"/>
          <w:szCs w:val="20"/>
        </w:rPr>
      </w:pPr>
      <w:r w:rsidRPr="00D7019B">
        <w:rPr>
          <w:rFonts w:ascii="Verdana" w:hAnsi="Verdana" w:cs="Tahoma,Bold"/>
          <w:b/>
          <w:bCs/>
          <w:sz w:val="20"/>
          <w:szCs w:val="20"/>
        </w:rPr>
        <w:t>Οι προβλεπόμενες ποσότητες κατ’</w:t>
      </w:r>
      <w:r w:rsidR="00B11328">
        <w:rPr>
          <w:rFonts w:ascii="Verdana" w:hAnsi="Verdana" w:cs="Tahoma,Bold"/>
          <w:b/>
          <w:bCs/>
          <w:sz w:val="20"/>
          <w:szCs w:val="20"/>
        </w:rPr>
        <w:t xml:space="preserve"> </w:t>
      </w:r>
      <w:r w:rsidRPr="00D7019B">
        <w:rPr>
          <w:rFonts w:ascii="Verdana" w:hAnsi="Verdana" w:cs="Tahoma,Bold"/>
          <w:b/>
          <w:bCs/>
          <w:sz w:val="20"/>
          <w:szCs w:val="20"/>
        </w:rPr>
        <w:t xml:space="preserve">είδος δύνανται να μεταβληθούν μεταξύ τους ανάλογα με τις ανάγκες του Δήμου κατά +/- 10% χωρίς να αυξηθεί το συνολικό οικονομικό αντικείμενο της σύμβασης. </w:t>
      </w:r>
    </w:p>
    <w:p w:rsidR="00D7019B" w:rsidRPr="00D7019B" w:rsidRDefault="00D7019B" w:rsidP="00D7019B">
      <w:pPr>
        <w:pStyle w:val="Default"/>
        <w:jc w:val="both"/>
        <w:rPr>
          <w:rFonts w:ascii="Verdana" w:hAnsi="Verdana"/>
          <w:b/>
          <w:sz w:val="20"/>
          <w:szCs w:val="20"/>
        </w:rPr>
      </w:pPr>
    </w:p>
    <w:p w:rsidR="00D7019B" w:rsidRPr="00D7019B" w:rsidRDefault="00D7019B" w:rsidP="00D7019B">
      <w:pPr>
        <w:pStyle w:val="Default"/>
        <w:jc w:val="both"/>
        <w:rPr>
          <w:rFonts w:ascii="Verdana" w:hAnsi="Verdana"/>
          <w:b/>
          <w:sz w:val="20"/>
          <w:szCs w:val="20"/>
        </w:rPr>
      </w:pPr>
      <w:r w:rsidRPr="00D7019B">
        <w:rPr>
          <w:rFonts w:ascii="Verdana" w:hAnsi="Verdana"/>
          <w:b/>
          <w:sz w:val="20"/>
          <w:szCs w:val="20"/>
        </w:rPr>
        <w:t>Συμπληρώνεται από το όργανο Αξιολόγησης</w:t>
      </w:r>
    </w:p>
    <w:tbl>
      <w:tblPr>
        <w:tblW w:w="9463"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223"/>
        <w:gridCol w:w="1240"/>
      </w:tblGrid>
      <w:tr w:rsidR="00D7019B" w:rsidRPr="00D7019B" w:rsidTr="003B498D">
        <w:tc>
          <w:tcPr>
            <w:tcW w:w="8223" w:type="dxa"/>
            <w:shd w:val="clear" w:color="auto" w:fill="D9D9D9"/>
          </w:tcPr>
          <w:p w:rsidR="00D7019B" w:rsidRPr="00D7019B" w:rsidRDefault="00D7019B" w:rsidP="003B498D">
            <w:pPr>
              <w:pStyle w:val="Default"/>
              <w:jc w:val="right"/>
              <w:rPr>
                <w:rFonts w:ascii="Verdana" w:hAnsi="Verdana" w:cs="Arial-BoldMT"/>
                <w:b/>
                <w:bCs/>
                <w:sz w:val="20"/>
                <w:szCs w:val="20"/>
              </w:rPr>
            </w:pPr>
            <w:r w:rsidRPr="00D7019B">
              <w:rPr>
                <w:rFonts w:ascii="Verdana" w:hAnsi="Verdana" w:cs="Arial-BoldMT"/>
                <w:b/>
                <w:bCs/>
                <w:sz w:val="20"/>
                <w:szCs w:val="20"/>
              </w:rPr>
              <w:t>ΦΠΑ 24% επί</w:t>
            </w:r>
          </w:p>
        </w:tc>
        <w:tc>
          <w:tcPr>
            <w:tcW w:w="1240" w:type="dxa"/>
            <w:shd w:val="clear" w:color="auto" w:fill="D9D9D9"/>
          </w:tcPr>
          <w:p w:rsidR="00D7019B" w:rsidRPr="00D7019B" w:rsidRDefault="00D7019B" w:rsidP="003B498D">
            <w:pPr>
              <w:pStyle w:val="Default"/>
              <w:jc w:val="right"/>
              <w:rPr>
                <w:rFonts w:ascii="Verdana" w:hAnsi="Verdana" w:cs="Arial-BoldMT"/>
                <w:b/>
                <w:bCs/>
                <w:sz w:val="20"/>
                <w:szCs w:val="20"/>
              </w:rPr>
            </w:pPr>
          </w:p>
        </w:tc>
      </w:tr>
      <w:tr w:rsidR="00D7019B" w:rsidRPr="00D7019B" w:rsidTr="003B498D">
        <w:tc>
          <w:tcPr>
            <w:tcW w:w="8223" w:type="dxa"/>
            <w:shd w:val="clear" w:color="auto" w:fill="D9D9D9"/>
          </w:tcPr>
          <w:p w:rsidR="00D7019B" w:rsidRPr="00D7019B" w:rsidRDefault="00D7019B" w:rsidP="003B498D">
            <w:pPr>
              <w:pStyle w:val="Default"/>
              <w:jc w:val="right"/>
              <w:rPr>
                <w:rFonts w:ascii="Verdana" w:hAnsi="Verdana" w:cs="Arial-BoldMT"/>
                <w:b/>
                <w:bCs/>
                <w:sz w:val="20"/>
                <w:szCs w:val="20"/>
              </w:rPr>
            </w:pPr>
            <w:r w:rsidRPr="00D7019B">
              <w:rPr>
                <w:rFonts w:ascii="Verdana" w:hAnsi="Verdana" w:cs="Arial-BoldMT"/>
                <w:b/>
                <w:bCs/>
                <w:sz w:val="20"/>
                <w:szCs w:val="20"/>
              </w:rPr>
              <w:t>ΓΕΝΙΚΟ ΣΥΝΟΛΟ ΠΡΟΣΦΟΡΑΣ</w:t>
            </w:r>
          </w:p>
        </w:tc>
        <w:tc>
          <w:tcPr>
            <w:tcW w:w="1240" w:type="dxa"/>
            <w:shd w:val="clear" w:color="auto" w:fill="D9D9D9"/>
          </w:tcPr>
          <w:p w:rsidR="00D7019B" w:rsidRPr="00D7019B" w:rsidRDefault="00D7019B" w:rsidP="003B498D">
            <w:pPr>
              <w:pStyle w:val="Default"/>
              <w:jc w:val="right"/>
              <w:rPr>
                <w:rFonts w:ascii="Verdana" w:hAnsi="Verdana" w:cs="Arial-BoldMT"/>
                <w:b/>
                <w:bCs/>
                <w:sz w:val="20"/>
                <w:szCs w:val="20"/>
              </w:rPr>
            </w:pPr>
          </w:p>
        </w:tc>
      </w:tr>
    </w:tbl>
    <w:p w:rsidR="00D7019B" w:rsidRPr="00D7019B" w:rsidRDefault="00D7019B" w:rsidP="00D7019B">
      <w:pPr>
        <w:autoSpaceDE w:val="0"/>
        <w:autoSpaceDN w:val="0"/>
        <w:adjustRightInd w:val="0"/>
        <w:jc w:val="both"/>
        <w:rPr>
          <w:rFonts w:ascii="Verdana" w:eastAsia="ArialMT" w:hAnsi="Verdana" w:cs="ArialMT"/>
          <w:b/>
          <w:u w:val="single"/>
        </w:rPr>
      </w:pPr>
    </w:p>
    <w:p w:rsidR="00D7019B" w:rsidRPr="00D7019B" w:rsidRDefault="00D7019B" w:rsidP="00D7019B">
      <w:pPr>
        <w:autoSpaceDE w:val="0"/>
        <w:autoSpaceDN w:val="0"/>
        <w:adjustRightInd w:val="0"/>
        <w:ind w:left="142"/>
        <w:jc w:val="both"/>
        <w:rPr>
          <w:rFonts w:ascii="Verdana" w:eastAsia="ArialMT" w:hAnsi="Verdana" w:cs="ArialMT"/>
          <w:b/>
          <w:u w:val="single"/>
        </w:rPr>
      </w:pPr>
      <w:r w:rsidRPr="00D7019B">
        <w:rPr>
          <w:rFonts w:ascii="Verdana" w:eastAsia="ArialMT" w:hAnsi="Verdana" w:cs="ArialMT"/>
          <w:b/>
          <w:u w:val="single"/>
        </w:rPr>
        <w:t xml:space="preserve">Η Οικονομική Προσφορά συνοδεύεται από τα Δικαιολογητικά των Τεχνικών Προδιαγραφών της Συνημμένης Τεχνικής Έκθεσης επί ποινή αποκλεισμού </w:t>
      </w:r>
    </w:p>
    <w:p w:rsidR="00D7019B" w:rsidRPr="00D7019B" w:rsidRDefault="00D7019B" w:rsidP="00D7019B">
      <w:pPr>
        <w:pStyle w:val="Default"/>
        <w:jc w:val="both"/>
        <w:rPr>
          <w:rFonts w:ascii="Verdana" w:hAnsi="Verdana"/>
          <w:b/>
          <w:sz w:val="20"/>
          <w:szCs w:val="20"/>
        </w:rPr>
      </w:pPr>
    </w:p>
    <w:p w:rsidR="00D7019B" w:rsidRPr="00D7019B" w:rsidRDefault="00D7019B" w:rsidP="00D7019B">
      <w:pPr>
        <w:pStyle w:val="Default"/>
        <w:jc w:val="both"/>
        <w:rPr>
          <w:rFonts w:ascii="Verdana" w:hAnsi="Verdana"/>
          <w:b/>
          <w:sz w:val="20"/>
          <w:szCs w:val="20"/>
        </w:rPr>
      </w:pPr>
      <w:r w:rsidRPr="00D7019B">
        <w:rPr>
          <w:rFonts w:ascii="Verdana" w:hAnsi="Verdana"/>
          <w:b/>
          <w:sz w:val="20"/>
          <w:szCs w:val="20"/>
        </w:rPr>
        <w:t>Ο προσφέρων</w:t>
      </w:r>
    </w:p>
    <w:p w:rsidR="00D7019B" w:rsidRPr="00D7019B" w:rsidRDefault="00D7019B" w:rsidP="00D7019B">
      <w:pPr>
        <w:pStyle w:val="Default"/>
        <w:jc w:val="both"/>
        <w:rPr>
          <w:rFonts w:ascii="Verdana" w:hAnsi="Verdana"/>
          <w:b/>
          <w:sz w:val="20"/>
          <w:szCs w:val="20"/>
        </w:rPr>
      </w:pPr>
      <w:r w:rsidRPr="00D7019B">
        <w:rPr>
          <w:rFonts w:ascii="Verdana" w:hAnsi="Verdana"/>
          <w:b/>
          <w:sz w:val="20"/>
          <w:szCs w:val="20"/>
        </w:rPr>
        <w:t>...................................... .....................................  (Ονοματεπώνυμο)</w:t>
      </w:r>
    </w:p>
    <w:p w:rsidR="00D7019B" w:rsidRPr="00D7019B" w:rsidRDefault="00D7019B" w:rsidP="00D7019B">
      <w:pPr>
        <w:pStyle w:val="Default"/>
        <w:jc w:val="both"/>
        <w:rPr>
          <w:rFonts w:ascii="Verdana" w:hAnsi="Verdana"/>
          <w:b/>
          <w:sz w:val="20"/>
          <w:szCs w:val="20"/>
        </w:rPr>
      </w:pPr>
    </w:p>
    <w:p w:rsidR="00D7019B" w:rsidRPr="00D7019B" w:rsidRDefault="00D7019B" w:rsidP="00D7019B">
      <w:pPr>
        <w:pStyle w:val="Default"/>
        <w:jc w:val="both"/>
        <w:rPr>
          <w:rFonts w:ascii="Verdana" w:hAnsi="Verdana"/>
          <w:b/>
          <w:sz w:val="20"/>
          <w:szCs w:val="20"/>
        </w:rPr>
      </w:pPr>
      <w:r w:rsidRPr="00D7019B">
        <w:rPr>
          <w:rFonts w:ascii="Verdana" w:hAnsi="Verdana"/>
          <w:b/>
          <w:sz w:val="20"/>
          <w:szCs w:val="20"/>
        </w:rPr>
        <w:t>.............................................  (Υπογραφή &amp; Σφραγίδα)</w:t>
      </w:r>
    </w:p>
    <w:p w:rsidR="00D7019B" w:rsidRPr="00D7019B" w:rsidRDefault="00D7019B" w:rsidP="00D7019B">
      <w:pPr>
        <w:pStyle w:val="Default"/>
        <w:jc w:val="both"/>
        <w:rPr>
          <w:rFonts w:ascii="Verdana" w:hAnsi="Verdana"/>
          <w:b/>
          <w:sz w:val="20"/>
          <w:szCs w:val="20"/>
        </w:rPr>
      </w:pPr>
    </w:p>
    <w:p w:rsidR="00D7019B" w:rsidRPr="00D7019B" w:rsidRDefault="00D7019B" w:rsidP="00D7019B">
      <w:pPr>
        <w:autoSpaceDE w:val="0"/>
        <w:autoSpaceDN w:val="0"/>
        <w:adjustRightInd w:val="0"/>
        <w:jc w:val="both"/>
        <w:rPr>
          <w:rFonts w:ascii="Verdana" w:eastAsia="ArialMT" w:hAnsi="Verdana" w:cs="ArialMT"/>
          <w:b/>
          <w:u w:val="single"/>
        </w:rPr>
      </w:pPr>
      <w:r w:rsidRPr="00D7019B">
        <w:rPr>
          <w:rFonts w:ascii="Verdana" w:eastAsia="ArialMT" w:hAnsi="Verdana" w:cs="ArialMT"/>
          <w:b/>
          <w:u w:val="single"/>
        </w:rPr>
        <w:t xml:space="preserve">* Στην οικονομική προσφορά συμπεριλαμβάνεται  κάθε κόστος μεταφοράς και παράδοσης των ειδών στην έδρα </w:t>
      </w:r>
      <w:r w:rsidR="00B11328" w:rsidRPr="00B11328">
        <w:rPr>
          <w:rFonts w:ascii="Verdana" w:hAnsi="Verdana" w:cs="Tahoma,Bold"/>
          <w:b/>
          <w:bCs/>
          <w:u w:val="single"/>
        </w:rPr>
        <w:t>του Δήμου</w:t>
      </w:r>
      <w:r w:rsidR="00B11328" w:rsidRPr="00D7019B">
        <w:rPr>
          <w:rFonts w:ascii="Verdana" w:eastAsia="ArialMT" w:hAnsi="Verdana" w:cs="ArialMT"/>
          <w:b/>
          <w:u w:val="single"/>
        </w:rPr>
        <w:t xml:space="preserve"> </w:t>
      </w:r>
      <w:r w:rsidRPr="00D7019B">
        <w:rPr>
          <w:rFonts w:ascii="Verdana" w:eastAsia="ArialMT" w:hAnsi="Verdana" w:cs="ArialMT"/>
          <w:b/>
          <w:u w:val="single"/>
        </w:rPr>
        <w:t>με ευθύνη του αναδόχου, έως την  παραλαβή από την αρμόδια Επιτροπή όπως ορίζει η Τεχνική Έκθεση.</w:t>
      </w:r>
    </w:p>
    <w:p w:rsidR="00D7019B" w:rsidRPr="00D7019B" w:rsidRDefault="00D7019B" w:rsidP="00D7019B">
      <w:pPr>
        <w:autoSpaceDE w:val="0"/>
        <w:autoSpaceDN w:val="0"/>
        <w:adjustRightInd w:val="0"/>
        <w:jc w:val="both"/>
        <w:rPr>
          <w:rFonts w:ascii="Verdana" w:eastAsia="ArialMT" w:hAnsi="Verdana" w:cs="ArialMT"/>
          <w:b/>
          <w:u w:val="single"/>
        </w:rPr>
      </w:pPr>
      <w:r w:rsidRPr="00D7019B">
        <w:rPr>
          <w:rFonts w:ascii="Verdana" w:eastAsia="ArialMT" w:hAnsi="Verdana" w:cs="ArialMT"/>
          <w:b/>
          <w:u w:val="single"/>
        </w:rPr>
        <w:t>Η Οικονομική Προσφορά συνοδεύεται από Υπεύθυνη Δήλωση ότι έλαβα γνώση των όρων της Τεχνικής Έκθεσης και τους αποδέχομαι και ότι κατά την παράδοση των ειδών.</w:t>
      </w:r>
    </w:p>
    <w:p w:rsidR="00D7019B" w:rsidRPr="00D7019B" w:rsidRDefault="00D7019B" w:rsidP="00D7019B">
      <w:pPr>
        <w:pStyle w:val="Default"/>
        <w:jc w:val="both"/>
        <w:rPr>
          <w:rFonts w:ascii="Verdana" w:hAnsi="Verdana"/>
          <w:b/>
          <w:sz w:val="20"/>
          <w:szCs w:val="20"/>
        </w:rPr>
      </w:pPr>
    </w:p>
    <w:p w:rsidR="00D7019B" w:rsidRPr="00D7019B" w:rsidRDefault="00D7019B" w:rsidP="00D7019B">
      <w:pPr>
        <w:pStyle w:val="Default"/>
        <w:jc w:val="both"/>
        <w:rPr>
          <w:rFonts w:ascii="Verdana" w:hAnsi="Verdana"/>
          <w:b/>
          <w:sz w:val="20"/>
          <w:szCs w:val="20"/>
        </w:rPr>
      </w:pPr>
      <w:r w:rsidRPr="00D7019B">
        <w:rPr>
          <w:rFonts w:ascii="Verdana" w:hAnsi="Verdana"/>
          <w:b/>
          <w:sz w:val="20"/>
          <w:szCs w:val="20"/>
        </w:rPr>
        <w:t>Ο προσφέρων</w:t>
      </w:r>
    </w:p>
    <w:p w:rsidR="00D7019B" w:rsidRPr="00D7019B" w:rsidRDefault="00D7019B" w:rsidP="00D7019B">
      <w:pPr>
        <w:pStyle w:val="Default"/>
        <w:jc w:val="both"/>
        <w:rPr>
          <w:rFonts w:ascii="Verdana" w:hAnsi="Verdana"/>
          <w:b/>
          <w:sz w:val="20"/>
          <w:szCs w:val="20"/>
        </w:rPr>
      </w:pPr>
      <w:r w:rsidRPr="00D7019B">
        <w:rPr>
          <w:rFonts w:ascii="Verdana" w:hAnsi="Verdana"/>
          <w:b/>
          <w:sz w:val="20"/>
          <w:szCs w:val="20"/>
        </w:rPr>
        <w:t>...................................... .....................................  (Ονοματεπώνυμο)</w:t>
      </w:r>
    </w:p>
    <w:p w:rsidR="00D7019B" w:rsidRPr="00D7019B" w:rsidRDefault="00D7019B" w:rsidP="00D7019B">
      <w:pPr>
        <w:pStyle w:val="Default"/>
        <w:jc w:val="both"/>
        <w:rPr>
          <w:rFonts w:ascii="Verdana" w:hAnsi="Verdana"/>
          <w:b/>
          <w:sz w:val="20"/>
          <w:szCs w:val="20"/>
        </w:rPr>
      </w:pPr>
    </w:p>
    <w:p w:rsidR="00D7019B" w:rsidRPr="00D7019B" w:rsidRDefault="00D7019B" w:rsidP="00D7019B">
      <w:pPr>
        <w:pStyle w:val="Default"/>
        <w:jc w:val="both"/>
        <w:rPr>
          <w:rFonts w:ascii="Verdana" w:hAnsi="Verdana"/>
          <w:b/>
          <w:sz w:val="20"/>
          <w:szCs w:val="20"/>
        </w:rPr>
      </w:pPr>
    </w:p>
    <w:p w:rsidR="00D7019B" w:rsidRPr="00D7019B" w:rsidRDefault="00D7019B" w:rsidP="00D7019B">
      <w:pPr>
        <w:pStyle w:val="Default"/>
        <w:jc w:val="both"/>
        <w:rPr>
          <w:rFonts w:ascii="Verdana" w:hAnsi="Verdana"/>
          <w:b/>
          <w:sz w:val="20"/>
          <w:szCs w:val="20"/>
        </w:rPr>
      </w:pPr>
      <w:r w:rsidRPr="00D7019B">
        <w:rPr>
          <w:rFonts w:ascii="Verdana" w:hAnsi="Verdana"/>
          <w:b/>
          <w:sz w:val="20"/>
          <w:szCs w:val="20"/>
        </w:rPr>
        <w:t>.............................................  (Υπογραφή &amp; Σφραγίδα)</w:t>
      </w:r>
    </w:p>
    <w:p w:rsidR="00A5464A" w:rsidRPr="00D7019B" w:rsidRDefault="00A5464A" w:rsidP="00D7019B">
      <w:pPr>
        <w:spacing w:line="360" w:lineRule="auto"/>
        <w:rPr>
          <w:rFonts w:ascii="Verdana" w:hAnsi="Verdana" w:cs="Arial"/>
        </w:rPr>
      </w:pPr>
    </w:p>
    <w:sectPr w:rsidR="00A5464A" w:rsidRPr="00D7019B">
      <w:headerReference w:type="default" r:id="rId9"/>
      <w:type w:val="nextColumn"/>
      <w:pgSz w:w="11907" w:h="16840" w:code="9"/>
      <w:pgMar w:top="1418" w:right="1418" w:bottom="1418" w:left="141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6B08" w:rsidRDefault="00496B08">
      <w:r>
        <w:separator/>
      </w:r>
    </w:p>
  </w:endnote>
  <w:endnote w:type="continuationSeparator" w:id="1">
    <w:p w:rsidR="00496B08" w:rsidRDefault="00496B0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Tahoma,Bold">
    <w:panose1 w:val="00000000000000000000"/>
    <w:charset w:val="A1"/>
    <w:family w:val="auto"/>
    <w:notTrueType/>
    <w:pitch w:val="default"/>
    <w:sig w:usb0="00000081" w:usb1="00000000" w:usb2="00000000" w:usb3="00000000" w:csb0="00000008" w:csb1="00000000"/>
  </w:font>
  <w:font w:name="ArialMT">
    <w:panose1 w:val="00000000000000000000"/>
    <w:charset w:val="A1"/>
    <w:family w:val="auto"/>
    <w:notTrueType/>
    <w:pitch w:val="default"/>
    <w:sig w:usb0="00000081" w:usb1="00000000" w:usb2="00000000" w:usb3="00000000" w:csb0="00000008" w:csb1="00000000"/>
  </w:font>
  <w:font w:name="Arial Narrow">
    <w:panose1 w:val="020B0606020202030204"/>
    <w:charset w:val="00"/>
    <w:family w:val="swiss"/>
    <w:pitch w:val="variable"/>
    <w:sig w:usb0="00000287" w:usb1="00000800" w:usb2="00000000" w:usb3="00000000" w:csb0="0000009F" w:csb1="00000000"/>
  </w:font>
  <w:font w:name="CIDFont+F2">
    <w:panose1 w:val="00000000000000000000"/>
    <w:charset w:val="A1"/>
    <w:family w:val="auto"/>
    <w:notTrueType/>
    <w:pitch w:val="default"/>
    <w:sig w:usb0="00000081" w:usb1="00000000" w:usb2="00000000" w:usb3="00000000" w:csb0="00000008" w:csb1="00000000"/>
  </w:font>
  <w:font w:name="Arial,Bold">
    <w:panose1 w:val="00000000000000000000"/>
    <w:charset w:val="A1"/>
    <w:family w:val="auto"/>
    <w:notTrueType/>
    <w:pitch w:val="default"/>
    <w:sig w:usb0="00000081" w:usb1="00000000" w:usb2="00000000" w:usb3="00000000" w:csb0="00000008" w:csb1="00000000"/>
  </w:font>
  <w:font w:name="Arial-BoldMT">
    <w:panose1 w:val="00000000000000000000"/>
    <w:charset w:val="A1"/>
    <w:family w:val="auto"/>
    <w:notTrueType/>
    <w:pitch w:val="default"/>
    <w:sig w:usb0="00000081" w:usb1="00000000" w:usb2="00000000" w:usb3="00000000" w:csb0="00000008"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6B08" w:rsidRDefault="00496B08">
      <w:r>
        <w:separator/>
      </w:r>
    </w:p>
  </w:footnote>
  <w:footnote w:type="continuationSeparator" w:id="1">
    <w:p w:rsidR="00496B08" w:rsidRDefault="00496B0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3679" w:rsidRDefault="00753679">
    <w:pPr>
      <w:pStyle w:val="a7"/>
      <w:jc w:val="center"/>
    </w:pPr>
    <w:fldSimple w:instr=" PAGE   \* MERGEFORMAT ">
      <w:r w:rsidR="00C27E49">
        <w:rPr>
          <w:noProof/>
        </w:rPr>
        <w:t>1</w:t>
      </w:r>
    </w:fldSimple>
  </w:p>
  <w:p w:rsidR="00F64EAA" w:rsidRDefault="00F64EAA" w:rsidP="00F64EAA">
    <w:pPr>
      <w:pStyle w:val="a7"/>
    </w:pPr>
    <w:r>
      <w:rPr>
        <w:rFonts w:ascii="Arial Narrow" w:hAnsi="Arial Narrow"/>
        <w:noProof/>
        <w:szCs w:val="22"/>
      </w:rPr>
      <w:tab/>
    </w:r>
  </w:p>
  <w:p w:rsidR="00753679" w:rsidRDefault="00C27E49" w:rsidP="00F64EAA">
    <w:pPr>
      <w:pStyle w:val="a7"/>
      <w:tabs>
        <w:tab w:val="clear" w:pos="4153"/>
        <w:tab w:val="clear" w:pos="8306"/>
        <w:tab w:val="right" w:pos="9071"/>
      </w:tabs>
      <w:jc w:val="right"/>
    </w:pPr>
    <w:r>
      <w:rPr>
        <w:rFonts w:ascii="Arial Narrow" w:hAnsi="Arial Narrow"/>
        <w:noProof/>
        <w:szCs w:val="22"/>
      </w:rPr>
      <w:drawing>
        <wp:inline distT="0" distB="0" distL="0" distR="0">
          <wp:extent cx="1828800" cy="923925"/>
          <wp:effectExtent l="0" t="0" r="0" b="0"/>
          <wp:docPr id="1"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6"/>
                  <pic:cNvPicPr>
                    <a:picLocks noChangeAspect="1" noChangeArrowheads="1"/>
                  </pic:cNvPicPr>
                </pic:nvPicPr>
                <pic:blipFill>
                  <a:blip r:embed="rId1"/>
                  <a:srcRect/>
                  <a:stretch>
                    <a:fillRect/>
                  </a:stretch>
                </pic:blipFill>
                <pic:spPr bwMode="auto">
                  <a:xfrm>
                    <a:off x="0" y="0"/>
                    <a:ext cx="1828800" cy="923925"/>
                  </a:xfrm>
                  <a:prstGeom prst="rect">
                    <a:avLst/>
                  </a:prstGeom>
                  <a:noFill/>
                  <a:ln w="9525">
                    <a:noFill/>
                    <a:miter lim="800000"/>
                    <a:headEnd/>
                    <a:tailEnd/>
                  </a:ln>
                </pic:spPr>
              </pic:pic>
            </a:graphicData>
          </a:graphic>
        </wp:inline>
      </w:drawing>
    </w:r>
  </w:p>
  <w:p w:rsidR="00BA3216" w:rsidRDefault="00BA3216"/>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lvl>
  </w:abstractNum>
  <w:abstractNum w:abstractNumId="2">
    <w:nsid w:val="04E90A73"/>
    <w:multiLevelType w:val="multilevel"/>
    <w:tmpl w:val="2AAA2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AD0E54"/>
    <w:multiLevelType w:val="hybridMultilevel"/>
    <w:tmpl w:val="8C4E202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0A325BE9"/>
    <w:multiLevelType w:val="hybridMultilevel"/>
    <w:tmpl w:val="1CBA51FC"/>
    <w:lvl w:ilvl="0" w:tplc="0408000F">
      <w:start w:val="1"/>
      <w:numFmt w:val="decimal"/>
      <w:lvlText w:val="%1."/>
      <w:lvlJc w:val="left"/>
      <w:pPr>
        <w:tabs>
          <w:tab w:val="num" w:pos="540"/>
        </w:tabs>
        <w:ind w:left="540" w:hanging="360"/>
      </w:pPr>
      <w:rPr>
        <w:rFonts w:hint="default"/>
      </w:rPr>
    </w:lvl>
    <w:lvl w:ilvl="1" w:tplc="C38C5FC8">
      <w:start w:val="2"/>
      <w:numFmt w:val="bullet"/>
      <w:lvlText w:val="-"/>
      <w:lvlJc w:val="left"/>
      <w:pPr>
        <w:tabs>
          <w:tab w:val="num" w:pos="1440"/>
        </w:tabs>
        <w:ind w:left="1440" w:hanging="360"/>
      </w:pPr>
      <w:rPr>
        <w:rFonts w:ascii="Times New Roman" w:eastAsia="Times New Roman" w:hAnsi="Times New Roman" w:cs="Times New Roman"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nsid w:val="0A9E042A"/>
    <w:multiLevelType w:val="multilevel"/>
    <w:tmpl w:val="BB90F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B031961"/>
    <w:multiLevelType w:val="hybridMultilevel"/>
    <w:tmpl w:val="CA860E36"/>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nsid w:val="15581497"/>
    <w:multiLevelType w:val="hybridMultilevel"/>
    <w:tmpl w:val="BC3CDC9C"/>
    <w:lvl w:ilvl="0" w:tplc="87B261A8">
      <w:start w:val="1"/>
      <w:numFmt w:val="bullet"/>
      <w:lvlText w:val=""/>
      <w:lvlJc w:val="left"/>
      <w:pPr>
        <w:tabs>
          <w:tab w:val="num" w:pos="720"/>
        </w:tabs>
        <w:ind w:left="720" w:hanging="360"/>
      </w:pPr>
      <w:rPr>
        <w:rFonts w:ascii="Symbol" w:hAnsi="Symbol" w:hint="default"/>
      </w:rPr>
    </w:lvl>
    <w:lvl w:ilvl="1" w:tplc="04080019">
      <w:start w:val="1"/>
      <w:numFmt w:val="lowerLetter"/>
      <w:lvlText w:val="%2."/>
      <w:lvlJc w:val="left"/>
      <w:pPr>
        <w:tabs>
          <w:tab w:val="num" w:pos="1440"/>
        </w:tabs>
        <w:ind w:left="1440" w:hanging="360"/>
      </w:pPr>
      <w:rPr>
        <w:rFonts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8">
    <w:nsid w:val="17A372BD"/>
    <w:multiLevelType w:val="hybridMultilevel"/>
    <w:tmpl w:val="B688355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1CB74351"/>
    <w:multiLevelType w:val="hybridMultilevel"/>
    <w:tmpl w:val="3DB8171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21224F34"/>
    <w:multiLevelType w:val="multilevel"/>
    <w:tmpl w:val="767AC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7B46A7D"/>
    <w:multiLevelType w:val="multilevel"/>
    <w:tmpl w:val="1BCA5CEE"/>
    <w:lvl w:ilvl="0">
      <w:start w:val="1"/>
      <w:numFmt w:val="bullet"/>
      <w:lvlText w:val=""/>
      <w:lvlJc w:val="left"/>
      <w:pPr>
        <w:tabs>
          <w:tab w:val="num" w:pos="927"/>
        </w:tabs>
        <w:ind w:left="927"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D833955"/>
    <w:multiLevelType w:val="hybridMultilevel"/>
    <w:tmpl w:val="5074DF20"/>
    <w:lvl w:ilvl="0" w:tplc="0408000F">
      <w:start w:val="1"/>
      <w:numFmt w:val="decimal"/>
      <w:lvlText w:val="%1."/>
      <w:lvlJc w:val="left"/>
      <w:pPr>
        <w:tabs>
          <w:tab w:val="num" w:pos="720"/>
        </w:tabs>
        <w:ind w:left="720" w:hanging="360"/>
      </w:pPr>
    </w:lvl>
    <w:lvl w:ilvl="1" w:tplc="04080019">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3">
    <w:nsid w:val="2EB50908"/>
    <w:multiLevelType w:val="hybridMultilevel"/>
    <w:tmpl w:val="E51A9FD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351C3C3C"/>
    <w:multiLevelType w:val="hybridMultilevel"/>
    <w:tmpl w:val="F678EE3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5">
    <w:nsid w:val="435E1F4C"/>
    <w:multiLevelType w:val="hybridMultilevel"/>
    <w:tmpl w:val="E490E30E"/>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16">
    <w:nsid w:val="4408363A"/>
    <w:multiLevelType w:val="hybridMultilevel"/>
    <w:tmpl w:val="0312273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46A60F6F"/>
    <w:multiLevelType w:val="hybridMultilevel"/>
    <w:tmpl w:val="7690CE5E"/>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8">
    <w:nsid w:val="535E0653"/>
    <w:multiLevelType w:val="multilevel"/>
    <w:tmpl w:val="91A83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865674D"/>
    <w:multiLevelType w:val="multilevel"/>
    <w:tmpl w:val="1464947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58D35D7A"/>
    <w:multiLevelType w:val="hybridMultilevel"/>
    <w:tmpl w:val="7E1C9B26"/>
    <w:lvl w:ilvl="0" w:tplc="259673D8">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1">
    <w:nsid w:val="64EA42A2"/>
    <w:multiLevelType w:val="hybridMultilevel"/>
    <w:tmpl w:val="9878BB98"/>
    <w:lvl w:ilvl="0" w:tplc="3634D5FC">
      <w:start w:val="1"/>
      <w:numFmt w:val="decimal"/>
      <w:lvlText w:val="%1)"/>
      <w:lvlJc w:val="left"/>
      <w:pPr>
        <w:tabs>
          <w:tab w:val="num" w:pos="720"/>
        </w:tabs>
        <w:ind w:left="720" w:hanging="360"/>
      </w:pPr>
      <w:rPr>
        <w:rFonts w:hint="default"/>
        <w:b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2">
    <w:nsid w:val="726E258E"/>
    <w:multiLevelType w:val="multilevel"/>
    <w:tmpl w:val="C3C6F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79D1CA1"/>
    <w:multiLevelType w:val="multilevel"/>
    <w:tmpl w:val="060C4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19"/>
  </w:num>
  <w:num w:numId="3">
    <w:abstractNumId w:val="7"/>
  </w:num>
  <w:num w:numId="4">
    <w:abstractNumId w:val="20"/>
  </w:num>
  <w:num w:numId="5">
    <w:abstractNumId w:val="12"/>
  </w:num>
  <w:num w:numId="6">
    <w:abstractNumId w:val="15"/>
  </w:num>
  <w:num w:numId="7">
    <w:abstractNumId w:val="0"/>
  </w:num>
  <w:num w:numId="8">
    <w:abstractNumId w:val="1"/>
  </w:num>
  <w:num w:numId="9">
    <w:abstractNumId w:val="6"/>
  </w:num>
  <w:num w:numId="10">
    <w:abstractNumId w:val="17"/>
  </w:num>
  <w:num w:numId="11">
    <w:abstractNumId w:val="4"/>
  </w:num>
  <w:num w:numId="12">
    <w:abstractNumId w:val="13"/>
  </w:num>
  <w:num w:numId="13">
    <w:abstractNumId w:val="14"/>
  </w:num>
  <w:num w:numId="14">
    <w:abstractNumId w:val="16"/>
  </w:num>
  <w:num w:numId="15">
    <w:abstractNumId w:val="11"/>
  </w:num>
  <w:num w:numId="16">
    <w:abstractNumId w:val="2"/>
  </w:num>
  <w:num w:numId="17">
    <w:abstractNumId w:val="3"/>
  </w:num>
  <w:num w:numId="18">
    <w:abstractNumId w:val="22"/>
  </w:num>
  <w:num w:numId="19">
    <w:abstractNumId w:val="9"/>
  </w:num>
  <w:num w:numId="20">
    <w:abstractNumId w:val="23"/>
  </w:num>
  <w:num w:numId="21">
    <w:abstractNumId w:val="5"/>
  </w:num>
  <w:num w:numId="22">
    <w:abstractNumId w:val="18"/>
  </w:num>
  <w:num w:numId="23">
    <w:abstractNumId w:val="10"/>
  </w:num>
  <w:num w:numId="2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013C30"/>
    <w:rsid w:val="00001EA1"/>
    <w:rsid w:val="000030A6"/>
    <w:rsid w:val="000032DB"/>
    <w:rsid w:val="00012859"/>
    <w:rsid w:val="00013C30"/>
    <w:rsid w:val="0002738E"/>
    <w:rsid w:val="00027BF3"/>
    <w:rsid w:val="00035AE8"/>
    <w:rsid w:val="00044887"/>
    <w:rsid w:val="0004574F"/>
    <w:rsid w:val="00045846"/>
    <w:rsid w:val="0004708E"/>
    <w:rsid w:val="00051368"/>
    <w:rsid w:val="00053B9C"/>
    <w:rsid w:val="00054FF3"/>
    <w:rsid w:val="0006023E"/>
    <w:rsid w:val="00063015"/>
    <w:rsid w:val="00066B59"/>
    <w:rsid w:val="00074268"/>
    <w:rsid w:val="0007512C"/>
    <w:rsid w:val="00090F4E"/>
    <w:rsid w:val="0009419A"/>
    <w:rsid w:val="00095909"/>
    <w:rsid w:val="000B218D"/>
    <w:rsid w:val="000D7696"/>
    <w:rsid w:val="000E7178"/>
    <w:rsid w:val="000F4E43"/>
    <w:rsid w:val="000F6BD8"/>
    <w:rsid w:val="001042B7"/>
    <w:rsid w:val="001128EC"/>
    <w:rsid w:val="001223D8"/>
    <w:rsid w:val="001270D8"/>
    <w:rsid w:val="00130A45"/>
    <w:rsid w:val="00134B36"/>
    <w:rsid w:val="00141BD3"/>
    <w:rsid w:val="001518C0"/>
    <w:rsid w:val="00156051"/>
    <w:rsid w:val="00157136"/>
    <w:rsid w:val="00160F5E"/>
    <w:rsid w:val="00161A14"/>
    <w:rsid w:val="001635CD"/>
    <w:rsid w:val="001652A2"/>
    <w:rsid w:val="00167E40"/>
    <w:rsid w:val="00172359"/>
    <w:rsid w:val="00183C6D"/>
    <w:rsid w:val="00196507"/>
    <w:rsid w:val="001A3B09"/>
    <w:rsid w:val="001A7A56"/>
    <w:rsid w:val="001B2B78"/>
    <w:rsid w:val="001B3E46"/>
    <w:rsid w:val="001C16E1"/>
    <w:rsid w:val="001C1CBF"/>
    <w:rsid w:val="001D38B7"/>
    <w:rsid w:val="001D46BE"/>
    <w:rsid w:val="001D6E88"/>
    <w:rsid w:val="001E117E"/>
    <w:rsid w:val="001E1AAD"/>
    <w:rsid w:val="001E1E3D"/>
    <w:rsid w:val="001E2274"/>
    <w:rsid w:val="001E76A3"/>
    <w:rsid w:val="001F2B0D"/>
    <w:rsid w:val="001F364D"/>
    <w:rsid w:val="0020155B"/>
    <w:rsid w:val="00205FB5"/>
    <w:rsid w:val="0021097C"/>
    <w:rsid w:val="00226563"/>
    <w:rsid w:val="00226759"/>
    <w:rsid w:val="002310E5"/>
    <w:rsid w:val="00234A2A"/>
    <w:rsid w:val="00237F5F"/>
    <w:rsid w:val="00253648"/>
    <w:rsid w:val="002573E2"/>
    <w:rsid w:val="00261D89"/>
    <w:rsid w:val="00265AC4"/>
    <w:rsid w:val="00272E3F"/>
    <w:rsid w:val="00276210"/>
    <w:rsid w:val="00297644"/>
    <w:rsid w:val="002A7B90"/>
    <w:rsid w:val="002C4DEB"/>
    <w:rsid w:val="002C7104"/>
    <w:rsid w:val="002D54D1"/>
    <w:rsid w:val="002D54F7"/>
    <w:rsid w:val="002E0256"/>
    <w:rsid w:val="002E0273"/>
    <w:rsid w:val="002E1E99"/>
    <w:rsid w:val="002E46AA"/>
    <w:rsid w:val="003062CC"/>
    <w:rsid w:val="00315065"/>
    <w:rsid w:val="00317A85"/>
    <w:rsid w:val="00322CC5"/>
    <w:rsid w:val="00326944"/>
    <w:rsid w:val="00327DCA"/>
    <w:rsid w:val="003376C7"/>
    <w:rsid w:val="00340073"/>
    <w:rsid w:val="0034111E"/>
    <w:rsid w:val="00363572"/>
    <w:rsid w:val="00364FF4"/>
    <w:rsid w:val="003656DC"/>
    <w:rsid w:val="0038284F"/>
    <w:rsid w:val="00391CE7"/>
    <w:rsid w:val="003A11CE"/>
    <w:rsid w:val="003A20AA"/>
    <w:rsid w:val="003A63BC"/>
    <w:rsid w:val="003B498D"/>
    <w:rsid w:val="003B689F"/>
    <w:rsid w:val="003C1D11"/>
    <w:rsid w:val="003E7079"/>
    <w:rsid w:val="003F68B2"/>
    <w:rsid w:val="00433703"/>
    <w:rsid w:val="0043728C"/>
    <w:rsid w:val="00437F50"/>
    <w:rsid w:val="00441011"/>
    <w:rsid w:val="00443FB4"/>
    <w:rsid w:val="00447DC1"/>
    <w:rsid w:val="00456182"/>
    <w:rsid w:val="0046271D"/>
    <w:rsid w:val="00471CCA"/>
    <w:rsid w:val="004904B4"/>
    <w:rsid w:val="0049253E"/>
    <w:rsid w:val="00495A52"/>
    <w:rsid w:val="00496B08"/>
    <w:rsid w:val="004A25F5"/>
    <w:rsid w:val="004A3BC4"/>
    <w:rsid w:val="004A4108"/>
    <w:rsid w:val="004A43BF"/>
    <w:rsid w:val="004A712A"/>
    <w:rsid w:val="004B6090"/>
    <w:rsid w:val="004B6695"/>
    <w:rsid w:val="004C231E"/>
    <w:rsid w:val="004C3CD8"/>
    <w:rsid w:val="004C4C22"/>
    <w:rsid w:val="004D45BF"/>
    <w:rsid w:val="004E11DE"/>
    <w:rsid w:val="004E25A4"/>
    <w:rsid w:val="004E74A7"/>
    <w:rsid w:val="005020CC"/>
    <w:rsid w:val="005169F0"/>
    <w:rsid w:val="00527B01"/>
    <w:rsid w:val="0055177F"/>
    <w:rsid w:val="0055370D"/>
    <w:rsid w:val="00567C8B"/>
    <w:rsid w:val="005854DE"/>
    <w:rsid w:val="0059273A"/>
    <w:rsid w:val="005A129A"/>
    <w:rsid w:val="005A1F01"/>
    <w:rsid w:val="005A2ECE"/>
    <w:rsid w:val="005A5EE8"/>
    <w:rsid w:val="005A7769"/>
    <w:rsid w:val="005B4EB7"/>
    <w:rsid w:val="005B795F"/>
    <w:rsid w:val="005C411C"/>
    <w:rsid w:val="005D0A6C"/>
    <w:rsid w:val="005E390D"/>
    <w:rsid w:val="005E428D"/>
    <w:rsid w:val="005F0CE4"/>
    <w:rsid w:val="005F79F7"/>
    <w:rsid w:val="006055EE"/>
    <w:rsid w:val="0060588C"/>
    <w:rsid w:val="006157F6"/>
    <w:rsid w:val="00621F69"/>
    <w:rsid w:val="00625596"/>
    <w:rsid w:val="00630ABC"/>
    <w:rsid w:val="00643FEC"/>
    <w:rsid w:val="006556C8"/>
    <w:rsid w:val="006700B8"/>
    <w:rsid w:val="00670554"/>
    <w:rsid w:val="00675BB8"/>
    <w:rsid w:val="006A4E34"/>
    <w:rsid w:val="006A798B"/>
    <w:rsid w:val="006C1586"/>
    <w:rsid w:val="006C5244"/>
    <w:rsid w:val="006E62C2"/>
    <w:rsid w:val="006F657A"/>
    <w:rsid w:val="00703BC9"/>
    <w:rsid w:val="007231F8"/>
    <w:rsid w:val="00741BAA"/>
    <w:rsid w:val="00744B5B"/>
    <w:rsid w:val="00753679"/>
    <w:rsid w:val="007735F6"/>
    <w:rsid w:val="0079476D"/>
    <w:rsid w:val="007971CA"/>
    <w:rsid w:val="007A1AA6"/>
    <w:rsid w:val="007A1D42"/>
    <w:rsid w:val="007A7F65"/>
    <w:rsid w:val="007B60A1"/>
    <w:rsid w:val="007E360C"/>
    <w:rsid w:val="007F685F"/>
    <w:rsid w:val="00804CB6"/>
    <w:rsid w:val="00815F8E"/>
    <w:rsid w:val="008226E5"/>
    <w:rsid w:val="008432BE"/>
    <w:rsid w:val="0085659F"/>
    <w:rsid w:val="00872311"/>
    <w:rsid w:val="0087733B"/>
    <w:rsid w:val="00895A8C"/>
    <w:rsid w:val="00896C89"/>
    <w:rsid w:val="008A58F1"/>
    <w:rsid w:val="008B21B4"/>
    <w:rsid w:val="008B4BDE"/>
    <w:rsid w:val="008C4304"/>
    <w:rsid w:val="008C4DEF"/>
    <w:rsid w:val="008C7D2F"/>
    <w:rsid w:val="008E33F7"/>
    <w:rsid w:val="008E3643"/>
    <w:rsid w:val="008F67FB"/>
    <w:rsid w:val="009023DD"/>
    <w:rsid w:val="00907709"/>
    <w:rsid w:val="00910A5A"/>
    <w:rsid w:val="00911D8F"/>
    <w:rsid w:val="00913026"/>
    <w:rsid w:val="0091309D"/>
    <w:rsid w:val="009164E0"/>
    <w:rsid w:val="00917482"/>
    <w:rsid w:val="00920939"/>
    <w:rsid w:val="0093275F"/>
    <w:rsid w:val="00940562"/>
    <w:rsid w:val="00945BE3"/>
    <w:rsid w:val="00950D8B"/>
    <w:rsid w:val="00953C32"/>
    <w:rsid w:val="009660FA"/>
    <w:rsid w:val="00974943"/>
    <w:rsid w:val="009812A1"/>
    <w:rsid w:val="00982BBA"/>
    <w:rsid w:val="00992271"/>
    <w:rsid w:val="00996F40"/>
    <w:rsid w:val="009B47EA"/>
    <w:rsid w:val="009D1D79"/>
    <w:rsid w:val="009D2BCC"/>
    <w:rsid w:val="009D3720"/>
    <w:rsid w:val="009D3BC5"/>
    <w:rsid w:val="009E7FD8"/>
    <w:rsid w:val="009F0C41"/>
    <w:rsid w:val="009F1D21"/>
    <w:rsid w:val="009F37C6"/>
    <w:rsid w:val="009F49BE"/>
    <w:rsid w:val="00A02EA4"/>
    <w:rsid w:val="00A061EA"/>
    <w:rsid w:val="00A1552C"/>
    <w:rsid w:val="00A17F07"/>
    <w:rsid w:val="00A22277"/>
    <w:rsid w:val="00A37925"/>
    <w:rsid w:val="00A416E1"/>
    <w:rsid w:val="00A516CC"/>
    <w:rsid w:val="00A54052"/>
    <w:rsid w:val="00A5464A"/>
    <w:rsid w:val="00A57DD3"/>
    <w:rsid w:val="00A65756"/>
    <w:rsid w:val="00A7362F"/>
    <w:rsid w:val="00A742E9"/>
    <w:rsid w:val="00A74B73"/>
    <w:rsid w:val="00A76D06"/>
    <w:rsid w:val="00A77CCA"/>
    <w:rsid w:val="00A82DB0"/>
    <w:rsid w:val="00A90B80"/>
    <w:rsid w:val="00AA4024"/>
    <w:rsid w:val="00AB737B"/>
    <w:rsid w:val="00AB755D"/>
    <w:rsid w:val="00AD6A65"/>
    <w:rsid w:val="00AD6F11"/>
    <w:rsid w:val="00AE198D"/>
    <w:rsid w:val="00B11328"/>
    <w:rsid w:val="00B1358B"/>
    <w:rsid w:val="00B31A80"/>
    <w:rsid w:val="00B34680"/>
    <w:rsid w:val="00B40EA0"/>
    <w:rsid w:val="00B53DD5"/>
    <w:rsid w:val="00B57B46"/>
    <w:rsid w:val="00B626A7"/>
    <w:rsid w:val="00B6439F"/>
    <w:rsid w:val="00B66A13"/>
    <w:rsid w:val="00B67FE5"/>
    <w:rsid w:val="00B75ABE"/>
    <w:rsid w:val="00B8099E"/>
    <w:rsid w:val="00B81347"/>
    <w:rsid w:val="00B814C2"/>
    <w:rsid w:val="00B823FB"/>
    <w:rsid w:val="00B83FD9"/>
    <w:rsid w:val="00B96A8D"/>
    <w:rsid w:val="00BA3216"/>
    <w:rsid w:val="00BA595D"/>
    <w:rsid w:val="00BB11C2"/>
    <w:rsid w:val="00BC2C35"/>
    <w:rsid w:val="00BC647E"/>
    <w:rsid w:val="00BC748D"/>
    <w:rsid w:val="00BD1BF6"/>
    <w:rsid w:val="00BE7D7C"/>
    <w:rsid w:val="00BF65D4"/>
    <w:rsid w:val="00C02420"/>
    <w:rsid w:val="00C12FDC"/>
    <w:rsid w:val="00C20628"/>
    <w:rsid w:val="00C20D3A"/>
    <w:rsid w:val="00C27DCC"/>
    <w:rsid w:val="00C27E49"/>
    <w:rsid w:val="00C30459"/>
    <w:rsid w:val="00C3106B"/>
    <w:rsid w:val="00C346EB"/>
    <w:rsid w:val="00C3630E"/>
    <w:rsid w:val="00C3634F"/>
    <w:rsid w:val="00C3733E"/>
    <w:rsid w:val="00C44560"/>
    <w:rsid w:val="00C54389"/>
    <w:rsid w:val="00C56669"/>
    <w:rsid w:val="00C57226"/>
    <w:rsid w:val="00C6797D"/>
    <w:rsid w:val="00C7244B"/>
    <w:rsid w:val="00C87190"/>
    <w:rsid w:val="00CA34BC"/>
    <w:rsid w:val="00CA3A59"/>
    <w:rsid w:val="00CC2C6A"/>
    <w:rsid w:val="00CC5B3F"/>
    <w:rsid w:val="00CD683A"/>
    <w:rsid w:val="00CF67D8"/>
    <w:rsid w:val="00D00335"/>
    <w:rsid w:val="00D05F78"/>
    <w:rsid w:val="00D06172"/>
    <w:rsid w:val="00D067A1"/>
    <w:rsid w:val="00D11AB9"/>
    <w:rsid w:val="00D169C9"/>
    <w:rsid w:val="00D20A2B"/>
    <w:rsid w:val="00D23A71"/>
    <w:rsid w:val="00D31D6B"/>
    <w:rsid w:val="00D33658"/>
    <w:rsid w:val="00D44363"/>
    <w:rsid w:val="00D46CD2"/>
    <w:rsid w:val="00D479A0"/>
    <w:rsid w:val="00D61E55"/>
    <w:rsid w:val="00D64B47"/>
    <w:rsid w:val="00D651FB"/>
    <w:rsid w:val="00D7019B"/>
    <w:rsid w:val="00DA13DB"/>
    <w:rsid w:val="00DC56BA"/>
    <w:rsid w:val="00DE1E25"/>
    <w:rsid w:val="00E0234B"/>
    <w:rsid w:val="00E02857"/>
    <w:rsid w:val="00E0518C"/>
    <w:rsid w:val="00E052CB"/>
    <w:rsid w:val="00E0539A"/>
    <w:rsid w:val="00E10C85"/>
    <w:rsid w:val="00E11BF7"/>
    <w:rsid w:val="00E144EE"/>
    <w:rsid w:val="00E20872"/>
    <w:rsid w:val="00E41AA4"/>
    <w:rsid w:val="00E51ADE"/>
    <w:rsid w:val="00E51F8B"/>
    <w:rsid w:val="00E561CD"/>
    <w:rsid w:val="00E57D1C"/>
    <w:rsid w:val="00E7088C"/>
    <w:rsid w:val="00E73B59"/>
    <w:rsid w:val="00E75110"/>
    <w:rsid w:val="00E76895"/>
    <w:rsid w:val="00E858AE"/>
    <w:rsid w:val="00E904AC"/>
    <w:rsid w:val="00E93EC8"/>
    <w:rsid w:val="00EA2A63"/>
    <w:rsid w:val="00EB32CA"/>
    <w:rsid w:val="00EB33E4"/>
    <w:rsid w:val="00EC6E6D"/>
    <w:rsid w:val="00EC709D"/>
    <w:rsid w:val="00ED0134"/>
    <w:rsid w:val="00ED0256"/>
    <w:rsid w:val="00ED0D75"/>
    <w:rsid w:val="00ED21E5"/>
    <w:rsid w:val="00ED4485"/>
    <w:rsid w:val="00ED7331"/>
    <w:rsid w:val="00EE028A"/>
    <w:rsid w:val="00EF0735"/>
    <w:rsid w:val="00EF7080"/>
    <w:rsid w:val="00F12F3C"/>
    <w:rsid w:val="00F137C7"/>
    <w:rsid w:val="00F161F7"/>
    <w:rsid w:val="00F22CE6"/>
    <w:rsid w:val="00F25AF6"/>
    <w:rsid w:val="00F33B9F"/>
    <w:rsid w:val="00F45288"/>
    <w:rsid w:val="00F47D30"/>
    <w:rsid w:val="00F64EAA"/>
    <w:rsid w:val="00F67330"/>
    <w:rsid w:val="00F714E0"/>
    <w:rsid w:val="00F72EBF"/>
    <w:rsid w:val="00F734E5"/>
    <w:rsid w:val="00F8144A"/>
    <w:rsid w:val="00F91CC6"/>
    <w:rsid w:val="00F967D5"/>
    <w:rsid w:val="00F979A6"/>
    <w:rsid w:val="00FB1889"/>
    <w:rsid w:val="00FB55A7"/>
    <w:rsid w:val="00FB68DF"/>
    <w:rsid w:val="00FD00BE"/>
    <w:rsid w:val="00FD6BFE"/>
    <w:rsid w:val="00FE11DC"/>
    <w:rsid w:val="00FE40D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54389"/>
  </w:style>
  <w:style w:type="paragraph" w:styleId="1">
    <w:name w:val="heading 1"/>
    <w:basedOn w:val="a"/>
    <w:next w:val="a"/>
    <w:qFormat/>
    <w:rsid w:val="001E117E"/>
    <w:pPr>
      <w:keepNext/>
      <w:spacing w:before="240" w:after="60"/>
      <w:outlineLvl w:val="0"/>
    </w:pPr>
    <w:rPr>
      <w:rFonts w:ascii="Arial" w:hAnsi="Arial" w:cs="Arial"/>
      <w:b/>
      <w:bCs/>
      <w:kern w:val="32"/>
      <w:sz w:val="32"/>
      <w:szCs w:val="32"/>
    </w:rPr>
  </w:style>
  <w:style w:type="paragraph" w:styleId="2">
    <w:name w:val="heading 2"/>
    <w:basedOn w:val="a"/>
    <w:next w:val="a"/>
    <w:qFormat/>
    <w:rsid w:val="00BC748D"/>
    <w:pPr>
      <w:keepNext/>
      <w:spacing w:before="240" w:after="60"/>
      <w:outlineLvl w:val="1"/>
    </w:pPr>
    <w:rPr>
      <w:rFonts w:ascii="Arial" w:hAnsi="Arial" w:cs="Arial"/>
      <w:b/>
      <w:bCs/>
      <w:i/>
      <w:iCs/>
      <w:sz w:val="28"/>
      <w:szCs w:val="28"/>
    </w:rPr>
  </w:style>
  <w:style w:type="paragraph" w:styleId="3">
    <w:name w:val="heading 3"/>
    <w:basedOn w:val="a"/>
    <w:next w:val="a"/>
    <w:qFormat/>
    <w:rsid w:val="00066B59"/>
    <w:pPr>
      <w:keepNext/>
      <w:spacing w:before="240" w:after="60"/>
      <w:outlineLvl w:val="2"/>
    </w:pPr>
    <w:rPr>
      <w:rFonts w:ascii="Arial" w:hAnsi="Arial" w:cs="Arial"/>
      <w:b/>
      <w:bCs/>
      <w:sz w:val="26"/>
      <w:szCs w:val="26"/>
    </w:rPr>
  </w:style>
  <w:style w:type="paragraph" w:styleId="4">
    <w:name w:val="heading 4"/>
    <w:basedOn w:val="a"/>
    <w:next w:val="a"/>
    <w:qFormat/>
    <w:rsid w:val="008226E5"/>
    <w:pPr>
      <w:keepNext/>
      <w:spacing w:before="240" w:after="60"/>
      <w:outlineLvl w:val="3"/>
    </w:pPr>
    <w:rPr>
      <w:b/>
      <w:bCs/>
      <w:sz w:val="28"/>
      <w:szCs w:val="28"/>
    </w:rPr>
  </w:style>
  <w:style w:type="paragraph" w:styleId="5">
    <w:name w:val="heading 5"/>
    <w:basedOn w:val="a"/>
    <w:next w:val="a"/>
    <w:link w:val="5Char"/>
    <w:qFormat/>
    <w:rsid w:val="00167E40"/>
    <w:pPr>
      <w:spacing w:before="240" w:after="60"/>
      <w:outlineLvl w:val="4"/>
    </w:pPr>
    <w:rPr>
      <w:b/>
      <w:bCs/>
      <w:i/>
      <w:iCs/>
      <w:sz w:val="26"/>
      <w:szCs w:val="26"/>
    </w:rPr>
  </w:style>
  <w:style w:type="paragraph" w:styleId="9">
    <w:name w:val="heading 9"/>
    <w:basedOn w:val="a"/>
    <w:next w:val="a"/>
    <w:qFormat/>
    <w:pPr>
      <w:keepNext/>
      <w:spacing w:line="360" w:lineRule="auto"/>
      <w:jc w:val="center"/>
      <w:outlineLvl w:val="8"/>
    </w:pPr>
    <w:rPr>
      <w:rFonts w:ascii="Arial" w:hAnsi="Arial" w:cs="Arial"/>
      <w:b/>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note text"/>
    <w:basedOn w:val="a"/>
    <w:semiHidden/>
  </w:style>
  <w:style w:type="character" w:styleId="a4">
    <w:name w:val="footnote reference"/>
    <w:basedOn w:val="a0"/>
    <w:semiHidden/>
    <w:rPr>
      <w:vertAlign w:val="superscript"/>
    </w:rPr>
  </w:style>
  <w:style w:type="paragraph" w:styleId="a5">
    <w:name w:val="footer"/>
    <w:basedOn w:val="a"/>
    <w:rsid w:val="008C4DEF"/>
    <w:pPr>
      <w:tabs>
        <w:tab w:val="center" w:pos="4153"/>
        <w:tab w:val="right" w:pos="8306"/>
      </w:tabs>
    </w:pPr>
  </w:style>
  <w:style w:type="paragraph" w:customStyle="1" w:styleId="CharCharCharCharChar">
    <w:name w:val="Char Char Char Char Char"/>
    <w:basedOn w:val="a"/>
    <w:rsid w:val="0038284F"/>
    <w:pPr>
      <w:autoSpaceDE w:val="0"/>
      <w:autoSpaceDN w:val="0"/>
      <w:adjustRightInd w:val="0"/>
      <w:spacing w:after="160" w:line="240" w:lineRule="exact"/>
    </w:pPr>
    <w:rPr>
      <w:rFonts w:ascii="Verdana" w:hAnsi="Verdana"/>
      <w:lang w:val="en-US" w:eastAsia="en-US"/>
    </w:rPr>
  </w:style>
  <w:style w:type="paragraph" w:styleId="a6">
    <w:name w:val="Title"/>
    <w:basedOn w:val="a"/>
    <w:link w:val="Char"/>
    <w:qFormat/>
    <w:rsid w:val="00326944"/>
    <w:pPr>
      <w:spacing w:line="360" w:lineRule="auto"/>
      <w:jc w:val="center"/>
    </w:pPr>
    <w:rPr>
      <w:rFonts w:ascii="Arial" w:hAnsi="Arial"/>
      <w:b/>
      <w:bCs/>
      <w:sz w:val="24"/>
    </w:rPr>
  </w:style>
  <w:style w:type="character" w:customStyle="1" w:styleId="Char">
    <w:name w:val="Τίτλος Char"/>
    <w:basedOn w:val="a0"/>
    <w:link w:val="a6"/>
    <w:rsid w:val="00326944"/>
    <w:rPr>
      <w:rFonts w:ascii="Arial" w:hAnsi="Arial"/>
      <w:b/>
      <w:bCs/>
      <w:sz w:val="24"/>
    </w:rPr>
  </w:style>
  <w:style w:type="paragraph" w:styleId="a7">
    <w:name w:val="header"/>
    <w:basedOn w:val="a"/>
    <w:link w:val="Char0"/>
    <w:uiPriority w:val="99"/>
    <w:rsid w:val="00753679"/>
    <w:pPr>
      <w:tabs>
        <w:tab w:val="center" w:pos="4153"/>
        <w:tab w:val="right" w:pos="8306"/>
      </w:tabs>
    </w:pPr>
  </w:style>
  <w:style w:type="character" w:customStyle="1" w:styleId="Char0">
    <w:name w:val="Κεφαλίδα Char"/>
    <w:basedOn w:val="a0"/>
    <w:link w:val="a7"/>
    <w:uiPriority w:val="99"/>
    <w:rsid w:val="00753679"/>
  </w:style>
  <w:style w:type="character" w:customStyle="1" w:styleId="5Char">
    <w:name w:val="Επικεφαλίδα 5 Char"/>
    <w:basedOn w:val="a0"/>
    <w:link w:val="5"/>
    <w:rsid w:val="009D3BC5"/>
    <w:rPr>
      <w:b/>
      <w:bCs/>
      <w:i/>
      <w:iCs/>
      <w:sz w:val="26"/>
      <w:szCs w:val="26"/>
    </w:rPr>
  </w:style>
  <w:style w:type="table" w:styleId="a8">
    <w:name w:val="Table Grid"/>
    <w:basedOn w:val="a1"/>
    <w:rsid w:val="00DC56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
    <w:name w:val="List Paragraph"/>
    <w:basedOn w:val="a"/>
    <w:rsid w:val="00CC5B3F"/>
    <w:pPr>
      <w:ind w:left="720"/>
    </w:pPr>
    <w:rPr>
      <w:rFonts w:eastAsia="Calibri"/>
      <w:sz w:val="24"/>
      <w:szCs w:val="24"/>
    </w:rPr>
  </w:style>
  <w:style w:type="paragraph" w:styleId="a9">
    <w:name w:val="Balloon Text"/>
    <w:basedOn w:val="a"/>
    <w:semiHidden/>
    <w:rsid w:val="00B626A7"/>
    <w:rPr>
      <w:rFonts w:ascii="Tahoma" w:hAnsi="Tahoma" w:cs="Tahoma"/>
      <w:sz w:val="16"/>
      <w:szCs w:val="16"/>
    </w:rPr>
  </w:style>
  <w:style w:type="paragraph" w:styleId="Web">
    <w:name w:val="Normal (Web)"/>
    <w:basedOn w:val="a"/>
    <w:uiPriority w:val="99"/>
    <w:rsid w:val="00265AC4"/>
    <w:pPr>
      <w:spacing w:before="100" w:beforeAutospacing="1" w:after="100" w:afterAutospacing="1"/>
    </w:pPr>
    <w:rPr>
      <w:sz w:val="24"/>
      <w:szCs w:val="24"/>
    </w:rPr>
  </w:style>
  <w:style w:type="paragraph" w:customStyle="1" w:styleId="Default">
    <w:name w:val="Default"/>
    <w:rsid w:val="00D7019B"/>
    <w:pPr>
      <w:autoSpaceDE w:val="0"/>
      <w:autoSpaceDN w:val="0"/>
      <w:adjustRightInd w:val="0"/>
    </w:pPr>
    <w:rPr>
      <w:rFonts w:ascii="Arial" w:eastAsia="Calibri" w:hAnsi="Arial" w:cs="Arial"/>
      <w:color w:val="000000"/>
      <w:sz w:val="24"/>
      <w:szCs w:val="24"/>
    </w:rPr>
  </w:style>
  <w:style w:type="character" w:customStyle="1" w:styleId="apple-converted-space">
    <w:name w:val="apple-converted-space"/>
    <w:basedOn w:val="a0"/>
    <w:rsid w:val="00D7019B"/>
  </w:style>
  <w:style w:type="character" w:styleId="aa">
    <w:name w:val="Emphasis"/>
    <w:uiPriority w:val="20"/>
    <w:qFormat/>
    <w:rsid w:val="00D7019B"/>
    <w:rPr>
      <w:i/>
      <w:iCs/>
    </w:rPr>
  </w:style>
  <w:style w:type="paragraph" w:styleId="ab">
    <w:name w:val="No Spacing"/>
    <w:uiPriority w:val="1"/>
    <w:qFormat/>
    <w:rsid w:val="00D7019B"/>
    <w:rPr>
      <w:rFonts w:ascii="Calibri" w:eastAsia="Calibri" w:hAnsi="Calibri"/>
      <w:sz w:val="22"/>
      <w:szCs w:val="22"/>
      <w:lang w:eastAsia="en-US"/>
    </w:rPr>
  </w:style>
  <w:style w:type="paragraph" w:styleId="ac">
    <w:name w:val="List Paragraph"/>
    <w:basedOn w:val="a"/>
    <w:uiPriority w:val="34"/>
    <w:qFormat/>
    <w:rsid w:val="001042B7"/>
    <w:pPr>
      <w:spacing w:after="200" w:line="276" w:lineRule="auto"/>
      <w:ind w:left="720"/>
      <w:contextualSpacing/>
    </w:pPr>
    <w:rPr>
      <w:rFonts w:ascii="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89662334">
      <w:bodyDiv w:val="1"/>
      <w:marLeft w:val="0"/>
      <w:marRight w:val="0"/>
      <w:marTop w:val="0"/>
      <w:marBottom w:val="0"/>
      <w:divBdr>
        <w:top w:val="none" w:sz="0" w:space="0" w:color="auto"/>
        <w:left w:val="none" w:sz="0" w:space="0" w:color="auto"/>
        <w:bottom w:val="none" w:sz="0" w:space="0" w:color="auto"/>
        <w:right w:val="none" w:sz="0" w:space="0" w:color="auto"/>
      </w:divBdr>
    </w:div>
    <w:div w:id="303586540">
      <w:bodyDiv w:val="1"/>
      <w:marLeft w:val="0"/>
      <w:marRight w:val="0"/>
      <w:marTop w:val="0"/>
      <w:marBottom w:val="0"/>
      <w:divBdr>
        <w:top w:val="none" w:sz="0" w:space="0" w:color="auto"/>
        <w:left w:val="none" w:sz="0" w:space="0" w:color="auto"/>
        <w:bottom w:val="none" w:sz="0" w:space="0" w:color="auto"/>
        <w:right w:val="none" w:sz="0" w:space="0" w:color="auto"/>
      </w:divBdr>
    </w:div>
    <w:div w:id="1888057620">
      <w:bodyDiv w:val="1"/>
      <w:marLeft w:val="0"/>
      <w:marRight w:val="0"/>
      <w:marTop w:val="0"/>
      <w:marBottom w:val="0"/>
      <w:divBdr>
        <w:top w:val="none" w:sz="0" w:space="0" w:color="auto"/>
        <w:left w:val="none" w:sz="0" w:space="0" w:color="auto"/>
        <w:bottom w:val="none" w:sz="0" w:space="0" w:color="auto"/>
        <w:right w:val="none" w:sz="0" w:space="0" w:color="auto"/>
      </w:divBdr>
    </w:div>
    <w:div w:id="1897469114">
      <w:bodyDiv w:val="1"/>
      <w:marLeft w:val="0"/>
      <w:marRight w:val="0"/>
      <w:marTop w:val="0"/>
      <w:marBottom w:val="0"/>
      <w:divBdr>
        <w:top w:val="none" w:sz="0" w:space="0" w:color="auto"/>
        <w:left w:val="none" w:sz="0" w:space="0" w:color="auto"/>
        <w:bottom w:val="none" w:sz="0" w:space="0" w:color="auto"/>
        <w:right w:val="none" w:sz="0" w:space="0" w:color="auto"/>
      </w:divBdr>
    </w:div>
    <w:div w:id="1999307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36</Pages>
  <Words>9239</Words>
  <Characters>49891</Characters>
  <Application>Microsoft Office Word</Application>
  <DocSecurity>0</DocSecurity>
  <Lines>415</Lines>
  <Paragraphs>118</Paragraphs>
  <ScaleCrop>false</ScaleCrop>
  <HeadingPairs>
    <vt:vector size="2" baseType="variant">
      <vt:variant>
        <vt:lpstr>Τίτλος</vt:lpstr>
      </vt:variant>
      <vt:variant>
        <vt:i4>1</vt:i4>
      </vt:variant>
    </vt:vector>
  </HeadingPairs>
  <TitlesOfParts>
    <vt:vector size="1" baseType="lpstr">
      <vt:lpstr>ΑΠΕΥΘΕΙΑΣ ΑΝΑΘΕΣΗ ΜΕΧΡΙ ΤΟ ΠΟΣΟ ΤΩΝ 15</vt:lpstr>
    </vt:vector>
  </TitlesOfParts>
  <Company>.</Company>
  <LinksUpToDate>false</LinksUpToDate>
  <CharactersWithSpaces>59012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ΑΠΕΥΘΕΙΑΣ ΑΝΑΘΕΣΗ ΜΕΧΡΙ ΤΟ ΠΟΣΟ ΤΩΝ 15</dc:title>
  <dc:creator>ΘΑΝΑΣΗΣ ΠΑΖΑΡΛΟΛΓΟΥ</dc:creator>
  <cp:lastModifiedBy>areti</cp:lastModifiedBy>
  <cp:revision>2</cp:revision>
  <cp:lastPrinted>2020-04-03T04:53:00Z</cp:lastPrinted>
  <dcterms:created xsi:type="dcterms:W3CDTF">2020-04-03T06:36:00Z</dcterms:created>
  <dcterms:modified xsi:type="dcterms:W3CDTF">2020-04-03T06:36:00Z</dcterms:modified>
</cp:coreProperties>
</file>