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928"/>
        <w:gridCol w:w="960"/>
        <w:gridCol w:w="3576"/>
      </w:tblGrid>
      <w:tr w:rsidR="00EE0EF3" w:rsidRPr="004F41C2">
        <w:tc>
          <w:tcPr>
            <w:tcW w:w="4928" w:type="dxa"/>
          </w:tcPr>
          <w:p w:rsidR="00EE0EF3" w:rsidRPr="004F41C2" w:rsidRDefault="0061728F" w:rsidP="003D5513">
            <w:pPr>
              <w:rPr>
                <w:b/>
                <w:u w:val="single"/>
              </w:rPr>
            </w:pPr>
            <w:r>
              <w:rPr>
                <w:rFonts w:ascii="Book Antiqua" w:hAnsi="Book Antiqua"/>
                <w:b/>
                <w:noProof/>
                <w:lang w:val="en-US"/>
              </w:rPr>
              <w:t xml:space="preserve">  </w:t>
            </w:r>
            <w:r w:rsidR="00A600E0">
              <w:rPr>
                <w:rFonts w:ascii="Book Antiqua" w:hAnsi="Book Antiqua"/>
                <w:b/>
                <w:noProof/>
              </w:rPr>
              <w:drawing>
                <wp:inline distT="0" distB="0" distL="0" distR="0">
                  <wp:extent cx="617220" cy="62484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24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</w:tcPr>
          <w:p w:rsidR="00EE0EF3" w:rsidRPr="004F41C2" w:rsidRDefault="00EE0EF3" w:rsidP="003D5513">
            <w:pPr>
              <w:rPr>
                <w:b/>
                <w:u w:val="single"/>
              </w:rPr>
            </w:pPr>
          </w:p>
        </w:tc>
        <w:tc>
          <w:tcPr>
            <w:tcW w:w="3576" w:type="dxa"/>
          </w:tcPr>
          <w:p w:rsidR="00EE0EF3" w:rsidRPr="004F41C2" w:rsidRDefault="00EE0EF3" w:rsidP="003D5513">
            <w:pPr>
              <w:rPr>
                <w:b/>
                <w:u w:val="single"/>
              </w:rPr>
            </w:pPr>
          </w:p>
        </w:tc>
      </w:tr>
      <w:tr w:rsidR="00EE0EF3" w:rsidRPr="004F41C2">
        <w:tc>
          <w:tcPr>
            <w:tcW w:w="4928" w:type="dxa"/>
          </w:tcPr>
          <w:p w:rsidR="00EE0EF3" w:rsidRPr="004F41C2" w:rsidRDefault="00EE0EF3" w:rsidP="003D5513">
            <w:pPr>
              <w:rPr>
                <w:b/>
              </w:rPr>
            </w:pPr>
            <w:r w:rsidRPr="004F41C2">
              <w:rPr>
                <w:b/>
              </w:rPr>
              <w:t>ΕΛΛΗΝΙΚΗ ΔΗΜΟΚΡΑΤΙΑ</w:t>
            </w:r>
          </w:p>
        </w:tc>
        <w:tc>
          <w:tcPr>
            <w:tcW w:w="960" w:type="dxa"/>
          </w:tcPr>
          <w:p w:rsidR="00EE0EF3" w:rsidRPr="00255674" w:rsidRDefault="00EE0EF3" w:rsidP="003D5513">
            <w:pPr>
              <w:rPr>
                <w:b/>
                <w:sz w:val="28"/>
                <w:szCs w:val="28"/>
              </w:rPr>
            </w:pPr>
            <w:r w:rsidRPr="00255674">
              <w:rPr>
                <w:b/>
                <w:sz w:val="28"/>
                <w:szCs w:val="28"/>
              </w:rPr>
              <w:t xml:space="preserve">Έργο: </w:t>
            </w:r>
          </w:p>
        </w:tc>
        <w:tc>
          <w:tcPr>
            <w:tcW w:w="3576" w:type="dxa"/>
            <w:vMerge w:val="restart"/>
          </w:tcPr>
          <w:p w:rsidR="00AF33B7" w:rsidRPr="001155E0" w:rsidRDefault="0031301E" w:rsidP="003D5513">
            <w:pPr>
              <w:widowControl w:val="0"/>
              <w:tabs>
                <w:tab w:val="center" w:pos="5348"/>
              </w:tabs>
              <w:autoSpaceDE w:val="0"/>
              <w:autoSpaceDN w:val="0"/>
              <w:adjustRightInd w:val="0"/>
              <w:spacing w:line="22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Συντήρηση – επισκευή τοιχίου περίφραξης δημοτικού κοιμητηρίου «Ταξιάρχης»</w:t>
            </w:r>
            <w:r w:rsidR="00D65DA1">
              <w:rPr>
                <w:sz w:val="28"/>
                <w:szCs w:val="28"/>
              </w:rPr>
              <w:t>.</w:t>
            </w:r>
          </w:p>
          <w:p w:rsidR="00EE0EF3" w:rsidRPr="004F41C2" w:rsidRDefault="00255674" w:rsidP="003D5513">
            <w:pPr>
              <w:widowControl w:val="0"/>
              <w:tabs>
                <w:tab w:val="center" w:pos="5348"/>
              </w:tabs>
              <w:autoSpaceDE w:val="0"/>
              <w:autoSpaceDN w:val="0"/>
              <w:adjustRightInd w:val="0"/>
              <w:spacing w:line="225" w:lineRule="exac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E0EF3" w:rsidRPr="000A4075">
              <w:rPr>
                <w:b/>
              </w:rPr>
              <w:t xml:space="preserve"> </w:t>
            </w:r>
          </w:p>
        </w:tc>
      </w:tr>
      <w:tr w:rsidR="00EE0EF3" w:rsidRPr="004F41C2">
        <w:tc>
          <w:tcPr>
            <w:tcW w:w="4928" w:type="dxa"/>
          </w:tcPr>
          <w:p w:rsidR="00EE0EF3" w:rsidRPr="004F41C2" w:rsidRDefault="00EE0EF3" w:rsidP="003D5513">
            <w:pPr>
              <w:rPr>
                <w:b/>
              </w:rPr>
            </w:pPr>
            <w:r w:rsidRPr="004F41C2">
              <w:rPr>
                <w:b/>
              </w:rPr>
              <w:t>ΝΟΜΟΣ ΔΩΔΕΚΑΝΗΣΟΥ</w:t>
            </w:r>
          </w:p>
        </w:tc>
        <w:tc>
          <w:tcPr>
            <w:tcW w:w="960" w:type="dxa"/>
          </w:tcPr>
          <w:p w:rsidR="00EE0EF3" w:rsidRPr="004F41C2" w:rsidRDefault="00EE0EF3" w:rsidP="003D5513">
            <w:pPr>
              <w:rPr>
                <w:b/>
                <w:lang w:val="en-US"/>
              </w:rPr>
            </w:pPr>
          </w:p>
        </w:tc>
        <w:tc>
          <w:tcPr>
            <w:tcW w:w="3576" w:type="dxa"/>
            <w:vMerge/>
          </w:tcPr>
          <w:p w:rsidR="00EE0EF3" w:rsidRPr="004F41C2" w:rsidRDefault="00EE0EF3" w:rsidP="003D5513">
            <w:pPr>
              <w:rPr>
                <w:b/>
              </w:rPr>
            </w:pPr>
          </w:p>
        </w:tc>
      </w:tr>
      <w:tr w:rsidR="00EE0EF3" w:rsidRPr="004F41C2">
        <w:tc>
          <w:tcPr>
            <w:tcW w:w="4928" w:type="dxa"/>
          </w:tcPr>
          <w:p w:rsidR="00EE0EF3" w:rsidRPr="004F41C2" w:rsidRDefault="00EE0EF3" w:rsidP="003D5513">
            <w:pPr>
              <w:rPr>
                <w:b/>
              </w:rPr>
            </w:pPr>
            <w:r w:rsidRPr="004F41C2">
              <w:rPr>
                <w:b/>
              </w:rPr>
              <w:t>ΔΗΜΟΣ ΡΟΔΟΥ</w:t>
            </w:r>
          </w:p>
        </w:tc>
        <w:tc>
          <w:tcPr>
            <w:tcW w:w="960" w:type="dxa"/>
          </w:tcPr>
          <w:p w:rsidR="00EE0EF3" w:rsidRPr="004F41C2" w:rsidRDefault="00EE0EF3" w:rsidP="003D5513">
            <w:pPr>
              <w:rPr>
                <w:b/>
                <w:lang w:val="en-US"/>
              </w:rPr>
            </w:pPr>
          </w:p>
        </w:tc>
        <w:tc>
          <w:tcPr>
            <w:tcW w:w="3576" w:type="dxa"/>
            <w:vMerge/>
          </w:tcPr>
          <w:p w:rsidR="00EE0EF3" w:rsidRPr="004F41C2" w:rsidRDefault="00EE0EF3" w:rsidP="003D5513">
            <w:pPr>
              <w:rPr>
                <w:b/>
                <w:lang w:val="en-US"/>
              </w:rPr>
            </w:pPr>
          </w:p>
        </w:tc>
      </w:tr>
      <w:tr w:rsidR="00EE0EF3" w:rsidRPr="004F41C2">
        <w:tc>
          <w:tcPr>
            <w:tcW w:w="4928" w:type="dxa"/>
          </w:tcPr>
          <w:p w:rsidR="00EE0EF3" w:rsidRDefault="00EE0EF3" w:rsidP="003D5513">
            <w:pPr>
              <w:rPr>
                <w:b/>
              </w:rPr>
            </w:pPr>
            <w:r w:rsidRPr="004F41C2">
              <w:rPr>
                <w:b/>
              </w:rPr>
              <w:t xml:space="preserve">Δ/ΝΣΗ ΤΕΧΝΙΚΩΝ ΕΡΓΩΝ </w:t>
            </w:r>
            <w:r w:rsidR="005F71C9">
              <w:rPr>
                <w:b/>
              </w:rPr>
              <w:t>ΚΑΙ</w:t>
            </w:r>
            <w:r w:rsidRPr="004F41C2">
              <w:rPr>
                <w:b/>
              </w:rPr>
              <w:t xml:space="preserve"> ΥΠΟΔΟΜΩΝ</w:t>
            </w:r>
          </w:p>
          <w:p w:rsidR="00255674" w:rsidRPr="004F41C2" w:rsidRDefault="00255674" w:rsidP="003D5513">
            <w:pPr>
              <w:rPr>
                <w:b/>
              </w:rPr>
            </w:pPr>
            <w:r>
              <w:rPr>
                <w:b/>
              </w:rPr>
              <w:t xml:space="preserve">ΤΜΗΜΑ ΚΤΙΡΙΑΚΩΝ ΕΡΓΩΝ </w:t>
            </w:r>
            <w:r w:rsidR="005F71C9">
              <w:rPr>
                <w:b/>
              </w:rPr>
              <w:t>ΚΑΙ</w:t>
            </w:r>
            <w:r w:rsidRPr="004F41C2">
              <w:rPr>
                <w:b/>
              </w:rPr>
              <w:t xml:space="preserve"> </w:t>
            </w:r>
            <w:r>
              <w:rPr>
                <w:b/>
              </w:rPr>
              <w:t xml:space="preserve"> ΚΟΙΝΟΧΡΗΣΤΩΝ ΧΩΡΩΝ</w:t>
            </w:r>
          </w:p>
        </w:tc>
        <w:tc>
          <w:tcPr>
            <w:tcW w:w="960" w:type="dxa"/>
          </w:tcPr>
          <w:p w:rsidR="00EE0EF3" w:rsidRPr="004F41C2" w:rsidRDefault="00EE0EF3" w:rsidP="003D5513">
            <w:pPr>
              <w:rPr>
                <w:b/>
              </w:rPr>
            </w:pPr>
          </w:p>
        </w:tc>
        <w:tc>
          <w:tcPr>
            <w:tcW w:w="3576" w:type="dxa"/>
            <w:vMerge/>
          </w:tcPr>
          <w:p w:rsidR="00EE0EF3" w:rsidRPr="004F41C2" w:rsidRDefault="00EE0EF3" w:rsidP="003D5513">
            <w:pPr>
              <w:rPr>
                <w:b/>
              </w:rPr>
            </w:pPr>
          </w:p>
        </w:tc>
      </w:tr>
    </w:tbl>
    <w:p w:rsidR="00255674" w:rsidRDefault="00255674" w:rsidP="00255674">
      <w:pPr>
        <w:jc w:val="center"/>
        <w:rPr>
          <w:sz w:val="32"/>
          <w:szCs w:val="32"/>
        </w:rPr>
      </w:pPr>
    </w:p>
    <w:p w:rsidR="002B7F25" w:rsidRDefault="002B7F25" w:rsidP="00255674">
      <w:pPr>
        <w:jc w:val="center"/>
        <w:rPr>
          <w:sz w:val="32"/>
          <w:szCs w:val="32"/>
        </w:rPr>
      </w:pPr>
    </w:p>
    <w:p w:rsidR="00255674" w:rsidRDefault="00255674" w:rsidP="00255674">
      <w:pPr>
        <w:jc w:val="center"/>
        <w:rPr>
          <w:sz w:val="32"/>
          <w:szCs w:val="32"/>
        </w:rPr>
      </w:pPr>
      <w:r w:rsidRPr="00255674">
        <w:rPr>
          <w:sz w:val="32"/>
          <w:szCs w:val="32"/>
        </w:rPr>
        <w:t xml:space="preserve">ΤΕΧΝΙΚΗ </w:t>
      </w:r>
      <w:r w:rsidR="00027895">
        <w:rPr>
          <w:sz w:val="32"/>
          <w:szCs w:val="32"/>
        </w:rPr>
        <w:t>ΕΚΘΕΣΗ</w:t>
      </w:r>
    </w:p>
    <w:p w:rsidR="00255674" w:rsidRDefault="00255674" w:rsidP="00255674">
      <w:pPr>
        <w:jc w:val="center"/>
        <w:rPr>
          <w:sz w:val="32"/>
          <w:szCs w:val="32"/>
        </w:rPr>
      </w:pPr>
    </w:p>
    <w:p w:rsidR="00255674" w:rsidRDefault="00CC4794" w:rsidP="002556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Η παρούσα μελέτη αφορά την εκτέλεση των εργασιών για την επισκευή και συντήρηση </w:t>
      </w:r>
      <w:r w:rsidR="0031301E">
        <w:rPr>
          <w:rFonts w:ascii="Arial" w:hAnsi="Arial" w:cs="Arial"/>
        </w:rPr>
        <w:t>του τοιχίου περίφραξης που βρίσκεται στη   περιμετρική οδό Ρόδου – Καλλιθέας καθώς και του μεσοτοιχίου με το ΔΑΚ Καλλιπάτειρα.</w:t>
      </w:r>
      <w:r>
        <w:rPr>
          <w:rFonts w:ascii="Arial" w:hAnsi="Arial" w:cs="Arial"/>
        </w:rPr>
        <w:t>.</w:t>
      </w:r>
    </w:p>
    <w:p w:rsidR="0031301E" w:rsidRDefault="0031301E" w:rsidP="00255674">
      <w:pPr>
        <w:rPr>
          <w:rFonts w:ascii="Arial" w:hAnsi="Arial" w:cs="Arial"/>
        </w:rPr>
      </w:pPr>
      <w:r>
        <w:rPr>
          <w:rFonts w:ascii="Arial" w:hAnsi="Arial" w:cs="Arial"/>
        </w:rPr>
        <w:t>Το πρώτο τοιχίο περίφραξης έχει συνολικό μήκος 220μ και μέσο ύψος περίπου 1,80μ και θα γίνει συντήρηση και από τις δύο πλευρές του, (εσωτερικά και εξωτερικά).</w:t>
      </w:r>
    </w:p>
    <w:p w:rsidR="0031301E" w:rsidRDefault="0031301E" w:rsidP="002556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Το δεύτερο τοιχίο </w:t>
      </w:r>
      <w:r w:rsidR="009F714B">
        <w:rPr>
          <w:rFonts w:ascii="Arial" w:hAnsi="Arial" w:cs="Arial"/>
        </w:rPr>
        <w:t>έχει συνολικό μήκος 113μ και μέσο ύψος περίπου 2,00μ και θα γίνει συντήρηση από τη</w:t>
      </w:r>
      <w:r w:rsidR="00BB4779">
        <w:rPr>
          <w:rFonts w:ascii="Arial" w:hAnsi="Arial" w:cs="Arial"/>
        </w:rPr>
        <w:t>ν εσωτερική πλευρά του κοιμητηρ</w:t>
      </w:r>
      <w:r w:rsidR="009F714B">
        <w:rPr>
          <w:rFonts w:ascii="Arial" w:hAnsi="Arial" w:cs="Arial"/>
        </w:rPr>
        <w:t>ίου.</w:t>
      </w:r>
    </w:p>
    <w:p w:rsidR="009F714B" w:rsidRDefault="009F714B" w:rsidP="00255674">
      <w:pPr>
        <w:rPr>
          <w:rFonts w:ascii="Arial" w:hAnsi="Arial" w:cs="Arial"/>
        </w:rPr>
      </w:pPr>
    </w:p>
    <w:p w:rsidR="00CC4794" w:rsidRDefault="00CC4794" w:rsidP="00255674">
      <w:pPr>
        <w:rPr>
          <w:rFonts w:ascii="Arial" w:hAnsi="Arial" w:cs="Arial"/>
        </w:rPr>
      </w:pPr>
      <w:r>
        <w:rPr>
          <w:rFonts w:ascii="Arial" w:hAnsi="Arial" w:cs="Arial"/>
        </w:rPr>
        <w:t>Αναλυτικά οι εργασίες που προβλέπονται να γίνουν είναι:</w:t>
      </w:r>
    </w:p>
    <w:p w:rsidR="009F714B" w:rsidRDefault="00CC4794" w:rsidP="00CC479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Καθαιρέσει</w:t>
      </w:r>
      <w:r w:rsidR="009F714B">
        <w:rPr>
          <w:rFonts w:ascii="Arial" w:hAnsi="Arial" w:cs="Arial"/>
        </w:rPr>
        <w:t>ς σαθρών επιχρισμάτων.</w:t>
      </w:r>
    </w:p>
    <w:p w:rsidR="00CC4794" w:rsidRDefault="009F714B" w:rsidP="00CC479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Επεξεργασία παλαιού σιδ</w:t>
      </w:r>
      <w:r w:rsidR="00BB4779">
        <w:rPr>
          <w:rFonts w:ascii="Arial" w:hAnsi="Arial" w:cs="Arial"/>
        </w:rPr>
        <w:t>ηρού οπλισμού και επικάλυψή του.</w:t>
      </w:r>
      <w:r w:rsidR="00CC4794">
        <w:rPr>
          <w:rFonts w:ascii="Arial" w:hAnsi="Arial" w:cs="Arial"/>
        </w:rPr>
        <w:t xml:space="preserve"> </w:t>
      </w:r>
      <w:r w:rsidR="00D65DA1">
        <w:rPr>
          <w:rFonts w:ascii="Arial" w:hAnsi="Arial" w:cs="Arial"/>
        </w:rPr>
        <w:t xml:space="preserve"> </w:t>
      </w:r>
      <w:r w:rsidR="00CC479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833FCD" w:rsidRDefault="009F714B" w:rsidP="00CC479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Εφαρμογή υδροβολής για τον πλήρη καθαρισμό από σκόνη </w:t>
      </w:r>
    </w:p>
    <w:p w:rsidR="00833FCD" w:rsidRDefault="009F714B" w:rsidP="00CC479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Αρμολογήματα όπου κρίνεται απαραίτητο.</w:t>
      </w:r>
    </w:p>
    <w:p w:rsidR="0086459D" w:rsidRDefault="003C4F83" w:rsidP="00CC479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Επιχρίσματα πατητά με τσιμεντοκονίαμα.</w:t>
      </w:r>
    </w:p>
    <w:p w:rsidR="002B6F07" w:rsidRPr="001B6ABC" w:rsidRDefault="003C4F83" w:rsidP="00CC479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77EDC">
        <w:rPr>
          <w:rFonts w:ascii="Arial" w:hAnsi="Arial" w:cs="Arial"/>
        </w:rPr>
        <w:t>Χρωματισμοί</w:t>
      </w:r>
      <w:r>
        <w:rPr>
          <w:rFonts w:ascii="Arial" w:hAnsi="Arial" w:cs="Arial"/>
        </w:rPr>
        <w:t xml:space="preserve"> </w:t>
      </w:r>
      <w:r w:rsidR="00577EDC">
        <w:rPr>
          <w:rFonts w:ascii="Arial" w:hAnsi="Arial" w:cs="Arial"/>
        </w:rPr>
        <w:t>με ακρυλικό</w:t>
      </w:r>
    </w:p>
    <w:p w:rsidR="00C23591" w:rsidRPr="005059E3" w:rsidRDefault="00833FCD" w:rsidP="005059E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26EE0" w:rsidRDefault="005C47E6" w:rsidP="00D8125E">
      <w:pPr>
        <w:ind w:right="-289"/>
        <w:jc w:val="both"/>
        <w:rPr>
          <w:rFonts w:ascii="Arial" w:hAnsi="Arial" w:cs="Arial"/>
        </w:rPr>
      </w:pPr>
      <w:r>
        <w:rPr>
          <w:rFonts w:ascii="Arial" w:hAnsi="Arial" w:cs="Arial"/>
        </w:rPr>
        <w:t>Ο προϋπολογισμός του έρ</w:t>
      </w:r>
      <w:r w:rsidR="00194280">
        <w:rPr>
          <w:rFonts w:ascii="Arial" w:hAnsi="Arial" w:cs="Arial"/>
        </w:rPr>
        <w:t xml:space="preserve">γου ανέρχεται στο ποσό των </w:t>
      </w:r>
      <w:r w:rsidR="003C4F83">
        <w:rPr>
          <w:rFonts w:ascii="Arial" w:hAnsi="Arial" w:cs="Arial"/>
        </w:rPr>
        <w:t>70.</w:t>
      </w:r>
      <w:r w:rsidR="00BB4779">
        <w:rPr>
          <w:rFonts w:ascii="Arial" w:hAnsi="Arial" w:cs="Arial"/>
        </w:rPr>
        <w:t>0</w:t>
      </w:r>
      <w:r w:rsidR="003C4F83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,00€  με το Ε.Ο 18%, </w:t>
      </w:r>
    </w:p>
    <w:p w:rsidR="003B1A88" w:rsidRDefault="005C47E6" w:rsidP="00D8125E">
      <w:pPr>
        <w:ind w:right="-289"/>
        <w:jc w:val="both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="002B6F07">
        <w:rPr>
          <w:rFonts w:ascii="Arial" w:hAnsi="Arial" w:cs="Arial"/>
        </w:rPr>
        <w:t>α</w:t>
      </w:r>
      <w:r>
        <w:rPr>
          <w:rFonts w:ascii="Arial" w:hAnsi="Arial" w:cs="Arial"/>
        </w:rPr>
        <w:t xml:space="preserve"> απρόβλεπτα, την αναθεώρηση και το ΦΠΑ 24%.</w:t>
      </w:r>
    </w:p>
    <w:p w:rsidR="005C47E6" w:rsidRDefault="005C47E6" w:rsidP="00D8125E">
      <w:pPr>
        <w:ind w:right="-289"/>
        <w:jc w:val="both"/>
        <w:rPr>
          <w:rFonts w:ascii="Arial" w:hAnsi="Arial" w:cs="Arial"/>
        </w:rPr>
      </w:pPr>
    </w:p>
    <w:p w:rsidR="002B6F07" w:rsidRPr="005C47E6" w:rsidRDefault="002B6F07" w:rsidP="00D8125E">
      <w:pPr>
        <w:ind w:right="-289"/>
        <w:jc w:val="both"/>
        <w:rPr>
          <w:rFonts w:ascii="Arial" w:hAnsi="Arial" w:cs="Arial"/>
        </w:rPr>
      </w:pPr>
    </w:p>
    <w:p w:rsidR="002B3A81" w:rsidRDefault="005059E3" w:rsidP="00D8125E">
      <w:pPr>
        <w:ind w:right="-289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1139">
        <w:rPr>
          <w:rFonts w:ascii="Arial" w:hAnsi="Arial" w:cs="Arial"/>
        </w:rPr>
        <w:t>Η</w:t>
      </w:r>
      <w:r w:rsidRPr="005059E3">
        <w:rPr>
          <w:rFonts w:ascii="Arial" w:hAnsi="Arial" w:cs="Arial"/>
        </w:rPr>
        <w:t xml:space="preserve"> </w:t>
      </w:r>
      <w:r w:rsidR="002E1139">
        <w:rPr>
          <w:rFonts w:ascii="Arial" w:hAnsi="Arial" w:cs="Arial"/>
        </w:rPr>
        <w:t>συντάξασσα   Μηχανικός</w:t>
      </w:r>
    </w:p>
    <w:p w:rsidR="00022637" w:rsidRDefault="00022637" w:rsidP="00D8125E">
      <w:pPr>
        <w:ind w:right="-289"/>
        <w:jc w:val="both"/>
        <w:rPr>
          <w:rFonts w:ascii="Arial" w:hAnsi="Arial" w:cs="Arial"/>
        </w:rPr>
      </w:pPr>
    </w:p>
    <w:p w:rsidR="00022637" w:rsidRDefault="00022637" w:rsidP="00D8125E">
      <w:pPr>
        <w:ind w:right="-289"/>
        <w:jc w:val="both"/>
        <w:rPr>
          <w:rFonts w:ascii="Arial" w:hAnsi="Arial" w:cs="Arial"/>
        </w:rPr>
      </w:pPr>
    </w:p>
    <w:p w:rsidR="005059E3" w:rsidRDefault="005059E3" w:rsidP="00D8125E">
      <w:pPr>
        <w:ind w:right="-289"/>
        <w:jc w:val="both"/>
        <w:rPr>
          <w:rFonts w:ascii="Arial" w:hAnsi="Arial" w:cs="Arial"/>
        </w:rPr>
      </w:pPr>
    </w:p>
    <w:p w:rsidR="00022637" w:rsidRDefault="005059E3" w:rsidP="00D8125E">
      <w:pPr>
        <w:ind w:right="-28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022637">
        <w:rPr>
          <w:rFonts w:ascii="Arial" w:hAnsi="Arial" w:cs="Arial"/>
        </w:rPr>
        <w:t>Παροικάκη Βασιλική</w:t>
      </w:r>
    </w:p>
    <w:p w:rsidR="00022637" w:rsidRDefault="005059E3" w:rsidP="00D8125E">
      <w:pPr>
        <w:ind w:right="-28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022637">
        <w:rPr>
          <w:rFonts w:ascii="Arial" w:hAnsi="Arial" w:cs="Arial"/>
        </w:rPr>
        <w:t>Πολιτικός Μηχανικός Τ.Ε</w:t>
      </w:r>
    </w:p>
    <w:p w:rsidR="005059E3" w:rsidRDefault="005059E3" w:rsidP="00D8125E">
      <w:pPr>
        <w:ind w:right="-289"/>
        <w:jc w:val="both"/>
        <w:rPr>
          <w:rFonts w:ascii="Arial" w:hAnsi="Arial" w:cs="Arial"/>
        </w:rPr>
      </w:pPr>
    </w:p>
    <w:p w:rsidR="005059E3" w:rsidRDefault="005059E3" w:rsidP="00D8125E">
      <w:pPr>
        <w:ind w:right="-289"/>
        <w:jc w:val="both"/>
        <w:rPr>
          <w:rFonts w:ascii="Arial" w:hAnsi="Arial" w:cs="Arial"/>
        </w:rPr>
      </w:pPr>
    </w:p>
    <w:p w:rsidR="002B3A81" w:rsidRPr="00B461BE" w:rsidRDefault="002B3A81" w:rsidP="00D8125E">
      <w:pPr>
        <w:ind w:right="-289"/>
        <w:jc w:val="both"/>
      </w:pPr>
    </w:p>
    <w:sectPr w:rsidR="002B3A81" w:rsidRPr="00B461BE" w:rsidSect="003B1A88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40CA4"/>
    <w:multiLevelType w:val="hybridMultilevel"/>
    <w:tmpl w:val="FEACC8C6"/>
    <w:lvl w:ilvl="0" w:tplc="B4DCEE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B443B1"/>
    <w:rsid w:val="00022637"/>
    <w:rsid w:val="00027895"/>
    <w:rsid w:val="00032870"/>
    <w:rsid w:val="00035254"/>
    <w:rsid w:val="00037B17"/>
    <w:rsid w:val="00057C9E"/>
    <w:rsid w:val="00087307"/>
    <w:rsid w:val="0009611A"/>
    <w:rsid w:val="000B7918"/>
    <w:rsid w:val="000C676E"/>
    <w:rsid w:val="000E5F77"/>
    <w:rsid w:val="001155E0"/>
    <w:rsid w:val="00120A61"/>
    <w:rsid w:val="00120B79"/>
    <w:rsid w:val="001240DE"/>
    <w:rsid w:val="00133208"/>
    <w:rsid w:val="00145000"/>
    <w:rsid w:val="00182E2E"/>
    <w:rsid w:val="00194280"/>
    <w:rsid w:val="001A1B10"/>
    <w:rsid w:val="001B6ABC"/>
    <w:rsid w:val="00207BC5"/>
    <w:rsid w:val="0022241F"/>
    <w:rsid w:val="002243FA"/>
    <w:rsid w:val="002318CA"/>
    <w:rsid w:val="002337A0"/>
    <w:rsid w:val="00255674"/>
    <w:rsid w:val="002A7859"/>
    <w:rsid w:val="002B3A81"/>
    <w:rsid w:val="002B6F07"/>
    <w:rsid w:val="002B7F25"/>
    <w:rsid w:val="002E1139"/>
    <w:rsid w:val="00302C1A"/>
    <w:rsid w:val="003072E9"/>
    <w:rsid w:val="0031301E"/>
    <w:rsid w:val="00334BFC"/>
    <w:rsid w:val="003B0924"/>
    <w:rsid w:val="003B1A88"/>
    <w:rsid w:val="003B48BA"/>
    <w:rsid w:val="003C4F83"/>
    <w:rsid w:val="003D5513"/>
    <w:rsid w:val="003E321B"/>
    <w:rsid w:val="003F1AF4"/>
    <w:rsid w:val="004035F6"/>
    <w:rsid w:val="00417984"/>
    <w:rsid w:val="00464EDB"/>
    <w:rsid w:val="00466824"/>
    <w:rsid w:val="00487E5A"/>
    <w:rsid w:val="004B0123"/>
    <w:rsid w:val="004F0F9D"/>
    <w:rsid w:val="005000E5"/>
    <w:rsid w:val="005059E3"/>
    <w:rsid w:val="00547087"/>
    <w:rsid w:val="00570210"/>
    <w:rsid w:val="00577EDC"/>
    <w:rsid w:val="00597FFA"/>
    <w:rsid w:val="005A463D"/>
    <w:rsid w:val="005C033D"/>
    <w:rsid w:val="005C47E6"/>
    <w:rsid w:val="005F3AAD"/>
    <w:rsid w:val="005F71C9"/>
    <w:rsid w:val="0061292A"/>
    <w:rsid w:val="0061621F"/>
    <w:rsid w:val="0061728F"/>
    <w:rsid w:val="006416DA"/>
    <w:rsid w:val="0064468D"/>
    <w:rsid w:val="00645083"/>
    <w:rsid w:val="006637EB"/>
    <w:rsid w:val="0067221D"/>
    <w:rsid w:val="006737FF"/>
    <w:rsid w:val="006909F0"/>
    <w:rsid w:val="006E74FF"/>
    <w:rsid w:val="0070656E"/>
    <w:rsid w:val="00724289"/>
    <w:rsid w:val="0073191E"/>
    <w:rsid w:val="007758E8"/>
    <w:rsid w:val="00777321"/>
    <w:rsid w:val="00793978"/>
    <w:rsid w:val="00821D9B"/>
    <w:rsid w:val="00833FCD"/>
    <w:rsid w:val="0085211B"/>
    <w:rsid w:val="0086459D"/>
    <w:rsid w:val="008B0021"/>
    <w:rsid w:val="008D19C4"/>
    <w:rsid w:val="008D69BF"/>
    <w:rsid w:val="008E03AF"/>
    <w:rsid w:val="008E2834"/>
    <w:rsid w:val="008E7EF4"/>
    <w:rsid w:val="00904064"/>
    <w:rsid w:val="009134D5"/>
    <w:rsid w:val="0091728E"/>
    <w:rsid w:val="00973A7E"/>
    <w:rsid w:val="00977FEC"/>
    <w:rsid w:val="00982BF8"/>
    <w:rsid w:val="009F254A"/>
    <w:rsid w:val="009F3B43"/>
    <w:rsid w:val="009F714B"/>
    <w:rsid w:val="00A23965"/>
    <w:rsid w:val="00A264BA"/>
    <w:rsid w:val="00A46A30"/>
    <w:rsid w:val="00A56F31"/>
    <w:rsid w:val="00A574E4"/>
    <w:rsid w:val="00A600E0"/>
    <w:rsid w:val="00A9220C"/>
    <w:rsid w:val="00AA604B"/>
    <w:rsid w:val="00AB54BA"/>
    <w:rsid w:val="00AC6733"/>
    <w:rsid w:val="00AD1CE1"/>
    <w:rsid w:val="00AE5973"/>
    <w:rsid w:val="00AE7BF8"/>
    <w:rsid w:val="00AF33B7"/>
    <w:rsid w:val="00AF3ACE"/>
    <w:rsid w:val="00B15BEA"/>
    <w:rsid w:val="00B26EE0"/>
    <w:rsid w:val="00B443B1"/>
    <w:rsid w:val="00B461BE"/>
    <w:rsid w:val="00B62DA1"/>
    <w:rsid w:val="00B62DC4"/>
    <w:rsid w:val="00BA1DB9"/>
    <w:rsid w:val="00BB4779"/>
    <w:rsid w:val="00BB4D7E"/>
    <w:rsid w:val="00BC39B2"/>
    <w:rsid w:val="00C23591"/>
    <w:rsid w:val="00C348A0"/>
    <w:rsid w:val="00C777D7"/>
    <w:rsid w:val="00CA2828"/>
    <w:rsid w:val="00CB0C8E"/>
    <w:rsid w:val="00CC2153"/>
    <w:rsid w:val="00CC4794"/>
    <w:rsid w:val="00CD1B50"/>
    <w:rsid w:val="00CF780D"/>
    <w:rsid w:val="00D11DBA"/>
    <w:rsid w:val="00D505B4"/>
    <w:rsid w:val="00D536FD"/>
    <w:rsid w:val="00D65DA1"/>
    <w:rsid w:val="00D67DD9"/>
    <w:rsid w:val="00D8125E"/>
    <w:rsid w:val="00D83C52"/>
    <w:rsid w:val="00D8696C"/>
    <w:rsid w:val="00D97855"/>
    <w:rsid w:val="00DC26D8"/>
    <w:rsid w:val="00DC4682"/>
    <w:rsid w:val="00DC564E"/>
    <w:rsid w:val="00DE25D0"/>
    <w:rsid w:val="00E04CC5"/>
    <w:rsid w:val="00E33248"/>
    <w:rsid w:val="00E5584D"/>
    <w:rsid w:val="00E62C52"/>
    <w:rsid w:val="00E87295"/>
    <w:rsid w:val="00ED0F7C"/>
    <w:rsid w:val="00ED4CBB"/>
    <w:rsid w:val="00EE0EF3"/>
    <w:rsid w:val="00F14E21"/>
    <w:rsid w:val="00F161AE"/>
    <w:rsid w:val="00F330FD"/>
    <w:rsid w:val="00F51272"/>
    <w:rsid w:val="00F51E8D"/>
    <w:rsid w:val="00F56A4A"/>
    <w:rsid w:val="00F62353"/>
    <w:rsid w:val="00F66EA9"/>
    <w:rsid w:val="00F91CD7"/>
    <w:rsid w:val="00FA3F1D"/>
    <w:rsid w:val="00FB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 ΡΟΔΟΥ</vt:lpstr>
    </vt:vector>
  </TitlesOfParts>
  <Company>Dimos Rodion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 ΡΟΔΟΥ</dc:title>
  <dc:creator>lvareli</dc:creator>
  <cp:lastModifiedBy>akaouki</cp:lastModifiedBy>
  <cp:revision>2</cp:revision>
  <cp:lastPrinted>2013-04-08T11:47:00Z</cp:lastPrinted>
  <dcterms:created xsi:type="dcterms:W3CDTF">2018-11-05T09:46:00Z</dcterms:created>
  <dcterms:modified xsi:type="dcterms:W3CDTF">2018-11-05T09:46:00Z</dcterms:modified>
</cp:coreProperties>
</file>