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6" w:rsidRDefault="006D0196" w:rsidP="006D0196">
      <w:pPr>
        <w:tabs>
          <w:tab w:val="left" w:pos="350"/>
          <w:tab w:val="left" w:pos="31680"/>
        </w:tabs>
        <w:ind w:left="-5"/>
        <w:rPr>
          <w:b/>
          <w:bCs/>
          <w:sz w:val="18"/>
          <w:szCs w:val="18"/>
        </w:rPr>
      </w:pPr>
      <w:bookmarkStart w:id="0" w:name="_Hlk483397469"/>
      <w:r>
        <w:rPr>
          <w:b/>
          <w:bCs/>
          <w:sz w:val="18"/>
          <w:szCs w:val="18"/>
        </w:rPr>
        <w:t xml:space="preserve">           </w:t>
      </w:r>
      <w:r w:rsidRPr="006D0196">
        <w:rPr>
          <w:b/>
          <w:bCs/>
          <w:noProof/>
          <w:sz w:val="18"/>
          <w:szCs w:val="18"/>
        </w:rPr>
        <w:drawing>
          <wp:inline distT="0" distB="0" distL="0" distR="0">
            <wp:extent cx="619125" cy="62865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96" w:rsidRDefault="006D0196" w:rsidP="006D0196">
      <w:pPr>
        <w:tabs>
          <w:tab w:val="left" w:pos="350"/>
          <w:tab w:val="left" w:pos="31680"/>
        </w:tabs>
        <w:spacing w:after="0"/>
        <w:ind w:left="-6"/>
        <w:rPr>
          <w:b/>
          <w:bCs/>
          <w:sz w:val="18"/>
          <w:szCs w:val="18"/>
        </w:rPr>
      </w:pPr>
      <w:r w:rsidRPr="006D0196">
        <w:rPr>
          <w:b/>
          <w:sz w:val="18"/>
          <w:szCs w:val="18"/>
        </w:rPr>
        <w:t>ΕΛΛΗΝΙΚΗ ΔΗΜΟΚΡΑΤΙΑ</w:t>
      </w:r>
    </w:p>
    <w:p w:rsidR="006D0196" w:rsidRDefault="006D0196" w:rsidP="006D0196">
      <w:pPr>
        <w:tabs>
          <w:tab w:val="left" w:pos="350"/>
          <w:tab w:val="left" w:pos="3195"/>
          <w:tab w:val="left" w:pos="31680"/>
        </w:tabs>
        <w:spacing w:after="0"/>
        <w:ind w:left="-6"/>
        <w:rPr>
          <w:b/>
          <w:bCs/>
          <w:sz w:val="18"/>
          <w:szCs w:val="18"/>
        </w:rPr>
      </w:pPr>
      <w:r w:rsidRPr="006D0196">
        <w:rPr>
          <w:b/>
          <w:sz w:val="18"/>
          <w:szCs w:val="18"/>
        </w:rPr>
        <w:t>ΝΟΜΟΣ ΔΩΔΕΚΑΝΗΣΟΥ</w:t>
      </w: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-6"/>
        <w:jc w:val="left"/>
        <w:rPr>
          <w:b/>
          <w:sz w:val="18"/>
          <w:szCs w:val="18"/>
        </w:rPr>
      </w:pPr>
      <w:r w:rsidRPr="006D0196">
        <w:rPr>
          <w:b/>
          <w:sz w:val="18"/>
          <w:szCs w:val="18"/>
        </w:rPr>
        <w:t>ΔΗΜΟΣ ΡΟΔΟΥ</w:t>
      </w: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-6"/>
        <w:jc w:val="left"/>
        <w:rPr>
          <w:b/>
          <w:sz w:val="18"/>
          <w:szCs w:val="18"/>
        </w:rPr>
      </w:pPr>
      <w:r w:rsidRPr="006D0196">
        <w:rPr>
          <w:b/>
          <w:sz w:val="18"/>
          <w:szCs w:val="18"/>
        </w:rPr>
        <w:t>Δ/ΝΣΗ ΤΕΧΝ. ΕΡΓΩΝ &amp; ΥΠΟΔΟΜΩΝ</w:t>
      </w:r>
    </w:p>
    <w:p w:rsidR="006D0196" w:rsidRDefault="006D0196" w:rsidP="006D0196">
      <w:pPr>
        <w:tabs>
          <w:tab w:val="left" w:pos="350"/>
          <w:tab w:val="left" w:pos="31680"/>
        </w:tabs>
        <w:spacing w:after="0"/>
        <w:ind w:left="-6"/>
        <w:jc w:val="left"/>
        <w:rPr>
          <w:b/>
          <w:color w:val="0000FF"/>
          <w:sz w:val="18"/>
          <w:szCs w:val="18"/>
        </w:rPr>
      </w:pPr>
      <w:r w:rsidRPr="006D0196">
        <w:rPr>
          <w:b/>
          <w:sz w:val="18"/>
          <w:szCs w:val="18"/>
        </w:rPr>
        <w:t>ΤΜΗΜΑ ΗΜ ΕΡΓΩΝ</w:t>
      </w:r>
    </w:p>
    <w:p w:rsidR="006D0196" w:rsidRDefault="006D0196" w:rsidP="006D0196">
      <w:pPr>
        <w:tabs>
          <w:tab w:val="left" w:pos="350"/>
          <w:tab w:val="left" w:pos="31680"/>
        </w:tabs>
        <w:spacing w:after="0"/>
        <w:ind w:left="4320"/>
        <w:rPr>
          <w:b/>
          <w:color w:val="0000FF"/>
          <w:sz w:val="18"/>
          <w:szCs w:val="18"/>
        </w:rPr>
      </w:pP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4320"/>
        <w:rPr>
          <w:b/>
          <w:sz w:val="18"/>
          <w:szCs w:val="18"/>
        </w:rPr>
      </w:pPr>
      <w:r>
        <w:rPr>
          <w:b/>
          <w:color w:val="0000FF"/>
          <w:sz w:val="18"/>
          <w:szCs w:val="18"/>
        </w:rPr>
        <w:tab/>
      </w:r>
      <w:r>
        <w:rPr>
          <w:b/>
          <w:color w:val="0000FF"/>
          <w:sz w:val="18"/>
          <w:szCs w:val="18"/>
        </w:rPr>
        <w:tab/>
      </w:r>
      <w:r w:rsidRPr="006D0196">
        <w:rPr>
          <w:b/>
          <w:sz w:val="18"/>
          <w:szCs w:val="18"/>
        </w:rPr>
        <w:t>ΠΡΟΜΗΘΕΙΑ ΓΙΑ ΤΗ ΣΥΜΠΛΗΡΩΣΗ</w:t>
      </w: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4320"/>
        <w:rPr>
          <w:b/>
          <w:bCs/>
          <w:sz w:val="18"/>
          <w:szCs w:val="18"/>
        </w:rPr>
      </w:pPr>
      <w:r w:rsidRPr="006D0196">
        <w:rPr>
          <w:b/>
          <w:sz w:val="18"/>
          <w:szCs w:val="18"/>
        </w:rPr>
        <w:t>ΕΟΡΤΑΣΤΙΚΟΥ ΔΙΑΚΟΣΜΟΥΔΗΜΟΥ ΡΟΔΟΥ</w:t>
      </w:r>
    </w:p>
    <w:p w:rsidR="006D0196" w:rsidRDefault="006D0196" w:rsidP="000B7614">
      <w:pPr>
        <w:tabs>
          <w:tab w:val="left" w:pos="350"/>
          <w:tab w:val="left" w:pos="31680"/>
        </w:tabs>
        <w:ind w:left="-5"/>
        <w:jc w:val="center"/>
        <w:rPr>
          <w:b/>
          <w:bCs/>
          <w:sz w:val="18"/>
          <w:szCs w:val="18"/>
        </w:rPr>
      </w:pPr>
    </w:p>
    <w:p w:rsidR="006D0196" w:rsidRDefault="006D0196" w:rsidP="000B7614">
      <w:pPr>
        <w:tabs>
          <w:tab w:val="left" w:pos="350"/>
          <w:tab w:val="left" w:pos="31680"/>
        </w:tabs>
        <w:ind w:left="-5"/>
        <w:jc w:val="center"/>
        <w:rPr>
          <w:b/>
          <w:bCs/>
          <w:sz w:val="18"/>
          <w:szCs w:val="18"/>
        </w:rPr>
      </w:pPr>
    </w:p>
    <w:p w:rsidR="00CE738C" w:rsidRDefault="001859E8" w:rsidP="000B7614">
      <w:pPr>
        <w:tabs>
          <w:tab w:val="left" w:pos="350"/>
          <w:tab w:val="left" w:pos="31680"/>
        </w:tabs>
        <w:ind w:left="-5"/>
        <w:jc w:val="center"/>
        <w:rPr>
          <w:b/>
          <w:bCs/>
          <w:sz w:val="18"/>
          <w:szCs w:val="18"/>
        </w:rPr>
      </w:pPr>
      <w:r w:rsidRPr="004D121D">
        <w:rPr>
          <w:b/>
          <w:bCs/>
          <w:sz w:val="18"/>
          <w:szCs w:val="18"/>
        </w:rPr>
        <w:t>ΤΕΧΝΙΚΕΣ ΠΡΟΔΙΑΓΡΑΦΕΣ</w:t>
      </w:r>
      <w:bookmarkEnd w:id="0"/>
    </w:p>
    <w:p w:rsidR="00122FAD" w:rsidRDefault="00122FAD" w:rsidP="00122FAD">
      <w:pPr>
        <w:pStyle w:val="ab"/>
        <w:ind w:left="0"/>
        <w:rPr>
          <w:rFonts w:ascii="Verdana" w:eastAsia="Times New Roman" w:hAnsi="Verdana"/>
          <w:b/>
          <w:bCs/>
          <w:sz w:val="18"/>
          <w:szCs w:val="18"/>
          <w:lang w:eastAsia="el-GR"/>
        </w:rPr>
      </w:pPr>
    </w:p>
    <w:p w:rsidR="007A0B30" w:rsidRDefault="00122FAD" w:rsidP="00122FAD">
      <w:pPr>
        <w:pStyle w:val="ab"/>
        <w:spacing w:after="0" w:line="240" w:lineRule="atLeast"/>
        <w:ind w:left="0"/>
        <w:rPr>
          <w:rFonts w:ascii="Verdana" w:eastAsia="Times New Roman" w:hAnsi="Verdana"/>
          <w:b/>
          <w:bCs/>
          <w:sz w:val="20"/>
          <w:szCs w:val="20"/>
          <w:lang w:eastAsia="el-GR"/>
        </w:rPr>
      </w:pPr>
      <w:r w:rsidRPr="00122FAD">
        <w:rPr>
          <w:rFonts w:ascii="Verdana" w:eastAsia="Times New Roman" w:hAnsi="Verdana"/>
          <w:b/>
          <w:bCs/>
          <w:sz w:val="20"/>
          <w:szCs w:val="20"/>
          <w:lang w:eastAsia="el-GR"/>
        </w:rPr>
        <w:t xml:space="preserve">1. </w:t>
      </w:r>
      <w:r w:rsidR="007A0B30" w:rsidRPr="007A0B30">
        <w:rPr>
          <w:rFonts w:ascii="Verdana" w:hAnsi="Verdana"/>
          <w:b/>
          <w:sz w:val="20"/>
          <w:szCs w:val="20"/>
        </w:rPr>
        <w:t xml:space="preserve">Διακοσμητικό επιστήλιο φωτιστικό σώμα με </w:t>
      </w:r>
      <w:proofErr w:type="spellStart"/>
      <w:r w:rsidR="007A0B30" w:rsidRPr="007A0B30">
        <w:rPr>
          <w:rFonts w:ascii="Verdana" w:hAnsi="Verdana"/>
          <w:b/>
          <w:sz w:val="20"/>
          <w:szCs w:val="20"/>
        </w:rPr>
        <w:t>φωτοσωλήνα</w:t>
      </w:r>
      <w:proofErr w:type="spellEnd"/>
      <w:r w:rsidR="007A0B30" w:rsidRPr="007A0B30">
        <w:rPr>
          <w:rFonts w:ascii="Verdana" w:hAnsi="Verdana"/>
          <w:b/>
          <w:sz w:val="20"/>
          <w:szCs w:val="20"/>
        </w:rPr>
        <w:t xml:space="preserve"> </w:t>
      </w:r>
      <w:r w:rsidR="007A0B30" w:rsidRPr="007A0B30">
        <w:rPr>
          <w:rFonts w:ascii="Verdana" w:hAnsi="Verdana"/>
          <w:b/>
          <w:sz w:val="20"/>
          <w:szCs w:val="20"/>
          <w:lang w:val="en-US"/>
        </w:rPr>
        <w:t>LED</w:t>
      </w:r>
    </w:p>
    <w:p w:rsidR="00122FAD" w:rsidRDefault="00E67C88" w:rsidP="00122FAD">
      <w:pPr>
        <w:pStyle w:val="ab"/>
        <w:spacing w:after="0" w:line="240" w:lineRule="atLeast"/>
        <w:ind w:left="0"/>
        <w:rPr>
          <w:rFonts w:ascii="Verdana" w:hAnsi="Verdana"/>
          <w:sz w:val="20"/>
          <w:szCs w:val="20"/>
        </w:rPr>
      </w:pPr>
      <w:r w:rsidRPr="00122FAD">
        <w:rPr>
          <w:rFonts w:ascii="Verdana" w:hAnsi="Verdana"/>
          <w:sz w:val="20"/>
          <w:szCs w:val="20"/>
        </w:rPr>
        <w:t xml:space="preserve">Διακοσμητικό επιστήλιο φωτιστικό σώμα </w:t>
      </w:r>
      <w:r w:rsidR="00122FAD" w:rsidRPr="00122FAD">
        <w:rPr>
          <w:rFonts w:ascii="Verdana" w:hAnsi="Verdana"/>
          <w:sz w:val="20"/>
          <w:szCs w:val="20"/>
        </w:rPr>
        <w:t xml:space="preserve">με </w:t>
      </w:r>
      <w:proofErr w:type="spellStart"/>
      <w:r w:rsidR="00122FAD" w:rsidRPr="00122FAD">
        <w:rPr>
          <w:rFonts w:ascii="Verdana" w:hAnsi="Verdana"/>
          <w:sz w:val="20"/>
          <w:szCs w:val="20"/>
        </w:rPr>
        <w:t>φωτοσωλήνα</w:t>
      </w:r>
      <w:proofErr w:type="spellEnd"/>
      <w:r w:rsidR="00122FAD" w:rsidRPr="00122FAD">
        <w:rPr>
          <w:rFonts w:ascii="Verdana" w:hAnsi="Verdana"/>
          <w:sz w:val="20"/>
          <w:szCs w:val="20"/>
        </w:rPr>
        <w:t xml:space="preserve"> </w:t>
      </w:r>
      <w:r w:rsidR="00122FAD" w:rsidRPr="00122FAD">
        <w:rPr>
          <w:rFonts w:ascii="Verdana" w:hAnsi="Verdana"/>
          <w:sz w:val="20"/>
          <w:szCs w:val="20"/>
          <w:lang w:val="en-US"/>
        </w:rPr>
        <w:t>LED</w:t>
      </w:r>
      <w:r w:rsidR="00122FAD" w:rsidRPr="00122FAD">
        <w:rPr>
          <w:rFonts w:ascii="Verdana" w:hAnsi="Verdana"/>
          <w:sz w:val="20"/>
          <w:szCs w:val="20"/>
        </w:rPr>
        <w:t xml:space="preserve"> </w:t>
      </w:r>
      <w:r w:rsidR="00122FAD">
        <w:rPr>
          <w:rFonts w:ascii="Verdana" w:hAnsi="Verdana"/>
          <w:sz w:val="20"/>
          <w:szCs w:val="20"/>
        </w:rPr>
        <w:t>ύψους 1,</w:t>
      </w:r>
      <w:r w:rsidR="000B7614" w:rsidRPr="000B7614">
        <w:rPr>
          <w:rFonts w:ascii="Verdana" w:hAnsi="Verdana"/>
          <w:sz w:val="20"/>
          <w:szCs w:val="20"/>
        </w:rPr>
        <w:t>00-1,20</w:t>
      </w:r>
      <w:r w:rsidR="00122FAD">
        <w:rPr>
          <w:rFonts w:ascii="Verdana" w:hAnsi="Verdana"/>
          <w:sz w:val="20"/>
          <w:szCs w:val="20"/>
        </w:rPr>
        <w:t xml:space="preserve"> μ και</w:t>
      </w:r>
    </w:p>
    <w:p w:rsidR="000B7614" w:rsidRPr="000B7614" w:rsidRDefault="00122FAD" w:rsidP="000B7614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122FAD">
        <w:rPr>
          <w:sz w:val="20"/>
          <w:szCs w:val="20"/>
        </w:rPr>
        <w:t>πλάτους 0,60μ-</w:t>
      </w:r>
      <w:r w:rsidR="004A7776">
        <w:rPr>
          <w:sz w:val="20"/>
          <w:szCs w:val="20"/>
        </w:rPr>
        <w:t>0,90</w:t>
      </w:r>
      <w:r w:rsidRPr="00122FAD">
        <w:rPr>
          <w:sz w:val="20"/>
          <w:szCs w:val="20"/>
        </w:rPr>
        <w:t>μ</w:t>
      </w:r>
      <w:r>
        <w:rPr>
          <w:sz w:val="20"/>
          <w:szCs w:val="20"/>
        </w:rPr>
        <w:t xml:space="preserve">. </w:t>
      </w:r>
      <w:r w:rsidR="00A7325A">
        <w:rPr>
          <w:sz w:val="20"/>
          <w:szCs w:val="20"/>
        </w:rPr>
        <w:t>Το διακοσμητικό</w:t>
      </w:r>
      <w:r w:rsidRPr="00122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θα </w:t>
      </w:r>
      <w:r w:rsidR="00A7325A">
        <w:rPr>
          <w:sz w:val="20"/>
          <w:szCs w:val="20"/>
        </w:rPr>
        <w:t>διατίθε</w:t>
      </w:r>
      <w:r w:rsidRPr="00122FAD">
        <w:rPr>
          <w:sz w:val="20"/>
          <w:szCs w:val="20"/>
        </w:rPr>
        <w:t>ται πλήρως κατασκευασμέν</w:t>
      </w:r>
      <w:r w:rsidR="00A7325A">
        <w:rPr>
          <w:sz w:val="20"/>
          <w:szCs w:val="20"/>
        </w:rPr>
        <w:t>ο</w:t>
      </w:r>
      <w:r w:rsidRPr="00122FAD">
        <w:rPr>
          <w:sz w:val="20"/>
          <w:szCs w:val="20"/>
        </w:rPr>
        <w:t xml:space="preserve"> με ενσωματωμένο σύ</w:t>
      </w:r>
      <w:r w:rsidR="00A7325A">
        <w:rPr>
          <w:sz w:val="20"/>
          <w:szCs w:val="20"/>
        </w:rPr>
        <w:t>στημα στήριξης, συναρμολογούμενο</w:t>
      </w:r>
      <w:r w:rsidRPr="00122FAD">
        <w:rPr>
          <w:sz w:val="20"/>
          <w:szCs w:val="20"/>
        </w:rPr>
        <w:t>, για εύκολη μεταφορά &amp; αποθήκευση.</w:t>
      </w:r>
      <w:r>
        <w:rPr>
          <w:sz w:val="20"/>
          <w:szCs w:val="20"/>
        </w:rPr>
        <w:t xml:space="preserve"> </w:t>
      </w:r>
      <w:r w:rsidR="00A7325A">
        <w:rPr>
          <w:sz w:val="20"/>
          <w:szCs w:val="20"/>
        </w:rPr>
        <w:t>Ο σκελετός του</w:t>
      </w:r>
      <w:r w:rsidRPr="00122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θα είναι </w:t>
      </w:r>
      <w:r w:rsidR="0044678A">
        <w:rPr>
          <w:sz w:val="20"/>
          <w:szCs w:val="20"/>
        </w:rPr>
        <w:t>κατασκευασμένος</w:t>
      </w:r>
      <w:r w:rsidRPr="00122FAD">
        <w:rPr>
          <w:sz w:val="20"/>
          <w:szCs w:val="20"/>
        </w:rPr>
        <w:t xml:space="preserve"> από ειδικό </w:t>
      </w:r>
      <w:proofErr w:type="spellStart"/>
      <w:r w:rsidRPr="00122FAD">
        <w:rPr>
          <w:sz w:val="20"/>
          <w:szCs w:val="20"/>
        </w:rPr>
        <w:t>λαμάκι</w:t>
      </w:r>
      <w:proofErr w:type="spellEnd"/>
      <w:r w:rsidRPr="00122FAD">
        <w:rPr>
          <w:sz w:val="20"/>
          <w:szCs w:val="20"/>
        </w:rPr>
        <w:t xml:space="preserve"> και </w:t>
      </w:r>
      <w:proofErr w:type="spellStart"/>
      <w:r w:rsidRPr="00122FAD">
        <w:rPr>
          <w:sz w:val="20"/>
          <w:szCs w:val="20"/>
        </w:rPr>
        <w:t>στράντζα</w:t>
      </w:r>
      <w:proofErr w:type="spellEnd"/>
      <w:r w:rsidRPr="00122FAD">
        <w:rPr>
          <w:sz w:val="20"/>
          <w:szCs w:val="20"/>
        </w:rPr>
        <w:t xml:space="preserve"> αλουμινίου το οποίο</w:t>
      </w:r>
      <w:r>
        <w:rPr>
          <w:sz w:val="20"/>
          <w:szCs w:val="20"/>
        </w:rPr>
        <w:t xml:space="preserve"> θα</w:t>
      </w:r>
      <w:r w:rsidRPr="00122FAD">
        <w:rPr>
          <w:sz w:val="20"/>
          <w:szCs w:val="20"/>
        </w:rPr>
        <w:t xml:space="preserve"> είναι έτσι σχεδιασμένο ώστε ο </w:t>
      </w:r>
      <w:proofErr w:type="spellStart"/>
      <w:r w:rsidRPr="00122FAD">
        <w:rPr>
          <w:sz w:val="20"/>
          <w:szCs w:val="20"/>
        </w:rPr>
        <w:t>φωτοσωλήνας</w:t>
      </w:r>
      <w:proofErr w:type="spellEnd"/>
      <w:r w:rsidRPr="00122FAD">
        <w:rPr>
          <w:sz w:val="20"/>
          <w:szCs w:val="20"/>
        </w:rPr>
        <w:t xml:space="preserve"> και η ηλεκτρική γιρλάντα να εφαρμόζονται σταθερά χωρίς να περιστρέφονται.</w:t>
      </w:r>
      <w:r>
        <w:rPr>
          <w:sz w:val="20"/>
          <w:szCs w:val="20"/>
        </w:rPr>
        <w:t xml:space="preserve"> </w:t>
      </w:r>
      <w:r w:rsidR="000B7614" w:rsidRPr="000B7614">
        <w:rPr>
          <w:sz w:val="20"/>
          <w:szCs w:val="20"/>
        </w:rPr>
        <w:t xml:space="preserve">Στον σκελετό θα αλουμινίου  εφαρμόζεται σταθερά με ειδικά </w:t>
      </w:r>
      <w:proofErr w:type="spellStart"/>
      <w:r w:rsidR="000B7614" w:rsidRPr="000B7614">
        <w:rPr>
          <w:sz w:val="20"/>
          <w:szCs w:val="20"/>
        </w:rPr>
        <w:t>δεματικά</w:t>
      </w:r>
      <w:proofErr w:type="spellEnd"/>
      <w:r w:rsidR="000B7614" w:rsidRPr="000B7614">
        <w:rPr>
          <w:sz w:val="20"/>
          <w:szCs w:val="20"/>
        </w:rPr>
        <w:t xml:space="preserve"> ανάλογα με το σχέδιο και η διακοσμητική μοκέτα που περιγράφονται παρακάτω.</w:t>
      </w:r>
    </w:p>
    <w:p w:rsidR="000B7614" w:rsidRPr="000B7614" w:rsidRDefault="00122FAD" w:rsidP="000B7614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Τ</w:t>
      </w:r>
      <w:r w:rsidRPr="00122FAD">
        <w:rPr>
          <w:sz w:val="20"/>
          <w:szCs w:val="20"/>
        </w:rPr>
        <w:t xml:space="preserve">ο σχέδιο </w:t>
      </w:r>
      <w:r>
        <w:rPr>
          <w:sz w:val="20"/>
          <w:szCs w:val="20"/>
        </w:rPr>
        <w:t>και το χρώμα θα επιλεγεί κατόπιν</w:t>
      </w:r>
      <w:r w:rsidRPr="00122FAD">
        <w:rPr>
          <w:sz w:val="20"/>
          <w:szCs w:val="20"/>
        </w:rPr>
        <w:t xml:space="preserve"> συμφωνίας</w:t>
      </w:r>
      <w:r w:rsidR="00A7325A">
        <w:rPr>
          <w:sz w:val="20"/>
          <w:szCs w:val="20"/>
        </w:rPr>
        <w:t xml:space="preserve"> με την Υπηρεσία</w:t>
      </w:r>
      <w:r>
        <w:rPr>
          <w:sz w:val="20"/>
          <w:szCs w:val="20"/>
        </w:rPr>
        <w:t>. </w:t>
      </w:r>
      <w:r w:rsidR="00A7325A">
        <w:rPr>
          <w:sz w:val="20"/>
          <w:szCs w:val="20"/>
        </w:rPr>
        <w:t>Το διακοσμητικό</w:t>
      </w:r>
      <w:r>
        <w:rPr>
          <w:sz w:val="20"/>
          <w:szCs w:val="20"/>
        </w:rPr>
        <w:t xml:space="preserve"> θα </w:t>
      </w:r>
      <w:r w:rsidR="00A7325A">
        <w:rPr>
          <w:sz w:val="20"/>
          <w:szCs w:val="20"/>
        </w:rPr>
        <w:t>συνοδεύε</w:t>
      </w:r>
      <w:r w:rsidR="00A7325A" w:rsidRPr="00122FAD">
        <w:rPr>
          <w:sz w:val="20"/>
          <w:szCs w:val="20"/>
        </w:rPr>
        <w:t>ται</w:t>
      </w:r>
      <w:r w:rsidRPr="00122FAD">
        <w:rPr>
          <w:sz w:val="20"/>
          <w:szCs w:val="20"/>
        </w:rPr>
        <w:t xml:space="preserve"> από φυλλάδιο με οδηγίες συναρμολόγησης και φωτογραφίες.</w:t>
      </w:r>
      <w:r w:rsidR="0044678A">
        <w:rPr>
          <w:sz w:val="20"/>
          <w:szCs w:val="20"/>
        </w:rPr>
        <w:t xml:space="preserve"> Η τάση λειτουργίας του θα είναι 220-240</w:t>
      </w:r>
      <w:r w:rsidR="0044678A">
        <w:rPr>
          <w:sz w:val="20"/>
          <w:szCs w:val="20"/>
          <w:lang w:val="en-US"/>
        </w:rPr>
        <w:t>V</w:t>
      </w:r>
      <w:r w:rsidR="0044678A">
        <w:rPr>
          <w:sz w:val="20"/>
          <w:szCs w:val="20"/>
        </w:rPr>
        <w:t xml:space="preserve">, ο βαθμός προστασίας του </w:t>
      </w:r>
      <w:r w:rsidR="005211CA">
        <w:rPr>
          <w:sz w:val="20"/>
          <w:szCs w:val="20"/>
        </w:rPr>
        <w:t xml:space="preserve">ΙΡ65, αντοχή στην </w:t>
      </w:r>
      <w:proofErr w:type="spellStart"/>
      <w:r w:rsidR="000B7614">
        <w:rPr>
          <w:sz w:val="20"/>
          <w:szCs w:val="20"/>
        </w:rPr>
        <w:t>ανεμοπίεση</w:t>
      </w:r>
      <w:proofErr w:type="spellEnd"/>
      <w:r w:rsidR="000B7614">
        <w:rPr>
          <w:sz w:val="20"/>
          <w:szCs w:val="20"/>
        </w:rPr>
        <w:t xml:space="preserve"> τουλάχιστον 9 μποφόρ</w:t>
      </w:r>
      <w:r w:rsidR="000B7614" w:rsidRPr="000B7614">
        <w:rPr>
          <w:sz w:val="20"/>
          <w:szCs w:val="20"/>
        </w:rPr>
        <w:t>.</w:t>
      </w:r>
      <w:r w:rsidR="000B7614" w:rsidRPr="000B7614">
        <w:rPr>
          <w:rFonts w:cstheme="minorHAnsi"/>
          <w:b/>
          <w:sz w:val="28"/>
          <w:szCs w:val="28"/>
        </w:rPr>
        <w:t xml:space="preserve"> </w:t>
      </w:r>
      <w:proofErr w:type="spellStart"/>
      <w:r w:rsidR="000B7614" w:rsidRPr="000B7614">
        <w:rPr>
          <w:sz w:val="20"/>
          <w:szCs w:val="20"/>
        </w:rPr>
        <w:t>Tα</w:t>
      </w:r>
      <w:proofErr w:type="spellEnd"/>
      <w:r w:rsidR="000B7614" w:rsidRPr="000B7614">
        <w:rPr>
          <w:sz w:val="20"/>
          <w:szCs w:val="20"/>
        </w:rPr>
        <w:t xml:space="preserve"> διακοσμητικά   φωτεινά </w:t>
      </w:r>
      <w:proofErr w:type="spellStart"/>
      <w:r w:rsidR="000B7614" w:rsidRPr="000B7614">
        <w:rPr>
          <w:sz w:val="20"/>
          <w:szCs w:val="20"/>
        </w:rPr>
        <w:t>επίστηλα</w:t>
      </w:r>
      <w:proofErr w:type="spellEnd"/>
      <w:r w:rsidR="000B7614" w:rsidRPr="000B7614">
        <w:rPr>
          <w:sz w:val="20"/>
          <w:szCs w:val="20"/>
        </w:rPr>
        <w:t xml:space="preserve"> θα είναι πιστοποιημένα με CE  κατάλληλα  για εξωτερική χρήση με βαθμό προστασίας από σκόνη και νερό  ΙΡ65  και θα συνοδεύονται  από Δήλωση </w:t>
      </w:r>
      <w:proofErr w:type="spellStart"/>
      <w:r w:rsidR="000B7614" w:rsidRPr="000B7614">
        <w:rPr>
          <w:sz w:val="20"/>
          <w:szCs w:val="20"/>
        </w:rPr>
        <w:t>Συμόρφωσης</w:t>
      </w:r>
      <w:proofErr w:type="spellEnd"/>
      <w:r w:rsidR="000B7614" w:rsidRPr="000B7614">
        <w:rPr>
          <w:sz w:val="20"/>
          <w:szCs w:val="20"/>
        </w:rPr>
        <w:t xml:space="preserve"> CE και REACH ,</w:t>
      </w:r>
      <w:proofErr w:type="spellStart"/>
      <w:r w:rsidR="000B7614" w:rsidRPr="000B7614">
        <w:rPr>
          <w:sz w:val="20"/>
          <w:szCs w:val="20"/>
        </w:rPr>
        <w:t>RoHS</w:t>
      </w:r>
      <w:proofErr w:type="spellEnd"/>
      <w:r w:rsidR="000B7614" w:rsidRPr="000B7614">
        <w:rPr>
          <w:sz w:val="20"/>
          <w:szCs w:val="20"/>
        </w:rPr>
        <w:t xml:space="preserve"> του κατασκευαστή.</w:t>
      </w:r>
    </w:p>
    <w:p w:rsidR="000B7614" w:rsidRPr="000B7614" w:rsidRDefault="000B7614" w:rsidP="000B7614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1" w:name="_Hlk514050509"/>
      <w:r w:rsidRPr="000B7614">
        <w:rPr>
          <w:sz w:val="20"/>
          <w:szCs w:val="20"/>
        </w:rPr>
        <w:t xml:space="preserve">Θα  κατασκευαστούν  σε  εργοστάσιο πιστοποιημένο κατά ISO-9001:2015 για το </w:t>
      </w:r>
      <w:r>
        <w:rPr>
          <w:sz w:val="20"/>
          <w:szCs w:val="20"/>
        </w:rPr>
        <w:t>σ</w:t>
      </w:r>
      <w:r w:rsidRPr="000B7614">
        <w:rPr>
          <w:sz w:val="20"/>
          <w:szCs w:val="20"/>
        </w:rPr>
        <w:t>ύστημα διαχείρισης ποιότητας στον σχεδιασμό, κατασκευή και εμπορία φωτιστικών ειδών εορταστικού διακόσμου, εσωτερικού και εξωτερικού χώρου &amp;  ISO 14001:2015 για τα Συστήματα Περιβαλλοντικής Διαχείρισης-Απαιτήσεις και καθοδήγησης για την χρήση του.</w:t>
      </w:r>
      <w:r>
        <w:rPr>
          <w:sz w:val="20"/>
          <w:szCs w:val="20"/>
        </w:rPr>
        <w:t xml:space="preserve"> </w:t>
      </w:r>
      <w:r w:rsidRPr="000B7614">
        <w:rPr>
          <w:sz w:val="20"/>
          <w:szCs w:val="20"/>
        </w:rPr>
        <w:t>Ο κατασκευαστής θα είναι εγγεγραμμένος σε πιστοποιημένο φορέα ανακύκλωσης  ηλεκτρικών και ηλεκτρονικών αποβλήτων και συσκευασιών καθώς και Συσκευασιών.</w:t>
      </w:r>
      <w:bookmarkEnd w:id="1"/>
    </w:p>
    <w:p w:rsidR="00122FAD" w:rsidRPr="000B7614" w:rsidRDefault="00122FAD" w:rsidP="00122FAD">
      <w:pPr>
        <w:pStyle w:val="ab"/>
        <w:spacing w:after="0" w:line="240" w:lineRule="atLeast"/>
        <w:ind w:left="-567"/>
        <w:rPr>
          <w:rFonts w:ascii="Verdana" w:hAnsi="Verdana"/>
          <w:sz w:val="20"/>
          <w:szCs w:val="20"/>
        </w:rPr>
      </w:pPr>
    </w:p>
    <w:p w:rsidR="001859E8" w:rsidRPr="00122FAD" w:rsidRDefault="001859E8" w:rsidP="00122FAD">
      <w:pPr>
        <w:pStyle w:val="ab"/>
        <w:spacing w:after="0"/>
        <w:ind w:left="-567"/>
        <w:rPr>
          <w:rFonts w:ascii="Verdana" w:hAnsi="Verdana"/>
          <w:sz w:val="20"/>
          <w:szCs w:val="20"/>
        </w:rPr>
      </w:pPr>
    </w:p>
    <w:p w:rsidR="007A0B30" w:rsidRDefault="005211CA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465C36">
        <w:rPr>
          <w:b/>
          <w:sz w:val="20"/>
          <w:szCs w:val="20"/>
        </w:rPr>
        <w:t>2.</w:t>
      </w:r>
      <w:r w:rsidR="00465C36" w:rsidRPr="00465C36">
        <w:rPr>
          <w:sz w:val="20"/>
          <w:szCs w:val="20"/>
        </w:rPr>
        <w:t xml:space="preserve"> </w:t>
      </w:r>
      <w:proofErr w:type="spellStart"/>
      <w:r w:rsidR="007A0B30" w:rsidRPr="007A0B30">
        <w:rPr>
          <w:b/>
          <w:sz w:val="20"/>
          <w:szCs w:val="20"/>
        </w:rPr>
        <w:t>Φωτοσωλήνας</w:t>
      </w:r>
      <w:proofErr w:type="spellEnd"/>
      <w:r w:rsidR="007A0B30" w:rsidRPr="007A0B30">
        <w:rPr>
          <w:b/>
          <w:sz w:val="20"/>
          <w:szCs w:val="20"/>
        </w:rPr>
        <w:t xml:space="preserve"> LED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Ο </w:t>
      </w:r>
      <w:proofErr w:type="spellStart"/>
      <w:r>
        <w:rPr>
          <w:sz w:val="20"/>
          <w:szCs w:val="20"/>
        </w:rPr>
        <w:t>φ</w:t>
      </w:r>
      <w:r w:rsidRPr="007A0B30">
        <w:rPr>
          <w:sz w:val="20"/>
          <w:szCs w:val="20"/>
        </w:rPr>
        <w:t>ωτοσωλήνας</w:t>
      </w:r>
      <w:proofErr w:type="spellEnd"/>
      <w:r w:rsidRPr="007A0B30">
        <w:rPr>
          <w:sz w:val="20"/>
          <w:szCs w:val="20"/>
        </w:rPr>
        <w:t xml:space="preserve"> LED </w:t>
      </w:r>
      <w:r>
        <w:rPr>
          <w:sz w:val="20"/>
          <w:szCs w:val="20"/>
        </w:rPr>
        <w:t xml:space="preserve">θα είναι </w:t>
      </w:r>
      <w:proofErr w:type="spellStart"/>
      <w:r w:rsidRPr="007A0B30">
        <w:rPr>
          <w:sz w:val="20"/>
          <w:szCs w:val="20"/>
        </w:rPr>
        <w:t>μονοκάναλος</w:t>
      </w:r>
      <w:proofErr w:type="spellEnd"/>
      <w:r w:rsidRPr="007A0B30">
        <w:rPr>
          <w:sz w:val="20"/>
          <w:szCs w:val="20"/>
        </w:rPr>
        <w:t xml:space="preserve"> με λεία επιφάνεια χωρίς γραμμώσεις ,σε </w:t>
      </w:r>
      <w:r>
        <w:rPr>
          <w:sz w:val="20"/>
          <w:szCs w:val="20"/>
        </w:rPr>
        <w:t>λευκό θερμό χρώμα</w:t>
      </w:r>
      <w:r w:rsidRPr="007A0B30">
        <w:rPr>
          <w:sz w:val="20"/>
          <w:szCs w:val="20"/>
        </w:rPr>
        <w:t>, διαμέτρου Φ13mm με 36 LED</w:t>
      </w:r>
      <w:r>
        <w:rPr>
          <w:sz w:val="20"/>
          <w:szCs w:val="20"/>
        </w:rPr>
        <w:t xml:space="preserve"> / μέτρο  και </w:t>
      </w:r>
      <w:r w:rsidRPr="007A0B30">
        <w:rPr>
          <w:sz w:val="20"/>
          <w:szCs w:val="20"/>
        </w:rPr>
        <w:t xml:space="preserve">κατανάλωση 3,4 </w:t>
      </w:r>
      <w:proofErr w:type="spellStart"/>
      <w:r w:rsidRPr="007A0B30">
        <w:rPr>
          <w:sz w:val="20"/>
          <w:szCs w:val="20"/>
        </w:rPr>
        <w:t>Watt</w:t>
      </w:r>
      <w:proofErr w:type="spellEnd"/>
      <w:r w:rsidRPr="007A0B30">
        <w:rPr>
          <w:sz w:val="20"/>
          <w:szCs w:val="20"/>
        </w:rPr>
        <w:t xml:space="preserve">/m και σημείο τομής ανά μέτρο. </w:t>
      </w:r>
      <w:bookmarkStart w:id="2" w:name="_GoBack"/>
      <w:bookmarkEnd w:id="2"/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t xml:space="preserve">θα είναι </w:t>
      </w:r>
      <w:r>
        <w:rPr>
          <w:sz w:val="20"/>
          <w:szCs w:val="20"/>
        </w:rPr>
        <w:t>ε</w:t>
      </w:r>
      <w:r w:rsidRPr="007A0B30">
        <w:rPr>
          <w:sz w:val="20"/>
          <w:szCs w:val="20"/>
        </w:rPr>
        <w:t>ύκαμπτος μεγάλης διάρκειας ζωής 100.000 ώρες συνεχούς λειτουργίας και το PVC του θα είναι διαυγές και λείο και σε χρώμα όμοιο με το LED</w:t>
      </w:r>
      <w:r>
        <w:rPr>
          <w:sz w:val="20"/>
          <w:szCs w:val="20"/>
        </w:rPr>
        <w:t xml:space="preserve"> για να φαίνεται και την μέρα </w:t>
      </w:r>
      <w:r w:rsidRPr="007A0B30">
        <w:rPr>
          <w:sz w:val="20"/>
          <w:szCs w:val="20"/>
        </w:rPr>
        <w:t>Θα έχει αντοχή σε θερμοκρασίες περιβάλλοντος από -20ο C έως +60ο C .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t xml:space="preserve">Προκειμένου ο  φωτισμός του να είναι περιμετρικός και όχι μονόπλευρος οι </w:t>
      </w:r>
      <w:proofErr w:type="spellStart"/>
      <w:r w:rsidRPr="007A0B30">
        <w:rPr>
          <w:sz w:val="20"/>
          <w:szCs w:val="20"/>
        </w:rPr>
        <w:t>μικρολαμπτήρες</w:t>
      </w:r>
      <w:proofErr w:type="spellEnd"/>
      <w:r w:rsidRPr="007A0B30">
        <w:rPr>
          <w:sz w:val="20"/>
          <w:szCs w:val="20"/>
        </w:rPr>
        <w:t xml:space="preserve"> LED στο εσωτερικό του  θα είναι τοποθετημένοι σε οριζόντια θέση παράλληλα με τον άξονα του.</w:t>
      </w:r>
      <w:r>
        <w:rPr>
          <w:sz w:val="20"/>
          <w:szCs w:val="20"/>
        </w:rPr>
        <w:t xml:space="preserve"> </w:t>
      </w:r>
      <w:r w:rsidRPr="007A0B30">
        <w:rPr>
          <w:sz w:val="20"/>
          <w:szCs w:val="20"/>
        </w:rPr>
        <w:t>Δεν θα σβήνει εξ’ ολοκλήρου αν ένας ή περισσότεροι λαμπτήρες πάψουν να λειτουργούν.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t xml:space="preserve">Θα είναι πιστοποιημένος με  CE και βαθμό προστασίας από σκόνη και νερό ΙΡ65  ,κατάλληλος  για εξωτερική   χρήση σύμφωνα με  την  ισχύουσα  Οδηγία  Χαμηλής  Τάσης  LVD 2014/35/EU και τα παρακάτω  διεθνή και ευρωπαϊκά πρότυπα 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t>IEC 60598-2-21:2014(1η ΕΚΔΟΣΗ), σε συνδυασμό με IEC 60598-1:2014(8η ΕΚΔΟΣΗ),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lastRenderedPageBreak/>
        <w:t>EN 60598-2-21:2015, σε συνδυασμό με EN 60598-1:2015,IEC TR 62778:2014 (2η ΕΚΔΟΣΗ)</w:t>
      </w:r>
    </w:p>
    <w:p w:rsidR="00CE738C" w:rsidRPr="00465C36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t xml:space="preserve">Θα συνοδεύεται από πιστοποιητικά του Εισαγωγέα &amp; Κατασκευαστή ISO 9001:2015 για το Σύστημα Διαχείρισης Ποιότητας –Απαιτήσεις στον σχεδιασμό, κατασκευή και εμπορία φωτιστικών ειδών εορταστικού διακόσμου, εσωτερικού και εξωτερικού χώρου &amp;  ISO 14001:2015 για τα Συστήματα Περιβαλλοντικής Διαχείρισης-Απαιτήσεις και καθοδήγησης για την χρήση του, Πιστοποιητικό &amp; Δήλωση </w:t>
      </w:r>
      <w:proofErr w:type="spellStart"/>
      <w:r w:rsidRPr="007A0B30">
        <w:rPr>
          <w:sz w:val="20"/>
          <w:szCs w:val="20"/>
        </w:rPr>
        <w:t>Συμόρφωσης</w:t>
      </w:r>
      <w:proofErr w:type="spellEnd"/>
      <w:r w:rsidRPr="007A0B30">
        <w:rPr>
          <w:sz w:val="20"/>
          <w:szCs w:val="20"/>
        </w:rPr>
        <w:t xml:space="preserve"> CE και REACH ,</w:t>
      </w:r>
      <w:proofErr w:type="spellStart"/>
      <w:r w:rsidRPr="007A0B30">
        <w:rPr>
          <w:sz w:val="20"/>
          <w:szCs w:val="20"/>
        </w:rPr>
        <w:t>RoHS</w:t>
      </w:r>
      <w:proofErr w:type="spellEnd"/>
      <w:r w:rsidRPr="007A0B30">
        <w:rPr>
          <w:sz w:val="20"/>
          <w:szCs w:val="20"/>
        </w:rPr>
        <w:t xml:space="preserve"> ,καθώς και βεβαιώσεις εγγραφής του εισαγωγέα σε πιστοποιημένο φορέα ανακύκλωσης  ηλεκτρικών και ηλεκτρονικών αποβλήτων και συσκευασιών.</w:t>
      </w:r>
    </w:p>
    <w:p w:rsidR="00F04839" w:rsidRDefault="00F04839" w:rsidP="001859E8">
      <w:pPr>
        <w:rPr>
          <w:sz w:val="18"/>
          <w:szCs w:val="18"/>
        </w:rPr>
      </w:pPr>
    </w:p>
    <w:p w:rsid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C809FD">
        <w:rPr>
          <w:b/>
          <w:sz w:val="20"/>
          <w:szCs w:val="20"/>
        </w:rPr>
        <w:t>3.</w:t>
      </w:r>
      <w:r w:rsidRPr="007A0B30">
        <w:rPr>
          <w:sz w:val="20"/>
          <w:szCs w:val="20"/>
        </w:rPr>
        <w:t xml:space="preserve"> </w:t>
      </w:r>
      <w:r w:rsidR="00C809FD" w:rsidRPr="00C809FD">
        <w:rPr>
          <w:b/>
          <w:sz w:val="20"/>
          <w:szCs w:val="20"/>
        </w:rPr>
        <w:t xml:space="preserve">Φις παροχής σύνδεσης </w:t>
      </w:r>
      <w:proofErr w:type="spellStart"/>
      <w:r w:rsidR="00C809FD" w:rsidRPr="00C809FD">
        <w:rPr>
          <w:b/>
          <w:sz w:val="20"/>
          <w:szCs w:val="20"/>
        </w:rPr>
        <w:t>φωτοσωλήνα</w:t>
      </w:r>
      <w:proofErr w:type="spellEnd"/>
      <w:r w:rsidRPr="00C809FD">
        <w:rPr>
          <w:b/>
          <w:sz w:val="20"/>
          <w:szCs w:val="20"/>
        </w:rPr>
        <w:t xml:space="preserve"> LED</w:t>
      </w:r>
      <w:r w:rsidRPr="007A0B30">
        <w:rPr>
          <w:sz w:val="20"/>
          <w:szCs w:val="20"/>
        </w:rPr>
        <w:t xml:space="preserve"> </w:t>
      </w:r>
      <w:r w:rsidR="00C809FD">
        <w:rPr>
          <w:sz w:val="20"/>
          <w:szCs w:val="20"/>
        </w:rPr>
        <w:t>και ενδιάμεσος σύνδεσμος καρφί-ακίδα</w:t>
      </w:r>
      <w:r w:rsidR="00C809FD" w:rsidRPr="00C809FD">
        <w:rPr>
          <w:sz w:val="20"/>
          <w:szCs w:val="20"/>
        </w:rPr>
        <w:t xml:space="preserve"> </w:t>
      </w:r>
      <w:r w:rsidR="00C809FD" w:rsidRPr="007A0B30">
        <w:rPr>
          <w:sz w:val="20"/>
          <w:szCs w:val="20"/>
        </w:rPr>
        <w:t xml:space="preserve">Για σύνδεση του </w:t>
      </w:r>
      <w:proofErr w:type="spellStart"/>
      <w:r w:rsidR="00C809FD" w:rsidRPr="007A0B30">
        <w:rPr>
          <w:sz w:val="20"/>
          <w:szCs w:val="20"/>
        </w:rPr>
        <w:t>φωτοσωλήνα</w:t>
      </w:r>
      <w:proofErr w:type="spellEnd"/>
      <w:r w:rsidR="00C809FD" w:rsidRPr="007A0B30">
        <w:rPr>
          <w:sz w:val="20"/>
          <w:szCs w:val="20"/>
        </w:rPr>
        <w:t xml:space="preserve"> με το φις παροχής</w:t>
      </w:r>
      <w:r w:rsidR="00C809FD">
        <w:rPr>
          <w:sz w:val="20"/>
          <w:szCs w:val="20"/>
        </w:rPr>
        <w:t>.</w:t>
      </w:r>
      <w:r w:rsidRPr="007A0B30">
        <w:rPr>
          <w:sz w:val="20"/>
          <w:szCs w:val="20"/>
        </w:rPr>
        <w:t xml:space="preserve"> 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0B30">
        <w:rPr>
          <w:sz w:val="20"/>
          <w:szCs w:val="20"/>
        </w:rPr>
        <w:t xml:space="preserve">Το φις συνδέσεως του </w:t>
      </w:r>
      <w:proofErr w:type="spellStart"/>
      <w:r w:rsidRPr="007A0B30">
        <w:rPr>
          <w:sz w:val="20"/>
          <w:szCs w:val="20"/>
        </w:rPr>
        <w:t>φωτοσωλήνα</w:t>
      </w:r>
      <w:proofErr w:type="spellEnd"/>
      <w:r w:rsidRPr="007A0B30">
        <w:rPr>
          <w:sz w:val="20"/>
          <w:szCs w:val="20"/>
        </w:rPr>
        <w:t xml:space="preserve"> θα είναι καουτσούκ με καλώδιο τύπου HO5RN-F/2X1 mm2 ,2Α. Στο ενδιάμεσο του φις  θα υπάρχει σταθεροποιητής, ώστε κατά την λειτουργία του ο </w:t>
      </w:r>
      <w:proofErr w:type="spellStart"/>
      <w:r w:rsidRPr="007A0B30">
        <w:rPr>
          <w:sz w:val="20"/>
          <w:szCs w:val="20"/>
        </w:rPr>
        <w:t>φωτοσωλήνας</w:t>
      </w:r>
      <w:proofErr w:type="spellEnd"/>
      <w:r w:rsidRPr="007A0B30">
        <w:rPr>
          <w:sz w:val="20"/>
          <w:szCs w:val="20"/>
        </w:rPr>
        <w:t xml:space="preserve"> να μην </w:t>
      </w:r>
      <w:proofErr w:type="spellStart"/>
      <w:r w:rsidRPr="007A0B30">
        <w:rPr>
          <w:sz w:val="20"/>
          <w:szCs w:val="20"/>
        </w:rPr>
        <w:t>τρεμοσβήνει.Θα</w:t>
      </w:r>
      <w:proofErr w:type="spellEnd"/>
      <w:r w:rsidRPr="007A0B30">
        <w:rPr>
          <w:sz w:val="20"/>
          <w:szCs w:val="20"/>
        </w:rPr>
        <w:t xml:space="preserve"> είναι πιστοποιημένο με CE,κατάλληλο για εξωτερική χρήση ,μαζί με τον </w:t>
      </w:r>
      <w:proofErr w:type="spellStart"/>
      <w:r w:rsidRPr="007A0B30">
        <w:rPr>
          <w:sz w:val="20"/>
          <w:szCs w:val="20"/>
        </w:rPr>
        <w:t>φωτοσωλήνα</w:t>
      </w:r>
      <w:proofErr w:type="spellEnd"/>
      <w:r w:rsidRPr="007A0B30">
        <w:rPr>
          <w:sz w:val="20"/>
          <w:szCs w:val="20"/>
        </w:rPr>
        <w:t xml:space="preserve"> LED.</w:t>
      </w:r>
    </w:p>
    <w:p w:rsidR="007A0B30" w:rsidRPr="007A0B30" w:rsidRDefault="007A0B30" w:rsidP="007A0B3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C809FD" w:rsidRDefault="00C809FD" w:rsidP="00C809F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18"/>
          <w:szCs w:val="18"/>
        </w:rPr>
        <w:t>4.</w:t>
      </w:r>
      <w:r w:rsidRPr="00C809FD">
        <w:rPr>
          <w:rFonts w:cstheme="minorHAnsi"/>
          <w:b/>
          <w:sz w:val="28"/>
          <w:szCs w:val="28"/>
        </w:rPr>
        <w:t xml:space="preserve"> </w:t>
      </w:r>
      <w:r w:rsidRPr="00C809FD">
        <w:rPr>
          <w:b/>
          <w:sz w:val="20"/>
          <w:szCs w:val="20"/>
        </w:rPr>
        <w:t>Ενδιάμεσος σύνδεσμος ακίδα-ακίδα</w:t>
      </w:r>
      <w:r>
        <w:rPr>
          <w:sz w:val="20"/>
          <w:szCs w:val="20"/>
        </w:rPr>
        <w:t>.</w:t>
      </w:r>
    </w:p>
    <w:p w:rsidR="00F04839" w:rsidRPr="00C809FD" w:rsidRDefault="00C809FD" w:rsidP="00C809F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09FD">
        <w:rPr>
          <w:sz w:val="20"/>
          <w:szCs w:val="20"/>
        </w:rPr>
        <w:t xml:space="preserve">Για σύνδεση δύο μερών </w:t>
      </w:r>
      <w:proofErr w:type="spellStart"/>
      <w:r w:rsidRPr="00C809FD">
        <w:rPr>
          <w:sz w:val="20"/>
          <w:szCs w:val="20"/>
        </w:rPr>
        <w:t>φωτοσωλήνα</w:t>
      </w:r>
      <w:proofErr w:type="spellEnd"/>
      <w:r w:rsidRPr="00C809FD">
        <w:rPr>
          <w:sz w:val="20"/>
          <w:szCs w:val="20"/>
        </w:rPr>
        <w:t xml:space="preserve"> .</w:t>
      </w:r>
    </w:p>
    <w:p w:rsidR="00F04839" w:rsidRDefault="00F04839" w:rsidP="001859E8">
      <w:pPr>
        <w:rPr>
          <w:sz w:val="18"/>
          <w:szCs w:val="18"/>
        </w:rPr>
      </w:pPr>
    </w:p>
    <w:p w:rsidR="00F04839" w:rsidRDefault="00F04839" w:rsidP="001859E8">
      <w:pPr>
        <w:rPr>
          <w:sz w:val="18"/>
          <w:szCs w:val="18"/>
        </w:rPr>
      </w:pPr>
    </w:p>
    <w:p w:rsidR="00287E4C" w:rsidRDefault="00287E4C" w:rsidP="001859E8">
      <w:pPr>
        <w:rPr>
          <w:sz w:val="18"/>
          <w:szCs w:val="18"/>
        </w:rPr>
      </w:pPr>
    </w:p>
    <w:p w:rsidR="00287E4C" w:rsidRDefault="00287E4C" w:rsidP="001859E8">
      <w:pPr>
        <w:rPr>
          <w:sz w:val="18"/>
          <w:szCs w:val="18"/>
        </w:rPr>
      </w:pPr>
    </w:p>
    <w:p w:rsidR="00287E4C" w:rsidRDefault="00287E4C" w:rsidP="001859E8">
      <w:pPr>
        <w:rPr>
          <w:sz w:val="18"/>
          <w:szCs w:val="18"/>
        </w:rPr>
      </w:pPr>
    </w:p>
    <w:p w:rsidR="00287E4C" w:rsidRPr="004D121D" w:rsidRDefault="00287E4C" w:rsidP="001859E8">
      <w:pPr>
        <w:rPr>
          <w:sz w:val="18"/>
          <w:szCs w:val="18"/>
        </w:rPr>
      </w:pPr>
      <w:r>
        <w:rPr>
          <w:sz w:val="18"/>
          <w:szCs w:val="18"/>
        </w:rPr>
        <w:t>Ρόδος ΙΟΥΝΙΟΣ 2018</w:t>
      </w:r>
    </w:p>
    <w:p w:rsidR="00CE738C" w:rsidRDefault="00287E4C" w:rsidP="001859E8">
      <w:pPr>
        <w:rPr>
          <w:sz w:val="18"/>
          <w:szCs w:val="18"/>
        </w:rPr>
      </w:pPr>
      <w:r>
        <w:rPr>
          <w:sz w:val="18"/>
          <w:szCs w:val="18"/>
        </w:rPr>
        <w:t xml:space="preserve">Ο ΣΥΝΤΑΞΑΣ </w:t>
      </w:r>
    </w:p>
    <w:p w:rsidR="00734301" w:rsidRDefault="00734301" w:rsidP="001859E8">
      <w:pPr>
        <w:rPr>
          <w:sz w:val="18"/>
          <w:szCs w:val="18"/>
        </w:rPr>
      </w:pPr>
    </w:p>
    <w:p w:rsidR="00734301" w:rsidRPr="004D121D" w:rsidRDefault="00734301" w:rsidP="001859E8">
      <w:pPr>
        <w:rPr>
          <w:sz w:val="18"/>
          <w:szCs w:val="18"/>
        </w:rPr>
      </w:pPr>
    </w:p>
    <w:p w:rsidR="00CE738C" w:rsidRPr="004D121D" w:rsidRDefault="00CE738C" w:rsidP="001859E8">
      <w:pPr>
        <w:rPr>
          <w:sz w:val="18"/>
          <w:szCs w:val="1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24"/>
      </w:tblGrid>
      <w:tr w:rsidR="00734301" w:rsidTr="009048B2">
        <w:tc>
          <w:tcPr>
            <w:tcW w:w="4524" w:type="dxa"/>
          </w:tcPr>
          <w:p w:rsidR="00734301" w:rsidRDefault="00734301" w:rsidP="00904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ΣΥΝΤΑΞΑΣ</w:t>
            </w:r>
          </w:p>
          <w:p w:rsidR="00734301" w:rsidRDefault="00734301" w:rsidP="00734301">
            <w:pPr>
              <w:rPr>
                <w:sz w:val="18"/>
                <w:szCs w:val="18"/>
              </w:rPr>
            </w:pPr>
          </w:p>
          <w:p w:rsidR="00734301" w:rsidRPr="004D121D" w:rsidRDefault="00734301" w:rsidP="00734301">
            <w:pPr>
              <w:rPr>
                <w:sz w:val="18"/>
                <w:szCs w:val="18"/>
              </w:rPr>
            </w:pPr>
          </w:p>
          <w:p w:rsidR="00734301" w:rsidRDefault="00734301" w:rsidP="00734301">
            <w:pPr>
              <w:rPr>
                <w:sz w:val="18"/>
                <w:szCs w:val="18"/>
              </w:rPr>
            </w:pPr>
          </w:p>
        </w:tc>
        <w:tc>
          <w:tcPr>
            <w:tcW w:w="4524" w:type="dxa"/>
          </w:tcPr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ΑΝΑΠΛΗΡΩΤΗΣ ΠΡΟΙΣΤΑΜΕΝΟΣ</w:t>
            </w:r>
          </w:p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Δ/ΝΣΗΣ ΤΕΧΝ. ΕΡΓΩΝ &amp; ΥΠΟΔΟΜΩΝ</w:t>
            </w:r>
          </w:p>
          <w:p w:rsidR="00734301" w:rsidRDefault="00734301" w:rsidP="00734301">
            <w:pPr>
              <w:jc w:val="center"/>
              <w:rPr>
                <w:sz w:val="18"/>
                <w:szCs w:val="18"/>
              </w:rPr>
            </w:pPr>
          </w:p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ΑΛΕΞΑΝΔΡΟΣ ΜΠΕΚΙΑΡΗΣ</w:t>
            </w:r>
          </w:p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ΠΟΛΙΤΙΚΟΣ ΜΗΧ/ΚΟΣ ΠΕ</w:t>
            </w:r>
          </w:p>
          <w:p w:rsidR="00734301" w:rsidRDefault="00734301" w:rsidP="00734301">
            <w:pPr>
              <w:rPr>
                <w:sz w:val="18"/>
                <w:szCs w:val="18"/>
              </w:rPr>
            </w:pPr>
          </w:p>
        </w:tc>
      </w:tr>
    </w:tbl>
    <w:p w:rsidR="00CE738C" w:rsidRPr="004D121D" w:rsidRDefault="00CE738C" w:rsidP="001859E8">
      <w:pPr>
        <w:rPr>
          <w:sz w:val="18"/>
          <w:szCs w:val="18"/>
        </w:rPr>
      </w:pPr>
    </w:p>
    <w:p w:rsidR="00CE738C" w:rsidRPr="004D121D" w:rsidRDefault="00CE738C" w:rsidP="001859E8">
      <w:pPr>
        <w:rPr>
          <w:sz w:val="18"/>
          <w:szCs w:val="18"/>
        </w:rPr>
      </w:pPr>
    </w:p>
    <w:p w:rsidR="00CE738C" w:rsidRDefault="00CE738C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6D0196" w:rsidRDefault="006D0196" w:rsidP="006D0196">
      <w:pPr>
        <w:tabs>
          <w:tab w:val="left" w:pos="350"/>
          <w:tab w:val="left" w:pos="31680"/>
        </w:tabs>
        <w:ind w:left="-5"/>
        <w:rPr>
          <w:b/>
          <w:bCs/>
          <w:sz w:val="18"/>
          <w:szCs w:val="18"/>
        </w:rPr>
      </w:pPr>
      <w:r w:rsidRPr="006D0196">
        <w:rPr>
          <w:b/>
          <w:bCs/>
          <w:noProof/>
          <w:sz w:val="18"/>
          <w:szCs w:val="18"/>
        </w:rPr>
        <w:drawing>
          <wp:inline distT="0" distB="0" distL="0" distR="0">
            <wp:extent cx="619125" cy="628650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96" w:rsidRDefault="006D0196" w:rsidP="006D0196">
      <w:pPr>
        <w:tabs>
          <w:tab w:val="left" w:pos="350"/>
          <w:tab w:val="left" w:pos="31680"/>
        </w:tabs>
        <w:spacing w:after="0"/>
        <w:ind w:left="-6"/>
        <w:rPr>
          <w:b/>
          <w:bCs/>
          <w:sz w:val="18"/>
          <w:szCs w:val="18"/>
        </w:rPr>
      </w:pPr>
      <w:r w:rsidRPr="006D0196">
        <w:rPr>
          <w:b/>
          <w:sz w:val="18"/>
          <w:szCs w:val="18"/>
        </w:rPr>
        <w:t>ΕΛΛΗΝΙΚΗ ΔΗΜΟΚΡΑΤΙΑ</w:t>
      </w:r>
    </w:p>
    <w:p w:rsidR="006D0196" w:rsidRDefault="006D0196" w:rsidP="006D0196">
      <w:pPr>
        <w:tabs>
          <w:tab w:val="left" w:pos="350"/>
          <w:tab w:val="left" w:pos="3195"/>
          <w:tab w:val="left" w:pos="31680"/>
        </w:tabs>
        <w:spacing w:after="0"/>
        <w:ind w:left="-6"/>
        <w:rPr>
          <w:b/>
          <w:bCs/>
          <w:sz w:val="18"/>
          <w:szCs w:val="18"/>
        </w:rPr>
      </w:pPr>
      <w:r w:rsidRPr="006D0196">
        <w:rPr>
          <w:b/>
          <w:sz w:val="18"/>
          <w:szCs w:val="18"/>
        </w:rPr>
        <w:t>ΝΟΜΟΣ ΔΩΔΕΚΑΝΗΣΟΥ</w:t>
      </w: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-6"/>
        <w:jc w:val="left"/>
        <w:rPr>
          <w:b/>
          <w:sz w:val="18"/>
          <w:szCs w:val="18"/>
        </w:rPr>
      </w:pPr>
      <w:r w:rsidRPr="006D0196">
        <w:rPr>
          <w:b/>
          <w:sz w:val="18"/>
          <w:szCs w:val="18"/>
        </w:rPr>
        <w:t>ΔΗΜΟΣ ΡΟΔΟΥ</w:t>
      </w: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-6"/>
        <w:jc w:val="left"/>
        <w:rPr>
          <w:b/>
          <w:sz w:val="18"/>
          <w:szCs w:val="18"/>
        </w:rPr>
      </w:pPr>
      <w:r w:rsidRPr="006D0196">
        <w:rPr>
          <w:b/>
          <w:sz w:val="18"/>
          <w:szCs w:val="18"/>
        </w:rPr>
        <w:t>Δ/ΝΣΗ ΤΕΧΝ. ΕΡΓΩΝ &amp; ΥΠΟΔΟΜΩΝ</w:t>
      </w:r>
    </w:p>
    <w:p w:rsidR="006D0196" w:rsidRDefault="006D0196" w:rsidP="006D0196">
      <w:pPr>
        <w:tabs>
          <w:tab w:val="left" w:pos="350"/>
          <w:tab w:val="left" w:pos="31680"/>
        </w:tabs>
        <w:spacing w:after="0"/>
        <w:ind w:left="-6"/>
        <w:jc w:val="left"/>
        <w:rPr>
          <w:b/>
          <w:color w:val="0000FF"/>
          <w:sz w:val="18"/>
          <w:szCs w:val="18"/>
        </w:rPr>
      </w:pPr>
      <w:r w:rsidRPr="006D0196">
        <w:rPr>
          <w:b/>
          <w:sz w:val="18"/>
          <w:szCs w:val="18"/>
        </w:rPr>
        <w:t>ΤΜΗΜΑ ΗΜ ΕΡΓΩΝ</w:t>
      </w:r>
    </w:p>
    <w:p w:rsidR="006D0196" w:rsidRDefault="006D0196" w:rsidP="006D0196">
      <w:pPr>
        <w:tabs>
          <w:tab w:val="left" w:pos="350"/>
          <w:tab w:val="left" w:pos="31680"/>
        </w:tabs>
        <w:spacing w:after="0"/>
        <w:ind w:left="4320"/>
        <w:rPr>
          <w:b/>
          <w:color w:val="0000FF"/>
          <w:sz w:val="18"/>
          <w:szCs w:val="18"/>
        </w:rPr>
      </w:pP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4320"/>
        <w:rPr>
          <w:b/>
          <w:sz w:val="18"/>
          <w:szCs w:val="18"/>
        </w:rPr>
      </w:pPr>
      <w:r>
        <w:rPr>
          <w:b/>
          <w:color w:val="0000FF"/>
          <w:sz w:val="18"/>
          <w:szCs w:val="18"/>
        </w:rPr>
        <w:tab/>
      </w:r>
      <w:r>
        <w:rPr>
          <w:b/>
          <w:color w:val="0000FF"/>
          <w:sz w:val="18"/>
          <w:szCs w:val="18"/>
        </w:rPr>
        <w:tab/>
      </w:r>
      <w:r w:rsidRPr="006D0196">
        <w:rPr>
          <w:b/>
          <w:sz w:val="18"/>
          <w:szCs w:val="18"/>
        </w:rPr>
        <w:t>ΠΡΟΜΗΘΕΙΑ ΓΙΑ ΤΗ ΣΥΜΠΛΗΡΩΣΗ</w:t>
      </w:r>
    </w:p>
    <w:p w:rsidR="006D0196" w:rsidRPr="006D0196" w:rsidRDefault="006D0196" w:rsidP="006D0196">
      <w:pPr>
        <w:tabs>
          <w:tab w:val="left" w:pos="350"/>
          <w:tab w:val="left" w:pos="31680"/>
        </w:tabs>
        <w:spacing w:after="0"/>
        <w:ind w:left="4320"/>
        <w:rPr>
          <w:b/>
          <w:bCs/>
          <w:sz w:val="18"/>
          <w:szCs w:val="18"/>
        </w:rPr>
      </w:pPr>
      <w:r w:rsidRPr="006D0196">
        <w:rPr>
          <w:b/>
          <w:sz w:val="18"/>
          <w:szCs w:val="18"/>
        </w:rPr>
        <w:t>ΕΟΡΤΑΣΤΙΚΟΥ ΔΙΑΚΟΣΜΟΥΔΗΜΟΥ ΡΟΔΟΥ</w:t>
      </w:r>
    </w:p>
    <w:p w:rsidR="00CD7EE8" w:rsidRDefault="00CD7EE8" w:rsidP="001859E8">
      <w:pPr>
        <w:rPr>
          <w:sz w:val="18"/>
          <w:szCs w:val="18"/>
        </w:rPr>
      </w:pPr>
    </w:p>
    <w:p w:rsidR="00CD7EE8" w:rsidRDefault="00CD7EE8" w:rsidP="001859E8">
      <w:pPr>
        <w:rPr>
          <w:sz w:val="18"/>
          <w:szCs w:val="18"/>
        </w:rPr>
      </w:pPr>
    </w:p>
    <w:p w:rsidR="00CD7EE8" w:rsidRPr="004D121D" w:rsidRDefault="00CD7EE8" w:rsidP="001859E8">
      <w:pPr>
        <w:rPr>
          <w:sz w:val="18"/>
          <w:szCs w:val="18"/>
        </w:rPr>
      </w:pPr>
    </w:p>
    <w:p w:rsidR="00CE738C" w:rsidRPr="00F66691" w:rsidRDefault="00F66691" w:rsidP="001859E8">
      <w:pPr>
        <w:rPr>
          <w:b/>
          <w:sz w:val="22"/>
          <w:szCs w:val="22"/>
        </w:rPr>
      </w:pPr>
      <w:r w:rsidRPr="00F66691">
        <w:rPr>
          <w:b/>
          <w:sz w:val="22"/>
          <w:szCs w:val="22"/>
        </w:rPr>
        <w:t>ΕΝΔΕΙΚΤΙΚΟΣ ΠΡΟΥΠΟΛΟΓΙΣΜΟΣ</w:t>
      </w:r>
    </w:p>
    <w:tbl>
      <w:tblPr>
        <w:tblStyle w:val="af3"/>
        <w:tblW w:w="9898" w:type="dxa"/>
        <w:tblInd w:w="-850" w:type="dxa"/>
        <w:tblLayout w:type="fixed"/>
        <w:tblLook w:val="04A0"/>
      </w:tblPr>
      <w:tblGrid>
        <w:gridCol w:w="608"/>
        <w:gridCol w:w="4036"/>
        <w:gridCol w:w="629"/>
        <w:gridCol w:w="1351"/>
        <w:gridCol w:w="1265"/>
        <w:gridCol w:w="2009"/>
      </w:tblGrid>
      <w:tr w:rsidR="00F66691" w:rsidTr="00443ACC">
        <w:trPr>
          <w:trHeight w:val="334"/>
        </w:trPr>
        <w:tc>
          <w:tcPr>
            <w:tcW w:w="608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ΑΑ</w:t>
            </w:r>
          </w:p>
        </w:tc>
        <w:tc>
          <w:tcPr>
            <w:tcW w:w="4036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ΕΙΔΟΣ</w:t>
            </w:r>
          </w:p>
        </w:tc>
        <w:tc>
          <w:tcPr>
            <w:tcW w:w="629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ΜΜ</w:t>
            </w:r>
          </w:p>
        </w:tc>
        <w:tc>
          <w:tcPr>
            <w:tcW w:w="1351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ΠΟΣΟΤΗΤΑ</w:t>
            </w:r>
          </w:p>
        </w:tc>
        <w:tc>
          <w:tcPr>
            <w:tcW w:w="1265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 ΜΟΝ</w:t>
            </w:r>
          </w:p>
        </w:tc>
        <w:tc>
          <w:tcPr>
            <w:tcW w:w="2009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ΔΑΠΑΝΗ</w:t>
            </w:r>
          </w:p>
        </w:tc>
      </w:tr>
      <w:tr w:rsidR="00F66691" w:rsidTr="00443ACC">
        <w:trPr>
          <w:trHeight w:val="581"/>
        </w:trPr>
        <w:tc>
          <w:tcPr>
            <w:tcW w:w="608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6" w:type="dxa"/>
          </w:tcPr>
          <w:p w:rsidR="00F66691" w:rsidRPr="00F66691" w:rsidRDefault="00F66691" w:rsidP="00F66691">
            <w:pPr>
              <w:spacing w:after="0" w:line="240" w:lineRule="atLeast"/>
              <w:jc w:val="left"/>
              <w:rPr>
                <w:sz w:val="18"/>
                <w:szCs w:val="18"/>
              </w:rPr>
            </w:pPr>
            <w:r w:rsidRPr="00F66691">
              <w:rPr>
                <w:sz w:val="20"/>
                <w:szCs w:val="20"/>
              </w:rPr>
              <w:t xml:space="preserve">Διακοσμητικό επιστήλιο φωτιστικό σώμα με </w:t>
            </w:r>
            <w:proofErr w:type="spellStart"/>
            <w:r w:rsidRPr="00F66691">
              <w:rPr>
                <w:sz w:val="20"/>
                <w:szCs w:val="20"/>
              </w:rPr>
              <w:t>φωτοσωλήνα</w:t>
            </w:r>
            <w:proofErr w:type="spellEnd"/>
            <w:r w:rsidRPr="00F66691">
              <w:rPr>
                <w:sz w:val="20"/>
                <w:szCs w:val="20"/>
              </w:rPr>
              <w:t xml:space="preserve"> </w:t>
            </w:r>
            <w:r w:rsidRPr="00F66691"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629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</w:t>
            </w:r>
          </w:p>
        </w:tc>
        <w:tc>
          <w:tcPr>
            <w:tcW w:w="1351" w:type="dxa"/>
          </w:tcPr>
          <w:p w:rsidR="00F66691" w:rsidRDefault="000D69FD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5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009" w:type="dxa"/>
          </w:tcPr>
          <w:p w:rsidR="00F66691" w:rsidRDefault="000D69FD" w:rsidP="0001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179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400</w:t>
            </w:r>
          </w:p>
        </w:tc>
      </w:tr>
      <w:tr w:rsidR="00F66691" w:rsidTr="00443ACC">
        <w:trPr>
          <w:trHeight w:val="364"/>
        </w:trPr>
        <w:tc>
          <w:tcPr>
            <w:tcW w:w="608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6" w:type="dxa"/>
          </w:tcPr>
          <w:p w:rsidR="00F66691" w:rsidRPr="00F66691" w:rsidRDefault="00F66691" w:rsidP="001859E8">
            <w:pPr>
              <w:rPr>
                <w:sz w:val="18"/>
                <w:szCs w:val="18"/>
              </w:rPr>
            </w:pPr>
            <w:proofErr w:type="spellStart"/>
            <w:r w:rsidRPr="00F66691">
              <w:rPr>
                <w:sz w:val="20"/>
                <w:szCs w:val="20"/>
              </w:rPr>
              <w:t>Φωτοσωλήνας</w:t>
            </w:r>
            <w:proofErr w:type="spellEnd"/>
            <w:r w:rsidRPr="00F66691">
              <w:rPr>
                <w:sz w:val="20"/>
                <w:szCs w:val="20"/>
              </w:rPr>
              <w:t xml:space="preserve"> LED</w:t>
            </w:r>
          </w:p>
        </w:tc>
        <w:tc>
          <w:tcPr>
            <w:tcW w:w="629" w:type="dxa"/>
          </w:tcPr>
          <w:p w:rsidR="00F66691" w:rsidRDefault="000D69FD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</w:t>
            </w:r>
          </w:p>
        </w:tc>
        <w:tc>
          <w:tcPr>
            <w:tcW w:w="1351" w:type="dxa"/>
          </w:tcPr>
          <w:p w:rsidR="00F66691" w:rsidRDefault="000179EE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1265" w:type="dxa"/>
          </w:tcPr>
          <w:p w:rsidR="00F66691" w:rsidRDefault="00443AC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2009" w:type="dxa"/>
          </w:tcPr>
          <w:p w:rsidR="00F66691" w:rsidRDefault="000179EE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19.110</w:t>
            </w:r>
          </w:p>
        </w:tc>
      </w:tr>
      <w:tr w:rsidR="00F66691" w:rsidTr="00443ACC">
        <w:trPr>
          <w:trHeight w:val="611"/>
        </w:trPr>
        <w:tc>
          <w:tcPr>
            <w:tcW w:w="608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36" w:type="dxa"/>
          </w:tcPr>
          <w:p w:rsidR="00F66691" w:rsidRPr="00F66691" w:rsidRDefault="00F66691" w:rsidP="00F66691">
            <w:pPr>
              <w:jc w:val="left"/>
              <w:rPr>
                <w:sz w:val="18"/>
                <w:szCs w:val="18"/>
              </w:rPr>
            </w:pPr>
            <w:r w:rsidRPr="00F66691">
              <w:rPr>
                <w:sz w:val="20"/>
                <w:szCs w:val="20"/>
              </w:rPr>
              <w:t xml:space="preserve">Φις παροχής σύνδεσης </w:t>
            </w:r>
            <w:proofErr w:type="spellStart"/>
            <w:r w:rsidRPr="00F66691">
              <w:rPr>
                <w:sz w:val="20"/>
                <w:szCs w:val="20"/>
              </w:rPr>
              <w:t>φωτοσωλήνα</w:t>
            </w:r>
            <w:proofErr w:type="spellEnd"/>
            <w:r w:rsidRPr="00F66691">
              <w:rPr>
                <w:sz w:val="20"/>
                <w:szCs w:val="20"/>
              </w:rPr>
              <w:t xml:space="preserve"> LED</w:t>
            </w:r>
            <w:r>
              <w:rPr>
                <w:sz w:val="20"/>
                <w:szCs w:val="20"/>
              </w:rPr>
              <w:t xml:space="preserve"> σύνδεσμος καρφί-ακίδα</w:t>
            </w:r>
          </w:p>
        </w:tc>
        <w:tc>
          <w:tcPr>
            <w:tcW w:w="629" w:type="dxa"/>
          </w:tcPr>
          <w:p w:rsidR="00F66691" w:rsidRDefault="00443AC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</w:t>
            </w:r>
          </w:p>
        </w:tc>
        <w:tc>
          <w:tcPr>
            <w:tcW w:w="1351" w:type="dxa"/>
          </w:tcPr>
          <w:p w:rsidR="00F66691" w:rsidRDefault="000179EE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D69FD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</w:tcPr>
          <w:p w:rsidR="00F66691" w:rsidRDefault="00443AC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2009" w:type="dxa"/>
          </w:tcPr>
          <w:p w:rsidR="00F66691" w:rsidRDefault="000179EE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F66691" w:rsidTr="00443ACC">
        <w:trPr>
          <w:trHeight w:val="405"/>
        </w:trPr>
        <w:tc>
          <w:tcPr>
            <w:tcW w:w="608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36" w:type="dxa"/>
          </w:tcPr>
          <w:p w:rsidR="00F66691" w:rsidRPr="00F66691" w:rsidRDefault="00F66691" w:rsidP="00F66691">
            <w:pPr>
              <w:jc w:val="left"/>
              <w:rPr>
                <w:sz w:val="18"/>
                <w:szCs w:val="18"/>
              </w:rPr>
            </w:pPr>
            <w:r w:rsidRPr="00F66691">
              <w:rPr>
                <w:sz w:val="20"/>
                <w:szCs w:val="20"/>
              </w:rPr>
              <w:t>Ενδιάμεσος σύνδεσμος ακίδα-ακίδα.</w:t>
            </w:r>
          </w:p>
        </w:tc>
        <w:tc>
          <w:tcPr>
            <w:tcW w:w="629" w:type="dxa"/>
          </w:tcPr>
          <w:p w:rsidR="00F66691" w:rsidRDefault="00443AC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</w:t>
            </w:r>
          </w:p>
        </w:tc>
        <w:tc>
          <w:tcPr>
            <w:tcW w:w="1351" w:type="dxa"/>
          </w:tcPr>
          <w:p w:rsidR="00F66691" w:rsidRDefault="0003688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</w:tcPr>
          <w:p w:rsidR="00F66691" w:rsidRDefault="00443AC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2009" w:type="dxa"/>
          </w:tcPr>
          <w:p w:rsidR="00F66691" w:rsidRDefault="000D69FD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F66691" w:rsidTr="00443ACC">
        <w:trPr>
          <w:trHeight w:val="334"/>
        </w:trPr>
        <w:tc>
          <w:tcPr>
            <w:tcW w:w="608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F66691" w:rsidRDefault="00F66691" w:rsidP="001859E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66691" w:rsidRDefault="0003688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ΣΥΝΟΛΟ</w:t>
            </w:r>
          </w:p>
        </w:tc>
        <w:tc>
          <w:tcPr>
            <w:tcW w:w="2009" w:type="dxa"/>
          </w:tcPr>
          <w:p w:rsidR="00F66691" w:rsidRDefault="000179EE" w:rsidP="00036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  <w:r w:rsidR="0003688C">
              <w:rPr>
                <w:sz w:val="18"/>
                <w:szCs w:val="18"/>
              </w:rPr>
              <w:t>210,00</w:t>
            </w:r>
          </w:p>
        </w:tc>
      </w:tr>
      <w:tr w:rsidR="00443ACC" w:rsidTr="00443ACC">
        <w:trPr>
          <w:trHeight w:val="349"/>
        </w:trPr>
        <w:tc>
          <w:tcPr>
            <w:tcW w:w="608" w:type="dxa"/>
          </w:tcPr>
          <w:p w:rsidR="00443ACC" w:rsidRDefault="00443ACC" w:rsidP="001859E8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443ACC" w:rsidRDefault="00443ACC" w:rsidP="001859E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43ACC" w:rsidRDefault="00443ACC" w:rsidP="001859E8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443ACC" w:rsidRDefault="00443ACC" w:rsidP="001859E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443ACC" w:rsidRDefault="0003688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Φ.Π.Α 24%</w:t>
            </w:r>
          </w:p>
        </w:tc>
        <w:tc>
          <w:tcPr>
            <w:tcW w:w="2009" w:type="dxa"/>
          </w:tcPr>
          <w:p w:rsidR="00443ACC" w:rsidRDefault="0003688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9.650,40</w:t>
            </w:r>
          </w:p>
        </w:tc>
      </w:tr>
      <w:tr w:rsidR="0003688C" w:rsidTr="00734301">
        <w:trPr>
          <w:trHeight w:val="349"/>
        </w:trPr>
        <w:tc>
          <w:tcPr>
            <w:tcW w:w="608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:rsidR="0003688C" w:rsidRPr="0003688C" w:rsidRDefault="0003688C" w:rsidP="0003688C">
            <w:pPr>
              <w:rPr>
                <w:b/>
                <w:szCs w:val="16"/>
              </w:rPr>
            </w:pPr>
            <w:r w:rsidRPr="0003688C">
              <w:rPr>
                <w:szCs w:val="16"/>
              </w:rPr>
              <w:t xml:space="preserve">           ΣΤΡΟΓΓΥΛΟΠΟΙΗΣΗ</w:t>
            </w:r>
          </w:p>
        </w:tc>
        <w:tc>
          <w:tcPr>
            <w:tcW w:w="2009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139,60</w:t>
            </w:r>
          </w:p>
        </w:tc>
      </w:tr>
      <w:tr w:rsidR="0003688C" w:rsidTr="00734301">
        <w:trPr>
          <w:trHeight w:val="349"/>
        </w:trPr>
        <w:tc>
          <w:tcPr>
            <w:tcW w:w="608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:rsidR="0003688C" w:rsidRDefault="0003688C" w:rsidP="001859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03688C">
              <w:rPr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2009" w:type="dxa"/>
          </w:tcPr>
          <w:p w:rsidR="0003688C" w:rsidRDefault="0003688C" w:rsidP="00185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50.0000.00</w:t>
            </w:r>
          </w:p>
        </w:tc>
      </w:tr>
    </w:tbl>
    <w:p w:rsidR="00CE738C" w:rsidRPr="004D121D" w:rsidRDefault="00CE738C" w:rsidP="001859E8">
      <w:pPr>
        <w:rPr>
          <w:sz w:val="18"/>
          <w:szCs w:val="18"/>
        </w:rPr>
      </w:pPr>
    </w:p>
    <w:p w:rsidR="00734301" w:rsidRDefault="00734301" w:rsidP="001859E8">
      <w:pPr>
        <w:rPr>
          <w:sz w:val="18"/>
          <w:szCs w:val="18"/>
        </w:rPr>
      </w:pPr>
    </w:p>
    <w:p w:rsidR="009048B2" w:rsidRDefault="009048B2" w:rsidP="001859E8">
      <w:pPr>
        <w:rPr>
          <w:sz w:val="18"/>
          <w:szCs w:val="18"/>
        </w:rPr>
      </w:pPr>
    </w:p>
    <w:p w:rsidR="009048B2" w:rsidRDefault="009048B2" w:rsidP="001859E8">
      <w:pPr>
        <w:rPr>
          <w:sz w:val="18"/>
          <w:szCs w:val="18"/>
        </w:rPr>
      </w:pPr>
    </w:p>
    <w:p w:rsidR="009048B2" w:rsidRDefault="009048B2" w:rsidP="001859E8">
      <w:pPr>
        <w:rPr>
          <w:sz w:val="18"/>
          <w:szCs w:val="18"/>
        </w:rPr>
      </w:pPr>
    </w:p>
    <w:p w:rsidR="009048B2" w:rsidRDefault="009048B2" w:rsidP="001859E8">
      <w:pPr>
        <w:rPr>
          <w:sz w:val="18"/>
          <w:szCs w:val="18"/>
        </w:rPr>
      </w:pPr>
    </w:p>
    <w:p w:rsidR="00734301" w:rsidRDefault="00734301" w:rsidP="001859E8">
      <w:pPr>
        <w:rPr>
          <w:sz w:val="18"/>
          <w:szCs w:val="18"/>
        </w:rPr>
      </w:pPr>
    </w:p>
    <w:p w:rsidR="00734301" w:rsidRPr="004D121D" w:rsidRDefault="00734301" w:rsidP="00734301">
      <w:pPr>
        <w:rPr>
          <w:sz w:val="18"/>
          <w:szCs w:val="18"/>
        </w:rPr>
      </w:pPr>
      <w:r>
        <w:rPr>
          <w:sz w:val="18"/>
          <w:szCs w:val="18"/>
        </w:rPr>
        <w:t>Ρόδος ΙΟΥΝΙΟΣ 2018</w:t>
      </w:r>
    </w:p>
    <w:p w:rsidR="00734301" w:rsidRPr="00734301" w:rsidRDefault="00734301" w:rsidP="00734301">
      <w:pPr>
        <w:rPr>
          <w:sz w:val="18"/>
          <w:szCs w:val="1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24"/>
      </w:tblGrid>
      <w:tr w:rsidR="00734301" w:rsidTr="009048B2">
        <w:tc>
          <w:tcPr>
            <w:tcW w:w="4524" w:type="dxa"/>
          </w:tcPr>
          <w:p w:rsidR="00734301" w:rsidRDefault="00734301" w:rsidP="00154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ΣΥΝΤΑΞΑΣ</w:t>
            </w:r>
          </w:p>
          <w:p w:rsidR="00734301" w:rsidRDefault="00734301" w:rsidP="00734301">
            <w:pPr>
              <w:rPr>
                <w:sz w:val="18"/>
                <w:szCs w:val="18"/>
              </w:rPr>
            </w:pPr>
          </w:p>
          <w:p w:rsidR="00734301" w:rsidRPr="004D121D" w:rsidRDefault="00734301" w:rsidP="00734301">
            <w:pPr>
              <w:rPr>
                <w:sz w:val="18"/>
                <w:szCs w:val="18"/>
              </w:rPr>
            </w:pPr>
          </w:p>
          <w:p w:rsidR="00734301" w:rsidRDefault="00734301" w:rsidP="00734301">
            <w:pPr>
              <w:rPr>
                <w:sz w:val="18"/>
                <w:szCs w:val="18"/>
              </w:rPr>
            </w:pPr>
          </w:p>
        </w:tc>
        <w:tc>
          <w:tcPr>
            <w:tcW w:w="4524" w:type="dxa"/>
          </w:tcPr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ΑΝΑΠΛΗΡΩΤΗΣ ΠΡΟΙΣΤΑΜΕΝΟΣ</w:t>
            </w:r>
          </w:p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Δ/ΝΣΗΣ ΤΕΧΝ. ΕΡΓΩΝ &amp; ΥΠΟΔΟΜΩΝ</w:t>
            </w:r>
          </w:p>
          <w:p w:rsidR="00734301" w:rsidRDefault="00734301" w:rsidP="00734301">
            <w:pPr>
              <w:jc w:val="center"/>
              <w:rPr>
                <w:sz w:val="18"/>
                <w:szCs w:val="18"/>
              </w:rPr>
            </w:pPr>
          </w:p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ΑΛΕΞΑΝΔΡΟΣ ΜΠΕΚΙΑΡΗΣ</w:t>
            </w:r>
          </w:p>
          <w:p w:rsidR="00734301" w:rsidRDefault="00734301" w:rsidP="007343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ΠΟΛΙΤΙΚΟΣ ΜΗΧ/ΚΟΣ ΠΕ</w:t>
            </w:r>
          </w:p>
          <w:p w:rsidR="00734301" w:rsidRDefault="00734301" w:rsidP="00734301">
            <w:pPr>
              <w:rPr>
                <w:sz w:val="18"/>
                <w:szCs w:val="18"/>
              </w:rPr>
            </w:pPr>
          </w:p>
        </w:tc>
      </w:tr>
    </w:tbl>
    <w:p w:rsidR="00734301" w:rsidRDefault="00734301" w:rsidP="00734301">
      <w:pPr>
        <w:rPr>
          <w:sz w:val="18"/>
          <w:szCs w:val="18"/>
        </w:rPr>
      </w:pPr>
    </w:p>
    <w:p w:rsidR="00CE738C" w:rsidRPr="00734301" w:rsidRDefault="00CE738C" w:rsidP="00734301">
      <w:pPr>
        <w:rPr>
          <w:sz w:val="18"/>
          <w:szCs w:val="18"/>
        </w:rPr>
      </w:pPr>
    </w:p>
    <w:sectPr w:rsidR="00CE738C" w:rsidRPr="00734301" w:rsidSect="00122FAD">
      <w:pgSz w:w="11906" w:h="16838"/>
      <w:pgMar w:top="1276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7026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9872AA"/>
    <w:multiLevelType w:val="hybridMultilevel"/>
    <w:tmpl w:val="461C1A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2472D6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163A9E">
      <w:start w:val="1"/>
      <w:numFmt w:val="bullet"/>
      <w:lvlText w:val=""/>
      <w:lvlJc w:val="left"/>
      <w:pPr>
        <w:tabs>
          <w:tab w:val="num" w:pos="2274"/>
        </w:tabs>
        <w:ind w:left="2274" w:hanging="114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292C3F"/>
    <w:multiLevelType w:val="hybridMultilevel"/>
    <w:tmpl w:val="53208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23E3"/>
    <w:multiLevelType w:val="hybridMultilevel"/>
    <w:tmpl w:val="8A183AE2"/>
    <w:lvl w:ilvl="0" w:tplc="E348E9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3A739EA"/>
    <w:multiLevelType w:val="hybridMultilevel"/>
    <w:tmpl w:val="22A2F2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901EE"/>
    <w:multiLevelType w:val="hybridMultilevel"/>
    <w:tmpl w:val="3772758C"/>
    <w:lvl w:ilvl="0" w:tplc="5D0617D2">
      <w:start w:val="4000"/>
      <w:numFmt w:val="bullet"/>
      <w:lvlText w:val="-"/>
      <w:lvlJc w:val="left"/>
      <w:pPr>
        <w:ind w:left="354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>
    <w:nsid w:val="40181E06"/>
    <w:multiLevelType w:val="hybridMultilevel"/>
    <w:tmpl w:val="604E22B2"/>
    <w:lvl w:ilvl="0" w:tplc="6974F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41FA"/>
    <w:multiLevelType w:val="hybridMultilevel"/>
    <w:tmpl w:val="023ACBB4"/>
    <w:lvl w:ilvl="0" w:tplc="EF94C95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4BB9394B"/>
    <w:multiLevelType w:val="hybridMultilevel"/>
    <w:tmpl w:val="755E30AA"/>
    <w:lvl w:ilvl="0" w:tplc="410CB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21A4"/>
    <w:multiLevelType w:val="hybridMultilevel"/>
    <w:tmpl w:val="8462138C"/>
    <w:lvl w:ilvl="0" w:tplc="D07CA36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447DC"/>
    <w:multiLevelType w:val="hybridMultilevel"/>
    <w:tmpl w:val="0814223E"/>
    <w:lvl w:ilvl="0" w:tplc="D856E372">
      <w:start w:val="1"/>
      <w:numFmt w:val="decimal"/>
      <w:lvlText w:val="%1."/>
      <w:lvlJc w:val="left"/>
      <w:pPr>
        <w:ind w:left="355" w:hanging="360"/>
      </w:pPr>
    </w:lvl>
    <w:lvl w:ilvl="1" w:tplc="04080019">
      <w:start w:val="1"/>
      <w:numFmt w:val="lowerLetter"/>
      <w:lvlText w:val="%2."/>
      <w:lvlJc w:val="left"/>
      <w:pPr>
        <w:ind w:left="1075" w:hanging="360"/>
      </w:pPr>
    </w:lvl>
    <w:lvl w:ilvl="2" w:tplc="0408001B">
      <w:start w:val="1"/>
      <w:numFmt w:val="lowerRoman"/>
      <w:lvlText w:val="%3."/>
      <w:lvlJc w:val="right"/>
      <w:pPr>
        <w:ind w:left="1795" w:hanging="180"/>
      </w:pPr>
    </w:lvl>
    <w:lvl w:ilvl="3" w:tplc="0408000F">
      <w:start w:val="1"/>
      <w:numFmt w:val="decimal"/>
      <w:lvlText w:val="%4."/>
      <w:lvlJc w:val="left"/>
      <w:pPr>
        <w:ind w:left="2515" w:hanging="360"/>
      </w:pPr>
    </w:lvl>
    <w:lvl w:ilvl="4" w:tplc="04080019">
      <w:start w:val="1"/>
      <w:numFmt w:val="lowerLetter"/>
      <w:lvlText w:val="%5."/>
      <w:lvlJc w:val="left"/>
      <w:pPr>
        <w:ind w:left="3235" w:hanging="360"/>
      </w:pPr>
    </w:lvl>
    <w:lvl w:ilvl="5" w:tplc="0408001B">
      <w:start w:val="1"/>
      <w:numFmt w:val="lowerRoman"/>
      <w:lvlText w:val="%6."/>
      <w:lvlJc w:val="right"/>
      <w:pPr>
        <w:ind w:left="3955" w:hanging="180"/>
      </w:pPr>
    </w:lvl>
    <w:lvl w:ilvl="6" w:tplc="0408000F">
      <w:start w:val="1"/>
      <w:numFmt w:val="decimal"/>
      <w:lvlText w:val="%7."/>
      <w:lvlJc w:val="left"/>
      <w:pPr>
        <w:ind w:left="4675" w:hanging="360"/>
      </w:pPr>
    </w:lvl>
    <w:lvl w:ilvl="7" w:tplc="04080019">
      <w:start w:val="1"/>
      <w:numFmt w:val="lowerLetter"/>
      <w:lvlText w:val="%8."/>
      <w:lvlJc w:val="left"/>
      <w:pPr>
        <w:ind w:left="5395" w:hanging="360"/>
      </w:pPr>
    </w:lvl>
    <w:lvl w:ilvl="8" w:tplc="0408001B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70C625C5"/>
    <w:multiLevelType w:val="hybridMultilevel"/>
    <w:tmpl w:val="20FA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7E4"/>
    <w:multiLevelType w:val="singleLevel"/>
    <w:tmpl w:val="BD086B22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>
    <w:nsid w:val="7D840F3B"/>
    <w:multiLevelType w:val="hybridMultilevel"/>
    <w:tmpl w:val="AE9E56AE"/>
    <w:lvl w:ilvl="0" w:tplc="A9AC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9E8"/>
    <w:rsid w:val="00000FD4"/>
    <w:rsid w:val="000140CF"/>
    <w:rsid w:val="000179EE"/>
    <w:rsid w:val="0003688C"/>
    <w:rsid w:val="0004053C"/>
    <w:rsid w:val="00041889"/>
    <w:rsid w:val="0004702B"/>
    <w:rsid w:val="00052DEA"/>
    <w:rsid w:val="00060A08"/>
    <w:rsid w:val="00062AAB"/>
    <w:rsid w:val="00067CE3"/>
    <w:rsid w:val="000B7614"/>
    <w:rsid w:val="000C5C07"/>
    <w:rsid w:val="000D69FD"/>
    <w:rsid w:val="000E6D4A"/>
    <w:rsid w:val="00107061"/>
    <w:rsid w:val="0012059A"/>
    <w:rsid w:val="00122FAD"/>
    <w:rsid w:val="00131459"/>
    <w:rsid w:val="00145A16"/>
    <w:rsid w:val="00154946"/>
    <w:rsid w:val="001676A9"/>
    <w:rsid w:val="001859E8"/>
    <w:rsid w:val="001C15E8"/>
    <w:rsid w:val="001D0AC2"/>
    <w:rsid w:val="001D645C"/>
    <w:rsid w:val="001D7245"/>
    <w:rsid w:val="001E041B"/>
    <w:rsid w:val="001F38BE"/>
    <w:rsid w:val="00217541"/>
    <w:rsid w:val="002219A1"/>
    <w:rsid w:val="00252041"/>
    <w:rsid w:val="002647DD"/>
    <w:rsid w:val="0027025A"/>
    <w:rsid w:val="00287E4C"/>
    <w:rsid w:val="002B1C72"/>
    <w:rsid w:val="002B210B"/>
    <w:rsid w:val="002F29B7"/>
    <w:rsid w:val="0033566A"/>
    <w:rsid w:val="003560D7"/>
    <w:rsid w:val="003638B5"/>
    <w:rsid w:val="00366952"/>
    <w:rsid w:val="00375C20"/>
    <w:rsid w:val="00392D5B"/>
    <w:rsid w:val="003B00B9"/>
    <w:rsid w:val="003B1FDA"/>
    <w:rsid w:val="003B73D5"/>
    <w:rsid w:val="003C635C"/>
    <w:rsid w:val="003C681A"/>
    <w:rsid w:val="003D4980"/>
    <w:rsid w:val="003F40BC"/>
    <w:rsid w:val="003F5411"/>
    <w:rsid w:val="003F73F3"/>
    <w:rsid w:val="003F78CE"/>
    <w:rsid w:val="004133F6"/>
    <w:rsid w:val="004275B6"/>
    <w:rsid w:val="00442C53"/>
    <w:rsid w:val="00443ACC"/>
    <w:rsid w:val="00444CAB"/>
    <w:rsid w:val="0044678A"/>
    <w:rsid w:val="004543B8"/>
    <w:rsid w:val="00460B11"/>
    <w:rsid w:val="00463417"/>
    <w:rsid w:val="00465C36"/>
    <w:rsid w:val="00473ED7"/>
    <w:rsid w:val="00480696"/>
    <w:rsid w:val="004954C1"/>
    <w:rsid w:val="004A7776"/>
    <w:rsid w:val="004D121D"/>
    <w:rsid w:val="005140AB"/>
    <w:rsid w:val="005211CA"/>
    <w:rsid w:val="005236CA"/>
    <w:rsid w:val="00550BAE"/>
    <w:rsid w:val="00580845"/>
    <w:rsid w:val="005958D6"/>
    <w:rsid w:val="005A046F"/>
    <w:rsid w:val="005B695F"/>
    <w:rsid w:val="005C22B1"/>
    <w:rsid w:val="005C2CD7"/>
    <w:rsid w:val="005C3119"/>
    <w:rsid w:val="005C5C79"/>
    <w:rsid w:val="005C630D"/>
    <w:rsid w:val="005C793B"/>
    <w:rsid w:val="005E1293"/>
    <w:rsid w:val="0060193C"/>
    <w:rsid w:val="006103DF"/>
    <w:rsid w:val="006154B0"/>
    <w:rsid w:val="00621599"/>
    <w:rsid w:val="00632899"/>
    <w:rsid w:val="00635769"/>
    <w:rsid w:val="0064147A"/>
    <w:rsid w:val="006442FC"/>
    <w:rsid w:val="00645CBA"/>
    <w:rsid w:val="006555E3"/>
    <w:rsid w:val="00670D87"/>
    <w:rsid w:val="006735FE"/>
    <w:rsid w:val="00682C4C"/>
    <w:rsid w:val="00682D6B"/>
    <w:rsid w:val="006865A8"/>
    <w:rsid w:val="00693E75"/>
    <w:rsid w:val="00696823"/>
    <w:rsid w:val="006A4C85"/>
    <w:rsid w:val="006B1230"/>
    <w:rsid w:val="006C08B7"/>
    <w:rsid w:val="006C0D8F"/>
    <w:rsid w:val="006D0196"/>
    <w:rsid w:val="006D677C"/>
    <w:rsid w:val="006F70ED"/>
    <w:rsid w:val="0070564D"/>
    <w:rsid w:val="007149C6"/>
    <w:rsid w:val="00734301"/>
    <w:rsid w:val="00762516"/>
    <w:rsid w:val="00782397"/>
    <w:rsid w:val="00793184"/>
    <w:rsid w:val="007A0B30"/>
    <w:rsid w:val="007B7371"/>
    <w:rsid w:val="007B7E3B"/>
    <w:rsid w:val="007D0FB2"/>
    <w:rsid w:val="007D6659"/>
    <w:rsid w:val="007E29CF"/>
    <w:rsid w:val="007F2D7F"/>
    <w:rsid w:val="007F36BD"/>
    <w:rsid w:val="00804A37"/>
    <w:rsid w:val="008342EE"/>
    <w:rsid w:val="00843F8D"/>
    <w:rsid w:val="00854371"/>
    <w:rsid w:val="00860049"/>
    <w:rsid w:val="00861F5E"/>
    <w:rsid w:val="00865A1D"/>
    <w:rsid w:val="008665EC"/>
    <w:rsid w:val="008823C1"/>
    <w:rsid w:val="00885346"/>
    <w:rsid w:val="0088727E"/>
    <w:rsid w:val="008B4F7A"/>
    <w:rsid w:val="008C2200"/>
    <w:rsid w:val="008C264C"/>
    <w:rsid w:val="008E734C"/>
    <w:rsid w:val="008F3513"/>
    <w:rsid w:val="00903BC2"/>
    <w:rsid w:val="009048B2"/>
    <w:rsid w:val="00914F25"/>
    <w:rsid w:val="0092326F"/>
    <w:rsid w:val="00924D6B"/>
    <w:rsid w:val="009665EF"/>
    <w:rsid w:val="00971338"/>
    <w:rsid w:val="009732E3"/>
    <w:rsid w:val="009B1E56"/>
    <w:rsid w:val="009B7F1E"/>
    <w:rsid w:val="009D6B1E"/>
    <w:rsid w:val="00A01709"/>
    <w:rsid w:val="00A21F16"/>
    <w:rsid w:val="00A250C7"/>
    <w:rsid w:val="00A32868"/>
    <w:rsid w:val="00A47AA7"/>
    <w:rsid w:val="00A649BD"/>
    <w:rsid w:val="00A7325A"/>
    <w:rsid w:val="00A97B48"/>
    <w:rsid w:val="00AB21D1"/>
    <w:rsid w:val="00AB777A"/>
    <w:rsid w:val="00AF189A"/>
    <w:rsid w:val="00AF3BAD"/>
    <w:rsid w:val="00AF57EA"/>
    <w:rsid w:val="00B0788B"/>
    <w:rsid w:val="00B365B0"/>
    <w:rsid w:val="00B434E5"/>
    <w:rsid w:val="00B46650"/>
    <w:rsid w:val="00B736A3"/>
    <w:rsid w:val="00B91AAC"/>
    <w:rsid w:val="00B93C8A"/>
    <w:rsid w:val="00BB1AB8"/>
    <w:rsid w:val="00BB6D20"/>
    <w:rsid w:val="00BC4111"/>
    <w:rsid w:val="00BE6028"/>
    <w:rsid w:val="00C144F5"/>
    <w:rsid w:val="00C32F16"/>
    <w:rsid w:val="00C37247"/>
    <w:rsid w:val="00C61DFC"/>
    <w:rsid w:val="00C67056"/>
    <w:rsid w:val="00C809FD"/>
    <w:rsid w:val="00C92B71"/>
    <w:rsid w:val="00C95CC4"/>
    <w:rsid w:val="00C96EE5"/>
    <w:rsid w:val="00CA6622"/>
    <w:rsid w:val="00CB1005"/>
    <w:rsid w:val="00CB33A8"/>
    <w:rsid w:val="00CC11F4"/>
    <w:rsid w:val="00CC6FF1"/>
    <w:rsid w:val="00CD1CC6"/>
    <w:rsid w:val="00CD7EE8"/>
    <w:rsid w:val="00CE11CD"/>
    <w:rsid w:val="00CE738C"/>
    <w:rsid w:val="00CF084B"/>
    <w:rsid w:val="00CF3685"/>
    <w:rsid w:val="00CF6927"/>
    <w:rsid w:val="00D16944"/>
    <w:rsid w:val="00D16C91"/>
    <w:rsid w:val="00D178A4"/>
    <w:rsid w:val="00D36500"/>
    <w:rsid w:val="00D41730"/>
    <w:rsid w:val="00D53787"/>
    <w:rsid w:val="00D741F5"/>
    <w:rsid w:val="00D748AB"/>
    <w:rsid w:val="00D904EC"/>
    <w:rsid w:val="00DC6BFE"/>
    <w:rsid w:val="00DE63A0"/>
    <w:rsid w:val="00DE73B5"/>
    <w:rsid w:val="00DF153F"/>
    <w:rsid w:val="00E3321C"/>
    <w:rsid w:val="00E34FB5"/>
    <w:rsid w:val="00E67C88"/>
    <w:rsid w:val="00E87551"/>
    <w:rsid w:val="00E9711F"/>
    <w:rsid w:val="00EC1F33"/>
    <w:rsid w:val="00EC76FA"/>
    <w:rsid w:val="00ED4031"/>
    <w:rsid w:val="00EE0974"/>
    <w:rsid w:val="00EE2D0C"/>
    <w:rsid w:val="00EF6726"/>
    <w:rsid w:val="00F04839"/>
    <w:rsid w:val="00F204DA"/>
    <w:rsid w:val="00F503B3"/>
    <w:rsid w:val="00F53695"/>
    <w:rsid w:val="00F54E8D"/>
    <w:rsid w:val="00F5615E"/>
    <w:rsid w:val="00F66691"/>
    <w:rsid w:val="00F7794E"/>
    <w:rsid w:val="00F846CA"/>
    <w:rsid w:val="00FA09EB"/>
    <w:rsid w:val="00FA0D3D"/>
    <w:rsid w:val="00FA5CD4"/>
    <w:rsid w:val="00FA7C26"/>
    <w:rsid w:val="00FB0CD4"/>
    <w:rsid w:val="00FB59AC"/>
    <w:rsid w:val="00FD4159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8"/>
    <w:pPr>
      <w:spacing w:after="120" w:line="240" w:lineRule="auto"/>
      <w:jc w:val="both"/>
    </w:pPr>
    <w:rPr>
      <w:rFonts w:ascii="Verdana" w:eastAsia="Times New Roman" w:hAnsi="Verdana" w:cs="Times New Roman"/>
      <w:sz w:val="16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859E8"/>
    <w:pPr>
      <w:keepNext/>
      <w:numPr>
        <w:ilvl w:val="12"/>
      </w:numPr>
      <w:spacing w:after="0"/>
      <w:ind w:left="57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59E8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1859E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859E8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859E8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859E8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1859E8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1859E8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styleId="-">
    <w:name w:val="Hyperlink"/>
    <w:uiPriority w:val="99"/>
    <w:rsid w:val="001859E8"/>
    <w:rPr>
      <w:color w:val="0000FF"/>
      <w:u w:val="single"/>
    </w:rPr>
  </w:style>
  <w:style w:type="character" w:customStyle="1" w:styleId="Bodytext">
    <w:name w:val="Body text_"/>
    <w:link w:val="Bodytext1"/>
    <w:rsid w:val="001859E8"/>
    <w:rPr>
      <w:rFonts w:ascii="Verdana" w:hAnsi="Verdana"/>
      <w:sz w:val="16"/>
      <w:szCs w:val="16"/>
      <w:shd w:val="clear" w:color="auto" w:fill="FFFFFF"/>
    </w:rPr>
  </w:style>
  <w:style w:type="paragraph" w:customStyle="1" w:styleId="Bodytext1">
    <w:name w:val="Body text1"/>
    <w:basedOn w:val="a"/>
    <w:link w:val="Bodytext"/>
    <w:rsid w:val="001859E8"/>
    <w:pPr>
      <w:shd w:val="clear" w:color="auto" w:fill="FFFFFF"/>
      <w:spacing w:line="398" w:lineRule="exact"/>
      <w:ind w:hanging="720"/>
      <w:jc w:val="center"/>
    </w:pPr>
    <w:rPr>
      <w:rFonts w:eastAsiaTheme="minorHAnsi" w:cstheme="minorBidi"/>
      <w:szCs w:val="16"/>
      <w:lang w:eastAsia="en-US"/>
    </w:rPr>
  </w:style>
  <w:style w:type="character" w:customStyle="1" w:styleId="BodytextBold5">
    <w:name w:val="Body text + Bold5"/>
    <w:rsid w:val="001859E8"/>
    <w:rPr>
      <w:rFonts w:ascii="Verdana" w:hAnsi="Verdana"/>
      <w:b/>
      <w:bCs/>
      <w:spacing w:val="3"/>
      <w:sz w:val="16"/>
      <w:szCs w:val="16"/>
      <w:lang w:bidi="ar-SA"/>
    </w:rPr>
  </w:style>
  <w:style w:type="character" w:customStyle="1" w:styleId="Bodytext4">
    <w:name w:val="Body text4"/>
    <w:rsid w:val="001859E8"/>
    <w:rPr>
      <w:rFonts w:ascii="Verdana" w:hAnsi="Verdana"/>
      <w:sz w:val="16"/>
      <w:szCs w:val="16"/>
      <w:u w:val="single"/>
      <w:lang w:val="en-US" w:eastAsia="en-US" w:bidi="ar-SA"/>
    </w:rPr>
  </w:style>
  <w:style w:type="character" w:customStyle="1" w:styleId="Bodytext3">
    <w:name w:val="Body text3"/>
    <w:rsid w:val="001859E8"/>
    <w:rPr>
      <w:rFonts w:ascii="Verdana" w:hAnsi="Verdana"/>
      <w:noProof/>
      <w:sz w:val="16"/>
      <w:szCs w:val="16"/>
      <w:lang w:bidi="ar-SA"/>
    </w:rPr>
  </w:style>
  <w:style w:type="character" w:customStyle="1" w:styleId="BodytextBold4">
    <w:name w:val="Body text + Bold4"/>
    <w:rsid w:val="001859E8"/>
    <w:rPr>
      <w:rFonts w:ascii="Verdana" w:hAnsi="Verdana"/>
      <w:b/>
      <w:bCs/>
      <w:spacing w:val="3"/>
      <w:sz w:val="16"/>
      <w:szCs w:val="16"/>
      <w:lang w:bidi="ar-SA"/>
    </w:rPr>
  </w:style>
  <w:style w:type="character" w:customStyle="1" w:styleId="BodytextBold2">
    <w:name w:val="Body text + Bold2"/>
    <w:rsid w:val="001859E8"/>
    <w:rPr>
      <w:rFonts w:ascii="Verdana" w:hAnsi="Verdana"/>
      <w:b/>
      <w:bCs/>
      <w:spacing w:val="3"/>
      <w:sz w:val="16"/>
      <w:szCs w:val="16"/>
      <w:lang w:bidi="ar-SA"/>
    </w:rPr>
  </w:style>
  <w:style w:type="character" w:styleId="HTML">
    <w:name w:val="HTML Cite"/>
    <w:rsid w:val="001859E8"/>
    <w:rPr>
      <w:i/>
      <w:iCs/>
    </w:rPr>
  </w:style>
  <w:style w:type="paragraph" w:styleId="a3">
    <w:name w:val="Balloon Text"/>
    <w:basedOn w:val="a"/>
    <w:link w:val="Char"/>
    <w:rsid w:val="001859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rsid w:val="001859E8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CharChar2">
    <w:name w:val="Char Char2"/>
    <w:basedOn w:val="a"/>
    <w:rsid w:val="001859E8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  <w:style w:type="character" w:styleId="-0">
    <w:name w:val="FollowedHyperlink"/>
    <w:uiPriority w:val="99"/>
    <w:unhideWhenUsed/>
    <w:rsid w:val="001859E8"/>
    <w:rPr>
      <w:color w:val="800080"/>
      <w:u w:val="single"/>
    </w:rPr>
  </w:style>
  <w:style w:type="paragraph" w:customStyle="1" w:styleId="msonormal0">
    <w:name w:val="msonormal"/>
    <w:basedOn w:val="a"/>
    <w:rsid w:val="001859E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a4">
    <w:name w:val="footnote text"/>
    <w:basedOn w:val="a"/>
    <w:link w:val="Char0"/>
    <w:unhideWhenUsed/>
    <w:rsid w:val="001859E8"/>
    <w:pPr>
      <w:suppressLineNumbers/>
      <w:shd w:val="clear" w:color="auto" w:fill="BFBFBF"/>
      <w:suppressAutoHyphens/>
      <w:spacing w:after="0" w:line="276" w:lineRule="auto"/>
      <w:ind w:left="339" w:hanging="339"/>
    </w:pPr>
    <w:rPr>
      <w:rFonts w:ascii="Calibri" w:hAnsi="Calibri" w:cs="Calibri"/>
      <w:kern w:val="2"/>
      <w:sz w:val="20"/>
      <w:szCs w:val="20"/>
      <w:lang w:eastAsia="zh-CN"/>
    </w:rPr>
  </w:style>
  <w:style w:type="character" w:customStyle="1" w:styleId="Char0">
    <w:name w:val="Κείμενο υποσημείωσης Char"/>
    <w:basedOn w:val="a0"/>
    <w:link w:val="a4"/>
    <w:rsid w:val="001859E8"/>
    <w:rPr>
      <w:rFonts w:ascii="Calibri" w:eastAsia="Times New Roman" w:hAnsi="Calibri" w:cs="Calibri"/>
      <w:kern w:val="2"/>
      <w:sz w:val="20"/>
      <w:szCs w:val="20"/>
      <w:shd w:val="clear" w:color="auto" w:fill="BFBFBF"/>
      <w:lang w:eastAsia="zh-CN"/>
    </w:rPr>
  </w:style>
  <w:style w:type="paragraph" w:styleId="a5">
    <w:name w:val="annotation text"/>
    <w:basedOn w:val="a"/>
    <w:link w:val="Char1"/>
    <w:unhideWhenUsed/>
    <w:rsid w:val="001859E8"/>
    <w:pPr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Char1">
    <w:name w:val="Κείμενο σχολίου Char"/>
    <w:basedOn w:val="a0"/>
    <w:link w:val="a5"/>
    <w:rsid w:val="001859E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nhideWhenUsed/>
    <w:rsid w:val="001859E8"/>
    <w:pPr>
      <w:suppressAutoHyphens/>
      <w:spacing w:after="200" w:line="276" w:lineRule="auto"/>
      <w:ind w:firstLine="397"/>
    </w:pPr>
    <w:rPr>
      <w:rFonts w:ascii="Calibri" w:hAnsi="Calibri" w:cs="Calibri"/>
      <w:kern w:val="2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6"/>
    <w:rsid w:val="001859E8"/>
    <w:rPr>
      <w:rFonts w:ascii="Calibri" w:eastAsia="Times New Roman" w:hAnsi="Calibri" w:cs="Calibri"/>
      <w:kern w:val="2"/>
      <w:sz w:val="20"/>
      <w:szCs w:val="20"/>
      <w:lang w:eastAsia="zh-CN"/>
    </w:rPr>
  </w:style>
  <w:style w:type="character" w:customStyle="1" w:styleId="Char3">
    <w:name w:val="Τίτλος Char"/>
    <w:aliases w:val="Char Char1"/>
    <w:link w:val="a7"/>
    <w:locked/>
    <w:rsid w:val="001859E8"/>
    <w:rPr>
      <w:rFonts w:ascii="Arial" w:hAnsi="Arial" w:cs="Arial"/>
      <w:b/>
      <w:bCs/>
      <w:sz w:val="28"/>
      <w:szCs w:val="28"/>
      <w:u w:val="single"/>
    </w:rPr>
  </w:style>
  <w:style w:type="paragraph" w:styleId="a7">
    <w:name w:val="Title"/>
    <w:aliases w:val="Char"/>
    <w:basedOn w:val="a"/>
    <w:link w:val="Char3"/>
    <w:qFormat/>
    <w:rsid w:val="001859E8"/>
    <w:pPr>
      <w:keepNext/>
      <w:widowControl w:val="0"/>
      <w:autoSpaceDE w:val="0"/>
      <w:autoSpaceDN w:val="0"/>
      <w:adjustRightInd w:val="0"/>
      <w:spacing w:after="0"/>
      <w:jc w:val="center"/>
    </w:pPr>
    <w:rPr>
      <w:rFonts w:ascii="Arial" w:eastAsiaTheme="minorHAnsi" w:hAnsi="Arial" w:cs="Arial"/>
      <w:b/>
      <w:bCs/>
      <w:sz w:val="28"/>
      <w:szCs w:val="28"/>
      <w:u w:val="single"/>
      <w:lang w:eastAsia="en-US"/>
    </w:rPr>
  </w:style>
  <w:style w:type="character" w:customStyle="1" w:styleId="TitleChar1">
    <w:name w:val="Title Char1"/>
    <w:basedOn w:val="a0"/>
    <w:uiPriority w:val="10"/>
    <w:rsid w:val="001859E8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Char10">
    <w:name w:val="Τίτλος Char1"/>
    <w:aliases w:val="Char Char"/>
    <w:rsid w:val="001859E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Char4"/>
    <w:unhideWhenUsed/>
    <w:rsid w:val="001859E8"/>
    <w:pPr>
      <w:tabs>
        <w:tab w:val="left" w:pos="1418"/>
        <w:tab w:val="left" w:pos="3969"/>
        <w:tab w:val="left" w:pos="4395"/>
      </w:tabs>
      <w:spacing w:after="0"/>
    </w:pPr>
    <w:rPr>
      <w:rFonts w:ascii="Arial" w:hAnsi="Arial"/>
      <w:sz w:val="24"/>
      <w:szCs w:val="20"/>
      <w:lang w:eastAsia="en-US"/>
    </w:rPr>
  </w:style>
  <w:style w:type="character" w:customStyle="1" w:styleId="Char4">
    <w:name w:val="Σώμα κειμένου Char"/>
    <w:basedOn w:val="a0"/>
    <w:link w:val="a8"/>
    <w:rsid w:val="001859E8"/>
    <w:rPr>
      <w:rFonts w:ascii="Arial" w:eastAsia="Times New Roman" w:hAnsi="Arial" w:cs="Times New Roman"/>
      <w:sz w:val="24"/>
      <w:szCs w:val="20"/>
    </w:rPr>
  </w:style>
  <w:style w:type="paragraph" w:styleId="a9">
    <w:name w:val="Body Text Indent"/>
    <w:basedOn w:val="a"/>
    <w:link w:val="Char5"/>
    <w:unhideWhenUsed/>
    <w:rsid w:val="001859E8"/>
    <w:pPr>
      <w:ind w:left="283"/>
      <w:jc w:val="left"/>
    </w:pPr>
    <w:rPr>
      <w:rFonts w:ascii="Times New Roman" w:hAnsi="Times New Roman"/>
      <w:sz w:val="24"/>
    </w:rPr>
  </w:style>
  <w:style w:type="character" w:customStyle="1" w:styleId="Char5">
    <w:name w:val="Σώμα κείμενου με εσοχή Char"/>
    <w:basedOn w:val="a0"/>
    <w:link w:val="a9"/>
    <w:rsid w:val="001859E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nhideWhenUsed/>
    <w:rsid w:val="001859E8"/>
    <w:pPr>
      <w:jc w:val="left"/>
    </w:pPr>
    <w:rPr>
      <w:rFonts w:ascii="Times New Roman" w:hAnsi="Times New Roman"/>
      <w:szCs w:val="16"/>
    </w:rPr>
  </w:style>
  <w:style w:type="character" w:customStyle="1" w:styleId="3Char0">
    <w:name w:val="Σώμα κείμενου 3 Char"/>
    <w:basedOn w:val="a0"/>
    <w:link w:val="30"/>
    <w:rsid w:val="001859E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unhideWhenUsed/>
    <w:rsid w:val="001859E8"/>
    <w:pPr>
      <w:spacing w:after="0"/>
      <w:ind w:left="1276" w:right="850" w:hanging="1134"/>
    </w:pPr>
    <w:rPr>
      <w:rFonts w:ascii="Arial" w:hAnsi="Arial"/>
      <w:b/>
      <w:sz w:val="22"/>
      <w:szCs w:val="20"/>
    </w:rPr>
  </w:style>
  <w:style w:type="paragraph" w:styleId="ab">
    <w:name w:val="List Paragraph"/>
    <w:basedOn w:val="a"/>
    <w:uiPriority w:val="34"/>
    <w:qFormat/>
    <w:rsid w:val="001859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2CharChar">
    <w:name w:val="Char Char2 Char Char"/>
    <w:basedOn w:val="a"/>
    <w:rsid w:val="001859E8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  <w:style w:type="paragraph" w:customStyle="1" w:styleId="Style5">
    <w:name w:val="Style5"/>
    <w:basedOn w:val="a"/>
    <w:rsid w:val="001859E8"/>
    <w:pPr>
      <w:widowControl w:val="0"/>
      <w:autoSpaceDE w:val="0"/>
      <w:autoSpaceDN w:val="0"/>
      <w:adjustRightInd w:val="0"/>
      <w:spacing w:after="0" w:line="269" w:lineRule="exact"/>
    </w:pPr>
    <w:rPr>
      <w:rFonts w:ascii="Calibri" w:hAnsi="Calibri"/>
      <w:sz w:val="24"/>
    </w:rPr>
  </w:style>
  <w:style w:type="paragraph" w:customStyle="1" w:styleId="Style10">
    <w:name w:val="Style10"/>
    <w:basedOn w:val="a"/>
    <w:rsid w:val="001859E8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Calibri" w:hAnsi="Calibri"/>
      <w:sz w:val="24"/>
    </w:rPr>
  </w:style>
  <w:style w:type="paragraph" w:customStyle="1" w:styleId="Style8">
    <w:name w:val="Style8"/>
    <w:basedOn w:val="a"/>
    <w:rsid w:val="001859E8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Calibri" w:hAnsi="Calibri"/>
      <w:sz w:val="24"/>
    </w:rPr>
  </w:style>
  <w:style w:type="paragraph" w:customStyle="1" w:styleId="Style9">
    <w:name w:val="Style9"/>
    <w:basedOn w:val="a"/>
    <w:rsid w:val="001859E8"/>
    <w:pPr>
      <w:widowControl w:val="0"/>
      <w:autoSpaceDE w:val="0"/>
      <w:autoSpaceDN w:val="0"/>
      <w:adjustRightInd w:val="0"/>
      <w:spacing w:after="0"/>
      <w:jc w:val="left"/>
    </w:pPr>
    <w:rPr>
      <w:rFonts w:ascii="Calibri" w:hAnsi="Calibri"/>
      <w:sz w:val="24"/>
    </w:rPr>
  </w:style>
  <w:style w:type="paragraph" w:customStyle="1" w:styleId="Style16">
    <w:name w:val="Style16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144"/>
    </w:pPr>
    <w:rPr>
      <w:rFonts w:ascii="Calibri" w:hAnsi="Calibri"/>
      <w:sz w:val="24"/>
    </w:rPr>
  </w:style>
  <w:style w:type="paragraph" w:customStyle="1" w:styleId="Style20">
    <w:name w:val="Style20"/>
    <w:basedOn w:val="a"/>
    <w:rsid w:val="001859E8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</w:rPr>
  </w:style>
  <w:style w:type="paragraph" w:customStyle="1" w:styleId="Style22">
    <w:name w:val="Style22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221"/>
    </w:pPr>
    <w:rPr>
      <w:rFonts w:ascii="Calibri" w:hAnsi="Calibri"/>
      <w:sz w:val="24"/>
    </w:rPr>
  </w:style>
  <w:style w:type="paragraph" w:customStyle="1" w:styleId="Style29">
    <w:name w:val="Style29"/>
    <w:basedOn w:val="a"/>
    <w:rsid w:val="001859E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hAnsi="Calibri"/>
      <w:sz w:val="24"/>
    </w:rPr>
  </w:style>
  <w:style w:type="paragraph" w:customStyle="1" w:styleId="Style4">
    <w:name w:val="Style4"/>
    <w:basedOn w:val="a"/>
    <w:rsid w:val="001859E8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</w:rPr>
  </w:style>
  <w:style w:type="paragraph" w:customStyle="1" w:styleId="Style11">
    <w:name w:val="Style11"/>
    <w:basedOn w:val="a"/>
    <w:rsid w:val="001859E8"/>
    <w:pPr>
      <w:widowControl w:val="0"/>
      <w:autoSpaceDE w:val="0"/>
      <w:autoSpaceDN w:val="0"/>
      <w:adjustRightInd w:val="0"/>
      <w:spacing w:after="0"/>
      <w:jc w:val="left"/>
    </w:pPr>
    <w:rPr>
      <w:rFonts w:ascii="Calibri" w:hAnsi="Calibri"/>
      <w:sz w:val="24"/>
    </w:rPr>
  </w:style>
  <w:style w:type="paragraph" w:customStyle="1" w:styleId="Style17">
    <w:name w:val="Style17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485"/>
      <w:jc w:val="left"/>
    </w:pPr>
    <w:rPr>
      <w:rFonts w:ascii="Calibri" w:hAnsi="Calibri"/>
      <w:sz w:val="24"/>
    </w:rPr>
  </w:style>
  <w:style w:type="paragraph" w:customStyle="1" w:styleId="Style2">
    <w:name w:val="Style2"/>
    <w:basedOn w:val="a"/>
    <w:rsid w:val="001859E8"/>
    <w:pPr>
      <w:widowControl w:val="0"/>
      <w:autoSpaceDE w:val="0"/>
      <w:autoSpaceDN w:val="0"/>
      <w:adjustRightInd w:val="0"/>
      <w:spacing w:after="0"/>
      <w:jc w:val="left"/>
    </w:pPr>
    <w:rPr>
      <w:rFonts w:ascii="Calibri" w:hAnsi="Calibri"/>
      <w:sz w:val="24"/>
    </w:rPr>
  </w:style>
  <w:style w:type="paragraph" w:customStyle="1" w:styleId="Style3">
    <w:name w:val="Style3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1982"/>
      <w:jc w:val="left"/>
    </w:pPr>
    <w:rPr>
      <w:rFonts w:ascii="Calibri" w:hAnsi="Calibri"/>
      <w:sz w:val="24"/>
    </w:rPr>
  </w:style>
  <w:style w:type="paragraph" w:customStyle="1" w:styleId="Style12">
    <w:name w:val="Style12"/>
    <w:basedOn w:val="a"/>
    <w:rsid w:val="001859E8"/>
    <w:pPr>
      <w:widowControl w:val="0"/>
      <w:autoSpaceDE w:val="0"/>
      <w:autoSpaceDN w:val="0"/>
      <w:adjustRightInd w:val="0"/>
      <w:spacing w:after="0"/>
      <w:jc w:val="left"/>
    </w:pPr>
    <w:rPr>
      <w:rFonts w:ascii="Calibri" w:hAnsi="Calibri"/>
      <w:sz w:val="24"/>
    </w:rPr>
  </w:style>
  <w:style w:type="paragraph" w:customStyle="1" w:styleId="Style13">
    <w:name w:val="Style13"/>
    <w:basedOn w:val="a"/>
    <w:rsid w:val="001859E8"/>
    <w:pPr>
      <w:widowControl w:val="0"/>
      <w:autoSpaceDE w:val="0"/>
      <w:autoSpaceDN w:val="0"/>
      <w:adjustRightInd w:val="0"/>
      <w:spacing w:after="0"/>
      <w:jc w:val="left"/>
    </w:pPr>
    <w:rPr>
      <w:rFonts w:ascii="Calibri" w:hAnsi="Calibri"/>
      <w:sz w:val="24"/>
    </w:rPr>
  </w:style>
  <w:style w:type="paragraph" w:customStyle="1" w:styleId="Style15">
    <w:name w:val="Style15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72"/>
    </w:pPr>
    <w:rPr>
      <w:rFonts w:ascii="Calibri" w:hAnsi="Calibri"/>
      <w:sz w:val="24"/>
    </w:rPr>
  </w:style>
  <w:style w:type="paragraph" w:customStyle="1" w:styleId="Style18">
    <w:name w:val="Style18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384"/>
    </w:pPr>
    <w:rPr>
      <w:rFonts w:ascii="Calibri" w:hAnsi="Calibri"/>
      <w:sz w:val="24"/>
    </w:rPr>
  </w:style>
  <w:style w:type="paragraph" w:customStyle="1" w:styleId="Style21">
    <w:name w:val="Style21"/>
    <w:basedOn w:val="a"/>
    <w:rsid w:val="001859E8"/>
    <w:pPr>
      <w:widowControl w:val="0"/>
      <w:autoSpaceDE w:val="0"/>
      <w:autoSpaceDN w:val="0"/>
      <w:adjustRightInd w:val="0"/>
      <w:spacing w:after="0" w:line="244" w:lineRule="exact"/>
      <w:ind w:firstLine="125"/>
      <w:jc w:val="left"/>
    </w:pPr>
    <w:rPr>
      <w:rFonts w:ascii="Calibri" w:hAnsi="Calibri"/>
      <w:sz w:val="24"/>
    </w:rPr>
  </w:style>
  <w:style w:type="paragraph" w:customStyle="1" w:styleId="Style23">
    <w:name w:val="Style23"/>
    <w:basedOn w:val="a"/>
    <w:rsid w:val="001859E8"/>
    <w:pPr>
      <w:widowControl w:val="0"/>
      <w:autoSpaceDE w:val="0"/>
      <w:autoSpaceDN w:val="0"/>
      <w:adjustRightInd w:val="0"/>
      <w:spacing w:after="0" w:line="293" w:lineRule="exact"/>
      <w:ind w:firstLine="730"/>
    </w:pPr>
    <w:rPr>
      <w:rFonts w:ascii="Calibri" w:hAnsi="Calibri"/>
      <w:sz w:val="24"/>
    </w:rPr>
  </w:style>
  <w:style w:type="paragraph" w:customStyle="1" w:styleId="Style24">
    <w:name w:val="Style24"/>
    <w:basedOn w:val="a"/>
    <w:rsid w:val="001859E8"/>
    <w:pPr>
      <w:widowControl w:val="0"/>
      <w:autoSpaceDE w:val="0"/>
      <w:autoSpaceDN w:val="0"/>
      <w:adjustRightInd w:val="0"/>
      <w:spacing w:after="0" w:line="294" w:lineRule="exact"/>
      <w:ind w:firstLine="120"/>
    </w:pPr>
    <w:rPr>
      <w:rFonts w:ascii="Calibri" w:hAnsi="Calibri"/>
      <w:sz w:val="24"/>
    </w:rPr>
  </w:style>
  <w:style w:type="paragraph" w:customStyle="1" w:styleId="Style31">
    <w:name w:val="Style31"/>
    <w:basedOn w:val="a"/>
    <w:rsid w:val="001859E8"/>
    <w:pPr>
      <w:widowControl w:val="0"/>
      <w:autoSpaceDE w:val="0"/>
      <w:autoSpaceDN w:val="0"/>
      <w:adjustRightInd w:val="0"/>
      <w:spacing w:after="0" w:line="244" w:lineRule="exact"/>
      <w:ind w:firstLine="115"/>
      <w:jc w:val="left"/>
    </w:pPr>
    <w:rPr>
      <w:rFonts w:ascii="Calibri" w:hAnsi="Calibri"/>
      <w:sz w:val="24"/>
    </w:rPr>
  </w:style>
  <w:style w:type="paragraph" w:customStyle="1" w:styleId="CM1">
    <w:name w:val="CM1"/>
    <w:basedOn w:val="a"/>
    <w:next w:val="a"/>
    <w:rsid w:val="001859E8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</w:rPr>
  </w:style>
  <w:style w:type="paragraph" w:customStyle="1" w:styleId="Default">
    <w:name w:val="Default"/>
    <w:rsid w:val="001859E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  <w:style w:type="paragraph" w:customStyle="1" w:styleId="CharChar3CharChar">
    <w:name w:val="Char Char3 Char Char"/>
    <w:basedOn w:val="a"/>
    <w:rsid w:val="001859E8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  <w:style w:type="paragraph" w:customStyle="1" w:styleId="xl104">
    <w:name w:val="xl104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8"/>
      <w:szCs w:val="18"/>
      <w:u w:val="single"/>
    </w:rPr>
  </w:style>
  <w:style w:type="paragraph" w:customStyle="1" w:styleId="xl106">
    <w:name w:val="xl106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1">
    <w:name w:val="xl111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5">
    <w:name w:val="xl115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6">
    <w:name w:val="xl136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37">
    <w:name w:val="xl137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8">
    <w:name w:val="xl138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18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185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1859E8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1859E8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1859E8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1859E8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1859E8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6">
    <w:name w:val="xl116"/>
    <w:basedOn w:val="a"/>
    <w:rsid w:val="001859E8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1859E8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1859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1859E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1859E8"/>
    <w:pPr>
      <w:spacing w:before="100" w:beforeAutospacing="1" w:after="100" w:afterAutospacing="1"/>
      <w:jc w:val="left"/>
    </w:pPr>
    <w:rPr>
      <w:rFonts w:ascii="Arial" w:hAnsi="Arial" w:cs="Arial"/>
      <w:b/>
      <w:bCs/>
      <w:szCs w:val="16"/>
    </w:rPr>
  </w:style>
  <w:style w:type="paragraph" w:customStyle="1" w:styleId="xl124">
    <w:name w:val="xl124"/>
    <w:basedOn w:val="a"/>
    <w:rsid w:val="001859E8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Cs w:val="16"/>
    </w:rPr>
  </w:style>
  <w:style w:type="paragraph" w:customStyle="1" w:styleId="xl125">
    <w:name w:val="xl125"/>
    <w:basedOn w:val="a"/>
    <w:rsid w:val="001859E8"/>
    <w:pPr>
      <w:spacing w:before="100" w:beforeAutospacing="1" w:after="100" w:afterAutospacing="1"/>
      <w:jc w:val="left"/>
    </w:pPr>
    <w:rPr>
      <w:b/>
      <w:bCs/>
      <w:szCs w:val="16"/>
    </w:rPr>
  </w:style>
  <w:style w:type="paragraph" w:customStyle="1" w:styleId="xl126">
    <w:name w:val="xl126"/>
    <w:basedOn w:val="a"/>
    <w:rsid w:val="001859E8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28">
    <w:name w:val="xl128"/>
    <w:basedOn w:val="a"/>
    <w:rsid w:val="001859E8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1859E8"/>
    <w:pPr>
      <w:spacing w:before="100" w:beforeAutospacing="1" w:after="100" w:afterAutospacing="1"/>
      <w:jc w:val="left"/>
    </w:pPr>
    <w:rPr>
      <w:b/>
      <w:bCs/>
      <w:color w:val="000000"/>
      <w:szCs w:val="16"/>
    </w:rPr>
  </w:style>
  <w:style w:type="paragraph" w:customStyle="1" w:styleId="xl132">
    <w:name w:val="xl132"/>
    <w:basedOn w:val="a"/>
    <w:rsid w:val="001859E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33">
    <w:name w:val="xl133"/>
    <w:basedOn w:val="a"/>
    <w:rsid w:val="001859E8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xl134">
    <w:name w:val="xl134"/>
    <w:basedOn w:val="a"/>
    <w:rsid w:val="001859E8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xl135">
    <w:name w:val="xl135"/>
    <w:basedOn w:val="a"/>
    <w:rsid w:val="001859E8"/>
    <w:pPr>
      <w:spacing w:before="100" w:beforeAutospacing="1" w:after="100" w:afterAutospacing="1"/>
      <w:jc w:val="left"/>
    </w:pPr>
    <w:rPr>
      <w:rFonts w:ascii="Comic Sans MS" w:hAnsi="Comic Sans MS"/>
      <w:b/>
      <w:bCs/>
      <w:szCs w:val="16"/>
    </w:rPr>
  </w:style>
  <w:style w:type="paragraph" w:customStyle="1" w:styleId="xl140">
    <w:name w:val="xl140"/>
    <w:basedOn w:val="a"/>
    <w:rsid w:val="0018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185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6">
    <w:name w:val="xl156"/>
    <w:basedOn w:val="a"/>
    <w:rsid w:val="00185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1">
    <w:name w:val="xl121"/>
    <w:basedOn w:val="a"/>
    <w:rsid w:val="001859E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185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character" w:styleId="ac">
    <w:name w:val="footnote reference"/>
    <w:unhideWhenUsed/>
    <w:rsid w:val="001859E8"/>
    <w:rPr>
      <w:vertAlign w:val="superscript"/>
    </w:rPr>
  </w:style>
  <w:style w:type="character" w:styleId="ad">
    <w:name w:val="annotation reference"/>
    <w:unhideWhenUsed/>
    <w:rsid w:val="001859E8"/>
    <w:rPr>
      <w:sz w:val="16"/>
      <w:szCs w:val="16"/>
    </w:rPr>
  </w:style>
  <w:style w:type="character" w:customStyle="1" w:styleId="FontStyle34">
    <w:name w:val="Font Style34"/>
    <w:rsid w:val="001859E8"/>
    <w:rPr>
      <w:rFonts w:ascii="Calibri" w:hAnsi="Calibri" w:cs="Calibri" w:hint="default"/>
      <w:b/>
      <w:bCs/>
      <w:sz w:val="26"/>
      <w:szCs w:val="26"/>
    </w:rPr>
  </w:style>
  <w:style w:type="character" w:customStyle="1" w:styleId="FontStyle35">
    <w:name w:val="Font Style35"/>
    <w:rsid w:val="001859E8"/>
    <w:rPr>
      <w:rFonts w:ascii="Calibri" w:hAnsi="Calibri" w:cs="Calibri" w:hint="default"/>
      <w:sz w:val="22"/>
      <w:szCs w:val="22"/>
    </w:rPr>
  </w:style>
  <w:style w:type="character" w:customStyle="1" w:styleId="FontStyle36">
    <w:name w:val="Font Style36"/>
    <w:rsid w:val="001859E8"/>
    <w:rPr>
      <w:rFonts w:ascii="Calibri" w:hAnsi="Calibri" w:cs="Calibri" w:hint="default"/>
      <w:b/>
      <w:bCs/>
      <w:sz w:val="22"/>
      <w:szCs w:val="22"/>
    </w:rPr>
  </w:style>
  <w:style w:type="character" w:customStyle="1" w:styleId="FontStyle37">
    <w:name w:val="Font Style37"/>
    <w:rsid w:val="001859E8"/>
    <w:rPr>
      <w:rFonts w:ascii="Calibri" w:hAnsi="Calibri" w:cs="Calibri" w:hint="default"/>
      <w:smallCaps/>
      <w:sz w:val="22"/>
      <w:szCs w:val="22"/>
    </w:rPr>
  </w:style>
  <w:style w:type="character" w:customStyle="1" w:styleId="FontStyle40">
    <w:name w:val="Font Style40"/>
    <w:rsid w:val="001859E8"/>
    <w:rPr>
      <w:rFonts w:ascii="Calibri" w:hAnsi="Calibri" w:cs="Calibri" w:hint="default"/>
      <w:sz w:val="18"/>
      <w:szCs w:val="18"/>
    </w:rPr>
  </w:style>
  <w:style w:type="character" w:customStyle="1" w:styleId="FontStyle41">
    <w:name w:val="Font Style41"/>
    <w:rsid w:val="001859E8"/>
    <w:rPr>
      <w:rFonts w:ascii="Calibri" w:hAnsi="Calibri" w:cs="Calibri" w:hint="default"/>
      <w:smallCaps/>
      <w:sz w:val="18"/>
      <w:szCs w:val="18"/>
    </w:rPr>
  </w:style>
  <w:style w:type="character" w:customStyle="1" w:styleId="FontStyle42">
    <w:name w:val="Font Style42"/>
    <w:rsid w:val="001859E8"/>
    <w:rPr>
      <w:rFonts w:ascii="Calibri" w:hAnsi="Calibri" w:cs="Calibri" w:hint="default"/>
      <w:b/>
      <w:bCs/>
      <w:i/>
      <w:iCs/>
      <w:smallCaps/>
      <w:spacing w:val="10"/>
      <w:sz w:val="14"/>
      <w:szCs w:val="14"/>
    </w:rPr>
  </w:style>
  <w:style w:type="character" w:customStyle="1" w:styleId="FontStyle43">
    <w:name w:val="Font Style43"/>
    <w:rsid w:val="001859E8"/>
    <w:rPr>
      <w:rFonts w:ascii="Calibri" w:hAnsi="Calibri" w:cs="Calibri" w:hint="default"/>
      <w:i/>
      <w:iCs/>
      <w:sz w:val="18"/>
      <w:szCs w:val="18"/>
    </w:rPr>
  </w:style>
  <w:style w:type="character" w:customStyle="1" w:styleId="10">
    <w:name w:val="Προεπιλεγμένη γραμματοσειρά1"/>
    <w:rsid w:val="001859E8"/>
  </w:style>
  <w:style w:type="character" w:customStyle="1" w:styleId="ae">
    <w:name w:val="Χαρακτήρες υποσημείωσης"/>
    <w:rsid w:val="001859E8"/>
  </w:style>
  <w:style w:type="character" w:customStyle="1" w:styleId="DeltaViewInsertion">
    <w:name w:val="DeltaView Insertion"/>
    <w:rsid w:val="001859E8"/>
    <w:rPr>
      <w:b/>
      <w:bCs w:val="0"/>
      <w:i/>
      <w:iCs w:val="0"/>
      <w:spacing w:val="0"/>
      <w:lang w:val="el-GR"/>
    </w:rPr>
  </w:style>
  <w:style w:type="character" w:customStyle="1" w:styleId="af">
    <w:name w:val="Σύμβολο υποσημείωσης"/>
    <w:rsid w:val="001859E8"/>
    <w:rPr>
      <w:vertAlign w:val="superscript"/>
    </w:rPr>
  </w:style>
  <w:style w:type="character" w:customStyle="1" w:styleId="NormalBoldChar">
    <w:name w:val="NormalBold Char"/>
    <w:rsid w:val="001859E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FontStyle21">
    <w:name w:val="Font Style21"/>
    <w:rsid w:val="001859E8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Char6"/>
    <w:semiHidden/>
    <w:rsid w:val="00F5615E"/>
    <w:pPr>
      <w:tabs>
        <w:tab w:val="center" w:pos="4153"/>
        <w:tab w:val="right" w:pos="8306"/>
      </w:tabs>
      <w:spacing w:after="0"/>
      <w:jc w:val="left"/>
    </w:pPr>
    <w:rPr>
      <w:rFonts w:ascii="Times New Roman" w:hAnsi="Times New Roman"/>
      <w:sz w:val="24"/>
    </w:rPr>
  </w:style>
  <w:style w:type="character" w:customStyle="1" w:styleId="Char6">
    <w:name w:val="Υποσέλιδο Char"/>
    <w:basedOn w:val="a0"/>
    <w:link w:val="af0"/>
    <w:semiHidden/>
    <w:rsid w:val="00F561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1">
    <w:name w:val="Subtitle"/>
    <w:basedOn w:val="a"/>
    <w:link w:val="Char7"/>
    <w:qFormat/>
    <w:rsid w:val="00B434E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7">
    <w:name w:val="Υπότιτλος Char"/>
    <w:basedOn w:val="a0"/>
    <w:link w:val="af1"/>
    <w:rsid w:val="00B434E5"/>
    <w:rPr>
      <w:rFonts w:ascii="Arial" w:eastAsia="Times New Roman" w:hAnsi="Arial" w:cs="Arial"/>
      <w:sz w:val="24"/>
      <w:szCs w:val="24"/>
      <w:lang w:eastAsia="el-GR"/>
    </w:rPr>
  </w:style>
  <w:style w:type="paragraph" w:customStyle="1" w:styleId="CharChar2CharChar0">
    <w:name w:val="Char Char2 Char Char"/>
    <w:basedOn w:val="a"/>
    <w:rsid w:val="004D121D"/>
    <w:pPr>
      <w:spacing w:after="160" w:line="240" w:lineRule="exact"/>
    </w:pPr>
    <w:rPr>
      <w:rFonts w:ascii="Arial" w:hAnsi="Arial" w:cs="Arial"/>
      <w:noProof/>
      <w:sz w:val="20"/>
      <w:szCs w:val="20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122FA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f2">
    <w:name w:val="Strong"/>
    <w:basedOn w:val="a0"/>
    <w:uiPriority w:val="22"/>
    <w:qFormat/>
    <w:rsid w:val="00465C36"/>
    <w:rPr>
      <w:b/>
      <w:bCs/>
    </w:rPr>
  </w:style>
  <w:style w:type="table" w:styleId="af3">
    <w:name w:val="Table Grid"/>
    <w:basedOn w:val="a1"/>
    <w:unhideWhenUsed/>
    <w:rsid w:val="00F6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EBD7-5609-436E-B3AF-F42B881D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kbasilottos</dc:creator>
  <cp:lastModifiedBy>akaouki</cp:lastModifiedBy>
  <cp:revision>2</cp:revision>
  <cp:lastPrinted>2018-08-23T05:00:00Z</cp:lastPrinted>
  <dcterms:created xsi:type="dcterms:W3CDTF">2018-09-04T06:41:00Z</dcterms:created>
  <dcterms:modified xsi:type="dcterms:W3CDTF">2018-09-04T06:41:00Z</dcterms:modified>
</cp:coreProperties>
</file>