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2" w:rsidRDefault="009E1242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2137"/>
        <w:gridCol w:w="3132"/>
        <w:gridCol w:w="996"/>
        <w:gridCol w:w="679"/>
        <w:gridCol w:w="3137"/>
      </w:tblGrid>
      <w:tr w:rsidR="009E1242" w:rsidTr="002D216D">
        <w:trPr>
          <w:cantSplit/>
          <w:trHeight w:val="720"/>
        </w:trPr>
        <w:tc>
          <w:tcPr>
            <w:tcW w:w="5269" w:type="dxa"/>
            <w:gridSpan w:val="2"/>
            <w:vMerge w:val="restart"/>
          </w:tcPr>
          <w:p w:rsidR="009E1242" w:rsidRDefault="0069686E">
            <w:pPr>
              <w:snapToGrid w:val="0"/>
              <w:ind w:left="-8" w:right="-8" w:firstLine="61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17220" cy="62484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242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9E1242" w:rsidRDefault="009E124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ΕΛΛΗΝΙΚΗ ΔΗΜΟΚΡΑΤΙΑ</w:t>
            </w:r>
          </w:p>
          <w:p w:rsidR="009E1242" w:rsidRDefault="009E1242">
            <w:pPr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ΝΟΜΟΣ ΔΩΔΕΚΑΝΗΣΟΥ</w:t>
            </w:r>
          </w:p>
          <w:p w:rsidR="009E1242" w:rsidRDefault="009E1242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ΔΗΜΟΣ ΡΟΔΟΥ</w:t>
            </w:r>
          </w:p>
          <w:p w:rsidR="009E1242" w:rsidRDefault="009E1242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Δ/ΝΣΗ ΤΕΧΝΙΚΩΝ ΕΡΓΩΝ &amp; ΥΠΟΔΟΜΩΝ</w:t>
            </w:r>
          </w:p>
          <w:p w:rsidR="009E1242" w:rsidRDefault="009E1242"/>
        </w:tc>
        <w:tc>
          <w:tcPr>
            <w:tcW w:w="4812" w:type="dxa"/>
            <w:gridSpan w:val="3"/>
          </w:tcPr>
          <w:p w:rsidR="009E1242" w:rsidRPr="00B1201A" w:rsidRDefault="009E1242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  <w:p w:rsidR="009E1242" w:rsidRPr="0075591B" w:rsidRDefault="009E1242" w:rsidP="00FA59A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E1242" w:rsidTr="00827F48">
        <w:trPr>
          <w:cantSplit/>
          <w:trHeight w:val="557"/>
        </w:trPr>
        <w:tc>
          <w:tcPr>
            <w:tcW w:w="5269" w:type="dxa"/>
            <w:gridSpan w:val="2"/>
            <w:vMerge/>
          </w:tcPr>
          <w:p w:rsidR="009E1242" w:rsidRDefault="009E1242"/>
        </w:tc>
        <w:tc>
          <w:tcPr>
            <w:tcW w:w="1675" w:type="dxa"/>
            <w:gridSpan w:val="2"/>
          </w:tcPr>
          <w:p w:rsidR="009E1242" w:rsidRDefault="009E1242">
            <w:pPr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37" w:type="dxa"/>
          </w:tcPr>
          <w:p w:rsidR="001C35DB" w:rsidRPr="001C35DB" w:rsidRDefault="00827F48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Ρόδος,  10/10/</w:t>
            </w:r>
            <w:r w:rsidRPr="00B1201A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827F48" w:rsidTr="002D216D">
        <w:trPr>
          <w:cantSplit/>
          <w:trHeight w:val="324"/>
        </w:trPr>
        <w:tc>
          <w:tcPr>
            <w:tcW w:w="5269" w:type="dxa"/>
            <w:gridSpan w:val="2"/>
            <w:vMerge/>
          </w:tcPr>
          <w:p w:rsidR="00827F48" w:rsidRDefault="00827F48"/>
        </w:tc>
        <w:tc>
          <w:tcPr>
            <w:tcW w:w="1675" w:type="dxa"/>
            <w:gridSpan w:val="2"/>
          </w:tcPr>
          <w:p w:rsidR="00827F48" w:rsidRDefault="00827F48" w:rsidP="00827F48">
            <w:pPr>
              <w:snapToGrid w:val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Αρ. Πρωτ. :</w:t>
            </w:r>
          </w:p>
        </w:tc>
        <w:tc>
          <w:tcPr>
            <w:tcW w:w="3137" w:type="dxa"/>
          </w:tcPr>
          <w:p w:rsidR="00827F48" w:rsidRPr="001D0A2F" w:rsidRDefault="00827F48" w:rsidP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16/</w:t>
            </w:r>
            <w:r>
              <w:rPr>
                <w:rFonts w:ascii="Verdana" w:hAnsi="Verdana"/>
                <w:sz w:val="22"/>
                <w:szCs w:val="22"/>
              </w:rPr>
              <w:t>61524</w:t>
            </w:r>
          </w:p>
          <w:p w:rsidR="00827F48" w:rsidRPr="001C35DB" w:rsidRDefault="00827F48" w:rsidP="00827F48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827F48" w:rsidTr="00827F48">
        <w:trPr>
          <w:cantSplit/>
          <w:trHeight w:val="350"/>
        </w:trPr>
        <w:tc>
          <w:tcPr>
            <w:tcW w:w="5269" w:type="dxa"/>
            <w:gridSpan w:val="2"/>
            <w:vMerge/>
          </w:tcPr>
          <w:p w:rsidR="00827F48" w:rsidRDefault="00827F48"/>
        </w:tc>
        <w:tc>
          <w:tcPr>
            <w:tcW w:w="1675" w:type="dxa"/>
            <w:gridSpan w:val="2"/>
          </w:tcPr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37" w:type="dxa"/>
          </w:tcPr>
          <w:p w:rsidR="00827F48" w:rsidRPr="00B1201A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1C35DB">
              <w:rPr>
                <w:rFonts w:ascii="Verdana" w:hAnsi="Verdana"/>
                <w:b/>
                <w:sz w:val="22"/>
                <w:szCs w:val="22"/>
              </w:rPr>
              <w:t>ΕΠΕΙΓΟΝ</w:t>
            </w:r>
          </w:p>
        </w:tc>
      </w:tr>
      <w:tr w:rsidR="00827F48" w:rsidTr="00827F48">
        <w:trPr>
          <w:cantSplit/>
          <w:trHeight w:val="257"/>
        </w:trPr>
        <w:tc>
          <w:tcPr>
            <w:tcW w:w="2137" w:type="dxa"/>
          </w:tcPr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Ταχ. Διεύθυνση:</w:t>
            </w:r>
          </w:p>
        </w:tc>
        <w:tc>
          <w:tcPr>
            <w:tcW w:w="3132" w:type="dxa"/>
            <w:vAlign w:val="center"/>
          </w:tcPr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Διαγοριδών &amp; </w:t>
            </w:r>
          </w:p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Αγ. Ιωάννου</w:t>
            </w:r>
          </w:p>
        </w:tc>
        <w:tc>
          <w:tcPr>
            <w:tcW w:w="996" w:type="dxa"/>
            <w:vMerge w:val="restart"/>
          </w:tcPr>
          <w:p w:rsidR="00827F48" w:rsidRPr="00784CA2" w:rsidRDefault="00827F4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Merge w:val="restart"/>
          </w:tcPr>
          <w:p w:rsidR="00827F48" w:rsidRPr="00B1201A" w:rsidRDefault="00827F48">
            <w:pPr>
              <w:snapToGri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27F48" w:rsidTr="00827F48">
        <w:trPr>
          <w:cantSplit/>
          <w:trHeight w:val="234"/>
        </w:trPr>
        <w:tc>
          <w:tcPr>
            <w:tcW w:w="2137" w:type="dxa"/>
            <w:vAlign w:val="center"/>
          </w:tcPr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32" w:type="dxa"/>
            <w:vAlign w:val="center"/>
          </w:tcPr>
          <w:p w:rsidR="00827F48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85100 Ρόδος</w:t>
            </w:r>
          </w:p>
        </w:tc>
        <w:tc>
          <w:tcPr>
            <w:tcW w:w="996" w:type="dxa"/>
            <w:vMerge/>
          </w:tcPr>
          <w:p w:rsidR="00827F48" w:rsidRDefault="00827F48"/>
        </w:tc>
        <w:tc>
          <w:tcPr>
            <w:tcW w:w="3816" w:type="dxa"/>
            <w:gridSpan w:val="2"/>
            <w:vMerge/>
          </w:tcPr>
          <w:p w:rsidR="00827F48" w:rsidRDefault="00827F48"/>
        </w:tc>
      </w:tr>
      <w:tr w:rsidR="00827F48" w:rsidRPr="00B1201A" w:rsidTr="00827F48">
        <w:trPr>
          <w:cantSplit/>
          <w:trHeight w:val="130"/>
        </w:trPr>
        <w:tc>
          <w:tcPr>
            <w:tcW w:w="2137" w:type="dxa"/>
            <w:vAlign w:val="center"/>
          </w:tcPr>
          <w:p w:rsidR="00827F48" w:rsidRPr="00B1201A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1201A">
              <w:rPr>
                <w:rFonts w:ascii="Verdana" w:hAnsi="Verdana"/>
                <w:sz w:val="22"/>
                <w:szCs w:val="22"/>
              </w:rPr>
              <w:t>Πληροφορίες:</w:t>
            </w:r>
          </w:p>
        </w:tc>
        <w:tc>
          <w:tcPr>
            <w:tcW w:w="3132" w:type="dxa"/>
            <w:vAlign w:val="center"/>
          </w:tcPr>
          <w:p w:rsidR="00827F48" w:rsidRPr="00B1201A" w:rsidRDefault="00827F48" w:rsidP="00837324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Α.Χατζή</w:t>
            </w:r>
            <w:r w:rsidRPr="00B1201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vMerge/>
          </w:tcPr>
          <w:p w:rsidR="00827F48" w:rsidRPr="00B1201A" w:rsidRDefault="00827F48"/>
        </w:tc>
        <w:tc>
          <w:tcPr>
            <w:tcW w:w="3816" w:type="dxa"/>
            <w:gridSpan w:val="2"/>
            <w:vMerge/>
          </w:tcPr>
          <w:p w:rsidR="00827F48" w:rsidRPr="00B1201A" w:rsidRDefault="00827F48"/>
        </w:tc>
      </w:tr>
      <w:tr w:rsidR="00827F48" w:rsidRPr="00B1201A" w:rsidTr="00827F48">
        <w:trPr>
          <w:cantSplit/>
          <w:trHeight w:val="61"/>
        </w:trPr>
        <w:tc>
          <w:tcPr>
            <w:tcW w:w="2137" w:type="dxa"/>
            <w:vAlign w:val="center"/>
          </w:tcPr>
          <w:p w:rsidR="00827F48" w:rsidRPr="00B1201A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1201A">
              <w:rPr>
                <w:rFonts w:ascii="Verdana" w:hAnsi="Verdana"/>
                <w:sz w:val="22"/>
                <w:szCs w:val="22"/>
                <w:lang w:val="en-US"/>
              </w:rPr>
              <w:t>Fax</w:t>
            </w:r>
            <w:r w:rsidRPr="00B1201A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32" w:type="dxa"/>
            <w:vAlign w:val="center"/>
          </w:tcPr>
          <w:p w:rsidR="00827F48" w:rsidRPr="00B1201A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1201A">
              <w:rPr>
                <w:rFonts w:ascii="Verdana" w:hAnsi="Verdana"/>
                <w:sz w:val="22"/>
                <w:szCs w:val="22"/>
              </w:rPr>
              <w:t>2241364695</w:t>
            </w:r>
          </w:p>
        </w:tc>
        <w:tc>
          <w:tcPr>
            <w:tcW w:w="996" w:type="dxa"/>
            <w:vMerge/>
          </w:tcPr>
          <w:p w:rsidR="00827F48" w:rsidRPr="00B1201A" w:rsidRDefault="00827F48"/>
        </w:tc>
        <w:tc>
          <w:tcPr>
            <w:tcW w:w="3816" w:type="dxa"/>
            <w:gridSpan w:val="2"/>
            <w:vMerge/>
          </w:tcPr>
          <w:p w:rsidR="00827F48" w:rsidRPr="00B1201A" w:rsidRDefault="00827F48"/>
        </w:tc>
      </w:tr>
      <w:tr w:rsidR="00827F48" w:rsidRPr="00B1201A" w:rsidTr="00827F48">
        <w:trPr>
          <w:cantSplit/>
          <w:trHeight w:val="69"/>
        </w:trPr>
        <w:tc>
          <w:tcPr>
            <w:tcW w:w="2137" w:type="dxa"/>
          </w:tcPr>
          <w:p w:rsidR="00827F48" w:rsidRPr="00B1201A" w:rsidRDefault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1201A">
              <w:rPr>
                <w:rFonts w:ascii="Verdana" w:hAnsi="Verdana"/>
                <w:sz w:val="22"/>
                <w:szCs w:val="22"/>
              </w:rPr>
              <w:t>Τηλέφωνο:</w:t>
            </w:r>
          </w:p>
        </w:tc>
        <w:tc>
          <w:tcPr>
            <w:tcW w:w="3132" w:type="dxa"/>
          </w:tcPr>
          <w:p w:rsidR="00827F48" w:rsidRPr="00B1201A" w:rsidRDefault="00827F48" w:rsidP="00827F48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 w:rsidRPr="00B1201A">
              <w:rPr>
                <w:rFonts w:ascii="Verdana" w:hAnsi="Verdana"/>
                <w:sz w:val="22"/>
                <w:szCs w:val="22"/>
              </w:rPr>
              <w:t>2241364</w:t>
            </w:r>
            <w:r>
              <w:rPr>
                <w:rFonts w:ascii="Verdana" w:hAnsi="Verdana"/>
                <w:sz w:val="22"/>
                <w:szCs w:val="22"/>
              </w:rPr>
              <w:t>633-631</w:t>
            </w:r>
          </w:p>
        </w:tc>
        <w:tc>
          <w:tcPr>
            <w:tcW w:w="996" w:type="dxa"/>
            <w:vMerge/>
          </w:tcPr>
          <w:p w:rsidR="00827F48" w:rsidRPr="00B1201A" w:rsidRDefault="00827F48"/>
        </w:tc>
        <w:tc>
          <w:tcPr>
            <w:tcW w:w="3816" w:type="dxa"/>
            <w:gridSpan w:val="2"/>
            <w:vMerge/>
          </w:tcPr>
          <w:p w:rsidR="00827F48" w:rsidRPr="00B1201A" w:rsidRDefault="00827F48"/>
        </w:tc>
      </w:tr>
    </w:tbl>
    <w:p w:rsidR="001C24DC" w:rsidRDefault="001C24DC" w:rsidP="007B77C7">
      <w:pPr>
        <w:pStyle w:val="1"/>
      </w:pPr>
    </w:p>
    <w:p w:rsidR="001C24DC" w:rsidRDefault="001C24DC" w:rsidP="007B77C7">
      <w:pPr>
        <w:pStyle w:val="1"/>
      </w:pPr>
    </w:p>
    <w:p w:rsidR="001C24DC" w:rsidRDefault="001C24DC" w:rsidP="007B77C7">
      <w:pPr>
        <w:pStyle w:val="1"/>
      </w:pPr>
    </w:p>
    <w:p w:rsidR="007B77C7" w:rsidRDefault="007B77C7" w:rsidP="002D216D">
      <w:pPr>
        <w:pStyle w:val="1"/>
        <w:numPr>
          <w:ilvl w:val="0"/>
          <w:numId w:val="0"/>
        </w:numPr>
        <w:ind w:left="1418" w:hanging="992"/>
      </w:pPr>
      <w:r>
        <w:t>ΘΕΜΑ:</w:t>
      </w:r>
      <w:r w:rsidR="002D216D">
        <w:t xml:space="preserve"> </w:t>
      </w:r>
      <w:r w:rsidR="002D216D" w:rsidRPr="002D216D">
        <w:t xml:space="preserve">Ανακοίνωση περί </w:t>
      </w:r>
      <w:r w:rsidR="002B6BB6">
        <w:t>εκτέλεση</w:t>
      </w:r>
      <w:r w:rsidR="00674E57">
        <w:t xml:space="preserve">ς </w:t>
      </w:r>
      <w:r w:rsidR="002D216D" w:rsidRPr="002D216D">
        <w:t>εργασιών έργου «</w:t>
      </w:r>
      <w:r w:rsidR="002B6BB6">
        <w:t>Αποκατάσταση φθορών οδοστρωμάτων</w:t>
      </w:r>
      <w:r w:rsidR="002D216D" w:rsidRPr="002D216D">
        <w:t xml:space="preserve"> »</w:t>
      </w:r>
      <w:r>
        <w:t xml:space="preserve">                     </w:t>
      </w:r>
      <w:r w:rsidR="002D216D">
        <w:t xml:space="preserve">                 </w:t>
      </w:r>
    </w:p>
    <w:p w:rsidR="007B77C7" w:rsidRPr="00AA07CB" w:rsidRDefault="007B77C7" w:rsidP="002D216D">
      <w:pPr>
        <w:pStyle w:val="a6"/>
        <w:spacing w:line="320" w:lineRule="atLeast"/>
        <w:jc w:val="left"/>
        <w:rPr>
          <w:rFonts w:ascii="Verdana" w:hAnsi="Verdana"/>
          <w:sz w:val="22"/>
        </w:rPr>
      </w:pPr>
    </w:p>
    <w:p w:rsidR="001C24DC" w:rsidRPr="00AA07CB" w:rsidRDefault="004C07A1" w:rsidP="004C07A1">
      <w:pPr>
        <w:ind w:firstLine="720"/>
        <w:jc w:val="both"/>
        <w:rPr>
          <w:rFonts w:cs="Arial"/>
        </w:rPr>
      </w:pPr>
      <w:r w:rsidRPr="00AA07CB">
        <w:rPr>
          <w:rFonts w:cs="Arial"/>
        </w:rPr>
        <w:t xml:space="preserve">   </w:t>
      </w:r>
    </w:p>
    <w:p w:rsidR="007B77C7" w:rsidRDefault="007B77C7" w:rsidP="007B77C7">
      <w:pPr>
        <w:ind w:firstLine="720"/>
        <w:jc w:val="both"/>
        <w:rPr>
          <w:rFonts w:cs="Arial"/>
        </w:rPr>
      </w:pPr>
    </w:p>
    <w:p w:rsidR="001C24DC" w:rsidRDefault="00EC40E3" w:rsidP="00DB0A7D">
      <w:pPr>
        <w:pStyle w:val="a6"/>
        <w:spacing w:line="360" w:lineRule="auto"/>
        <w:ind w:right="-102"/>
        <w:rPr>
          <w:rFonts w:ascii="Verdana" w:hAnsi="Verdana"/>
          <w:bCs/>
          <w:sz w:val="22"/>
          <w:szCs w:val="22"/>
        </w:rPr>
      </w:pPr>
      <w:r w:rsidRPr="00EC40E3">
        <w:rPr>
          <w:rFonts w:ascii="Verdana" w:hAnsi="Verdana"/>
          <w:bCs/>
          <w:sz w:val="22"/>
          <w:szCs w:val="22"/>
        </w:rPr>
        <w:t>Στ</w:t>
      </w:r>
      <w:r w:rsidR="002E3560">
        <w:rPr>
          <w:rFonts w:ascii="Verdana" w:hAnsi="Verdana"/>
          <w:bCs/>
          <w:sz w:val="22"/>
          <w:szCs w:val="22"/>
        </w:rPr>
        <w:t>ο</w:t>
      </w:r>
      <w:r w:rsidRPr="00EC40E3">
        <w:rPr>
          <w:rFonts w:ascii="Verdana" w:hAnsi="Verdana"/>
          <w:bCs/>
          <w:sz w:val="22"/>
          <w:szCs w:val="22"/>
        </w:rPr>
        <w:t xml:space="preserve"> πλαίσι</w:t>
      </w:r>
      <w:r w:rsidR="002E3560">
        <w:rPr>
          <w:rFonts w:ascii="Verdana" w:hAnsi="Verdana"/>
          <w:bCs/>
          <w:sz w:val="22"/>
          <w:szCs w:val="22"/>
        </w:rPr>
        <w:t>ο</w:t>
      </w:r>
      <w:r w:rsidRPr="00EC40E3">
        <w:rPr>
          <w:rFonts w:ascii="Verdana" w:hAnsi="Verdana"/>
          <w:bCs/>
          <w:sz w:val="22"/>
          <w:szCs w:val="22"/>
        </w:rPr>
        <w:t xml:space="preserve"> εκτέλεσης εργασιών ανακατασκευής πεζοδρομίων</w:t>
      </w:r>
      <w:r w:rsidR="002B6BB6">
        <w:rPr>
          <w:rFonts w:ascii="Verdana" w:hAnsi="Verdana"/>
          <w:bCs/>
          <w:sz w:val="22"/>
          <w:szCs w:val="22"/>
        </w:rPr>
        <w:t xml:space="preserve"> στο τμήμα</w:t>
      </w:r>
      <w:r w:rsidRPr="00EC40E3">
        <w:rPr>
          <w:rFonts w:ascii="Verdana" w:hAnsi="Verdana"/>
          <w:bCs/>
          <w:sz w:val="22"/>
          <w:szCs w:val="22"/>
        </w:rPr>
        <w:t xml:space="preserve"> τη</w:t>
      </w:r>
      <w:r w:rsidR="002B6BB6">
        <w:rPr>
          <w:rFonts w:ascii="Verdana" w:hAnsi="Verdana"/>
          <w:bCs/>
          <w:sz w:val="22"/>
          <w:szCs w:val="22"/>
        </w:rPr>
        <w:t>ς οδού</w:t>
      </w:r>
      <w:r w:rsidRPr="00EC40E3">
        <w:rPr>
          <w:rFonts w:ascii="Verdana" w:hAnsi="Verdana"/>
          <w:bCs/>
          <w:sz w:val="22"/>
          <w:szCs w:val="22"/>
        </w:rPr>
        <w:t xml:space="preserve"> </w:t>
      </w:r>
      <w:r w:rsidR="00FA59A1">
        <w:rPr>
          <w:rFonts w:ascii="Verdana" w:hAnsi="Verdana"/>
          <w:bCs/>
          <w:sz w:val="22"/>
          <w:szCs w:val="22"/>
        </w:rPr>
        <w:t>Στοκχόλμης</w:t>
      </w:r>
      <w:r w:rsidR="002E3560">
        <w:rPr>
          <w:rFonts w:ascii="Verdana" w:hAnsi="Verdana"/>
          <w:bCs/>
          <w:sz w:val="22"/>
          <w:szCs w:val="22"/>
        </w:rPr>
        <w:t>,</w:t>
      </w:r>
      <w:r w:rsidR="002B6BB6">
        <w:rPr>
          <w:rFonts w:ascii="Verdana" w:hAnsi="Verdana"/>
          <w:bCs/>
          <w:sz w:val="22"/>
          <w:szCs w:val="22"/>
        </w:rPr>
        <w:t xml:space="preserve"> από </w:t>
      </w:r>
      <w:r w:rsidR="002E3560">
        <w:rPr>
          <w:rFonts w:ascii="Verdana" w:hAnsi="Verdana"/>
          <w:bCs/>
          <w:sz w:val="22"/>
          <w:szCs w:val="22"/>
        </w:rPr>
        <w:t>τις οδούς Ό</w:t>
      </w:r>
      <w:r w:rsidR="002B6BB6">
        <w:rPr>
          <w:rFonts w:ascii="Verdana" w:hAnsi="Verdana"/>
          <w:bCs/>
          <w:sz w:val="22"/>
          <w:szCs w:val="22"/>
        </w:rPr>
        <w:t>σλο έως Ελσίνκι</w:t>
      </w:r>
      <w:r>
        <w:rPr>
          <w:rFonts w:ascii="Verdana" w:hAnsi="Verdana"/>
          <w:bCs/>
          <w:sz w:val="22"/>
          <w:szCs w:val="22"/>
        </w:rPr>
        <w:t xml:space="preserve">, </w:t>
      </w:r>
      <w:r w:rsidR="002E3560">
        <w:rPr>
          <w:rFonts w:ascii="Verdana" w:hAnsi="Verdana"/>
          <w:bCs/>
          <w:sz w:val="22"/>
          <w:szCs w:val="22"/>
        </w:rPr>
        <w:t>ενημερώνουμε τους διερχόμενους οδηγο</w:t>
      </w:r>
      <w:r w:rsidR="00827F48">
        <w:rPr>
          <w:rFonts w:ascii="Verdana" w:hAnsi="Verdana"/>
          <w:bCs/>
          <w:sz w:val="22"/>
          <w:szCs w:val="22"/>
        </w:rPr>
        <w:t>ύ</w:t>
      </w:r>
      <w:r w:rsidR="002E3560">
        <w:rPr>
          <w:rFonts w:ascii="Verdana" w:hAnsi="Verdana"/>
          <w:bCs/>
          <w:sz w:val="22"/>
          <w:szCs w:val="22"/>
        </w:rPr>
        <w:t xml:space="preserve">ς, για τη </w:t>
      </w:r>
      <w:r>
        <w:rPr>
          <w:rFonts w:ascii="Verdana" w:hAnsi="Verdana"/>
          <w:bCs/>
          <w:sz w:val="22"/>
          <w:szCs w:val="22"/>
        </w:rPr>
        <w:t xml:space="preserve">διακοπή κυκλοφορίας στην </w:t>
      </w:r>
      <w:r w:rsidR="002E3560">
        <w:rPr>
          <w:rFonts w:ascii="Verdana" w:hAnsi="Verdana"/>
          <w:bCs/>
          <w:sz w:val="22"/>
          <w:szCs w:val="22"/>
        </w:rPr>
        <w:t xml:space="preserve">παραπάνω περιοχή, </w:t>
      </w:r>
      <w:r>
        <w:rPr>
          <w:rFonts w:ascii="Verdana" w:hAnsi="Verdana"/>
          <w:bCs/>
          <w:sz w:val="22"/>
          <w:szCs w:val="22"/>
        </w:rPr>
        <w:t xml:space="preserve">την </w:t>
      </w:r>
      <w:r w:rsidR="002B6BB6" w:rsidRPr="002B6BB6">
        <w:rPr>
          <w:rFonts w:ascii="Verdana" w:hAnsi="Verdana"/>
          <w:b/>
          <w:bCs/>
          <w:sz w:val="22"/>
          <w:szCs w:val="22"/>
        </w:rPr>
        <w:t>Πέμπ</w:t>
      </w:r>
      <w:r w:rsidRPr="00DB0A7D">
        <w:rPr>
          <w:rFonts w:ascii="Verdana" w:hAnsi="Verdana"/>
          <w:b/>
          <w:bCs/>
          <w:sz w:val="22"/>
          <w:szCs w:val="22"/>
        </w:rPr>
        <w:t xml:space="preserve">τη </w:t>
      </w:r>
      <w:r w:rsidR="002B6BB6">
        <w:rPr>
          <w:rFonts w:ascii="Verdana" w:hAnsi="Verdana"/>
          <w:b/>
          <w:bCs/>
          <w:sz w:val="22"/>
          <w:szCs w:val="22"/>
        </w:rPr>
        <w:t>11</w:t>
      </w:r>
      <w:r w:rsidRPr="00DB0A7D">
        <w:rPr>
          <w:rFonts w:ascii="Verdana" w:hAnsi="Verdana"/>
          <w:b/>
          <w:bCs/>
          <w:sz w:val="22"/>
          <w:szCs w:val="22"/>
        </w:rPr>
        <w:t xml:space="preserve"> </w:t>
      </w:r>
      <w:r w:rsidR="002B6BB6">
        <w:rPr>
          <w:rFonts w:ascii="Verdana" w:hAnsi="Verdana"/>
          <w:b/>
          <w:bCs/>
          <w:sz w:val="22"/>
          <w:szCs w:val="22"/>
        </w:rPr>
        <w:t>Οκτωβ</w:t>
      </w:r>
      <w:r w:rsidRPr="00DB0A7D">
        <w:rPr>
          <w:rFonts w:ascii="Verdana" w:hAnsi="Verdana"/>
          <w:b/>
          <w:bCs/>
          <w:sz w:val="22"/>
          <w:szCs w:val="22"/>
        </w:rPr>
        <w:t>ρίου 2018</w:t>
      </w:r>
      <w:r>
        <w:rPr>
          <w:rFonts w:ascii="Verdana" w:hAnsi="Verdana"/>
          <w:bCs/>
          <w:sz w:val="22"/>
          <w:szCs w:val="22"/>
        </w:rPr>
        <w:t xml:space="preserve">, από τις </w:t>
      </w:r>
      <w:r w:rsidRPr="00DB0A7D">
        <w:rPr>
          <w:rFonts w:ascii="Verdana" w:hAnsi="Verdana"/>
          <w:b/>
          <w:bCs/>
          <w:sz w:val="22"/>
          <w:szCs w:val="22"/>
        </w:rPr>
        <w:t>08:00</w:t>
      </w:r>
      <w:r>
        <w:rPr>
          <w:rFonts w:ascii="Verdana" w:hAnsi="Verdana"/>
          <w:bCs/>
          <w:sz w:val="22"/>
          <w:szCs w:val="22"/>
        </w:rPr>
        <w:t xml:space="preserve"> έως </w:t>
      </w:r>
      <w:r w:rsidR="00DB0A7D">
        <w:rPr>
          <w:rFonts w:ascii="Verdana" w:hAnsi="Verdana"/>
          <w:bCs/>
          <w:sz w:val="22"/>
          <w:szCs w:val="22"/>
        </w:rPr>
        <w:t xml:space="preserve">τις </w:t>
      </w:r>
      <w:r w:rsidRPr="00DB0A7D">
        <w:rPr>
          <w:rFonts w:ascii="Verdana" w:hAnsi="Verdana"/>
          <w:b/>
          <w:bCs/>
          <w:sz w:val="22"/>
          <w:szCs w:val="22"/>
        </w:rPr>
        <w:t>13:00</w:t>
      </w:r>
      <w:r w:rsidR="00DB0A7D">
        <w:rPr>
          <w:rFonts w:ascii="Verdana" w:hAnsi="Verdana"/>
          <w:bCs/>
          <w:sz w:val="22"/>
          <w:szCs w:val="22"/>
        </w:rPr>
        <w:t>.</w:t>
      </w:r>
    </w:p>
    <w:p w:rsidR="00827F48" w:rsidRDefault="00827F48" w:rsidP="00DB0A7D">
      <w:pPr>
        <w:pStyle w:val="a6"/>
        <w:spacing w:line="360" w:lineRule="auto"/>
        <w:ind w:right="-102"/>
        <w:rPr>
          <w:rFonts w:ascii="Verdana" w:hAnsi="Verdana"/>
          <w:bCs/>
          <w:sz w:val="22"/>
          <w:szCs w:val="22"/>
        </w:rPr>
      </w:pPr>
    </w:p>
    <w:p w:rsidR="00827F48" w:rsidRPr="00EC40E3" w:rsidRDefault="00827F48" w:rsidP="00DB0A7D">
      <w:pPr>
        <w:pStyle w:val="a6"/>
        <w:spacing w:line="360" w:lineRule="auto"/>
        <w:ind w:right="-102"/>
        <w:rPr>
          <w:rFonts w:ascii="Verdana" w:hAnsi="Verdana"/>
          <w:bCs/>
          <w:sz w:val="22"/>
          <w:szCs w:val="22"/>
        </w:rPr>
      </w:pP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9E1242" w:rsidTr="00674E57">
        <w:trPr>
          <w:trHeight w:val="1935"/>
        </w:trPr>
        <w:tc>
          <w:tcPr>
            <w:tcW w:w="5211" w:type="dxa"/>
          </w:tcPr>
          <w:p w:rsidR="009E1242" w:rsidRDefault="009E1242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E1242" w:rsidRDefault="009E1242">
            <w:pPr>
              <w:snapToGrid w:val="0"/>
              <w:spacing w:line="200" w:lineRule="atLeast"/>
              <w:ind w:right="-3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11" w:type="dxa"/>
          </w:tcPr>
          <w:p w:rsidR="009E1242" w:rsidRDefault="009E1242">
            <w:pPr>
              <w:pStyle w:val="a6"/>
              <w:framePr w:hSpace="180" w:wrap="around" w:vAnchor="text" w:hAnchor="margin" w:y="526"/>
              <w:spacing w:line="320" w:lineRule="atLeas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Ο </w:t>
            </w:r>
            <w:r w:rsidR="00674E57">
              <w:rPr>
                <w:rFonts w:ascii="Verdana" w:hAnsi="Verdana"/>
                <w:sz w:val="22"/>
              </w:rPr>
              <w:t xml:space="preserve">Αναπληρωτής </w:t>
            </w:r>
            <w:r>
              <w:rPr>
                <w:rFonts w:ascii="Verdana" w:hAnsi="Verdana"/>
                <w:sz w:val="22"/>
              </w:rPr>
              <w:t xml:space="preserve">Προϊστάμενος </w:t>
            </w:r>
          </w:p>
          <w:p w:rsidR="009E1242" w:rsidRDefault="009E1242">
            <w:pPr>
              <w:pStyle w:val="a6"/>
              <w:framePr w:hSpace="180" w:wrap="around" w:vAnchor="text" w:hAnchor="margin" w:y="526"/>
              <w:spacing w:line="320" w:lineRule="atLeas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Δ/νσης Τεχνικών Έργων και Υποδομών</w:t>
            </w:r>
          </w:p>
          <w:p w:rsidR="001C24DC" w:rsidRPr="00081C3D" w:rsidRDefault="00674E57" w:rsidP="00081C3D">
            <w:pPr>
              <w:pStyle w:val="a6"/>
              <w:framePr w:hSpace="180" w:wrap="around" w:vAnchor="text" w:hAnchor="margin" w:y="526"/>
              <w:spacing w:line="320" w:lineRule="atLeast"/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Αλέξανδρος Μπεκιάρης</w:t>
            </w:r>
          </w:p>
          <w:p w:rsidR="001C24DC" w:rsidRDefault="001C24DC" w:rsidP="000A2D9B">
            <w:pPr>
              <w:snapToGrid w:val="0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Πολιτικός Μηχανικός</w:t>
            </w:r>
            <w:r w:rsidR="00081C3D" w:rsidRPr="00081C3D">
              <w:rPr>
                <w:rFonts w:ascii="Verdana" w:hAnsi="Verdana"/>
                <w:sz w:val="22"/>
                <w:szCs w:val="24"/>
              </w:rPr>
              <w:t xml:space="preserve"> </w:t>
            </w:r>
            <w:r w:rsidR="00081C3D">
              <w:rPr>
                <w:rFonts w:ascii="Verdana" w:hAnsi="Verdana"/>
                <w:sz w:val="22"/>
                <w:szCs w:val="24"/>
              </w:rPr>
              <w:t>ΠΕ.</w:t>
            </w:r>
            <w:r w:rsidR="00081C3D" w:rsidRPr="00674E57">
              <w:rPr>
                <w:rFonts w:ascii="Verdana" w:hAnsi="Verdana"/>
                <w:sz w:val="22"/>
                <w:szCs w:val="24"/>
              </w:rPr>
              <w:t xml:space="preserve"> </w:t>
            </w:r>
          </w:p>
          <w:p w:rsidR="00674E57" w:rsidRDefault="00674E57" w:rsidP="000A2D9B">
            <w:pPr>
              <w:snapToGrid w:val="0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α/α</w:t>
            </w:r>
          </w:p>
          <w:p w:rsidR="00674E57" w:rsidRDefault="00674E57" w:rsidP="000A2D9B">
            <w:pPr>
              <w:snapToGrid w:val="0"/>
              <w:jc w:val="center"/>
              <w:rPr>
                <w:rFonts w:ascii="Verdana" w:hAnsi="Verdana"/>
                <w:sz w:val="22"/>
                <w:szCs w:val="24"/>
              </w:rPr>
            </w:pPr>
          </w:p>
          <w:p w:rsidR="00674E57" w:rsidRDefault="00674E57" w:rsidP="000A2D9B">
            <w:pPr>
              <w:snapToGrid w:val="0"/>
              <w:jc w:val="center"/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Κωνσταντίνος Βασιλώττος</w:t>
            </w:r>
          </w:p>
          <w:p w:rsidR="00674E57" w:rsidRPr="00674E57" w:rsidRDefault="00674E57" w:rsidP="000A2D9B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4"/>
              </w:rPr>
              <w:t>Ηλεκτρολόγος Μηχανικός Τ.Ε.</w:t>
            </w:r>
          </w:p>
        </w:tc>
      </w:tr>
    </w:tbl>
    <w:p w:rsidR="009E1242" w:rsidRDefault="000A2D9B" w:rsidP="000A2D9B">
      <w:pPr>
        <w:pStyle w:val="aa"/>
        <w:jc w:val="both"/>
      </w:pPr>
      <w:r>
        <w:t xml:space="preserve"> </w:t>
      </w:r>
    </w:p>
    <w:sectPr w:rsidR="009E1242">
      <w:footnotePr>
        <w:pos w:val="beneathText"/>
      </w:footnotePr>
      <w:pgSz w:w="11905" w:h="16837"/>
      <w:pgMar w:top="709" w:right="849" w:bottom="70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3AF4F2B"/>
    <w:multiLevelType w:val="hybridMultilevel"/>
    <w:tmpl w:val="F7D2DDE6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05E6E"/>
    <w:multiLevelType w:val="hybridMultilevel"/>
    <w:tmpl w:val="C50AA65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17301"/>
    <w:multiLevelType w:val="hybridMultilevel"/>
    <w:tmpl w:val="8362C180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A56A9"/>
    <w:multiLevelType w:val="hybridMultilevel"/>
    <w:tmpl w:val="DD8E43FE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F3CDA"/>
    <w:multiLevelType w:val="hybridMultilevel"/>
    <w:tmpl w:val="FFB4318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E2023"/>
    <w:multiLevelType w:val="hybridMultilevel"/>
    <w:tmpl w:val="6E02E428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152"/>
    <w:multiLevelType w:val="hybridMultilevel"/>
    <w:tmpl w:val="17BABE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E0F76"/>
    <w:multiLevelType w:val="hybridMultilevel"/>
    <w:tmpl w:val="536CDF48"/>
    <w:lvl w:ilvl="0" w:tplc="890CF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84CA2"/>
    <w:rsid w:val="00081C3D"/>
    <w:rsid w:val="000A2D9B"/>
    <w:rsid w:val="000B7F6F"/>
    <w:rsid w:val="000E1680"/>
    <w:rsid w:val="001A148D"/>
    <w:rsid w:val="001C24DC"/>
    <w:rsid w:val="001C27DF"/>
    <w:rsid w:val="001C35DB"/>
    <w:rsid w:val="001D0A2F"/>
    <w:rsid w:val="00267EE2"/>
    <w:rsid w:val="0029328D"/>
    <w:rsid w:val="002B6BB6"/>
    <w:rsid w:val="002D216D"/>
    <w:rsid w:val="002E3560"/>
    <w:rsid w:val="00334FA8"/>
    <w:rsid w:val="003A28C0"/>
    <w:rsid w:val="00436C4B"/>
    <w:rsid w:val="00470FA3"/>
    <w:rsid w:val="004A761A"/>
    <w:rsid w:val="004C07A1"/>
    <w:rsid w:val="005058A3"/>
    <w:rsid w:val="00522EB4"/>
    <w:rsid w:val="00602EAD"/>
    <w:rsid w:val="00620C92"/>
    <w:rsid w:val="00623E65"/>
    <w:rsid w:val="006333B2"/>
    <w:rsid w:val="0063796C"/>
    <w:rsid w:val="00674E57"/>
    <w:rsid w:val="0069686E"/>
    <w:rsid w:val="00705057"/>
    <w:rsid w:val="00716754"/>
    <w:rsid w:val="00730F2A"/>
    <w:rsid w:val="00740EA4"/>
    <w:rsid w:val="0075591B"/>
    <w:rsid w:val="00784CA2"/>
    <w:rsid w:val="007B728B"/>
    <w:rsid w:val="007B77C7"/>
    <w:rsid w:val="007E6EFB"/>
    <w:rsid w:val="00827F48"/>
    <w:rsid w:val="00837324"/>
    <w:rsid w:val="00964FCB"/>
    <w:rsid w:val="009967D1"/>
    <w:rsid w:val="009E1242"/>
    <w:rsid w:val="00A03879"/>
    <w:rsid w:val="00A37316"/>
    <w:rsid w:val="00AA07CB"/>
    <w:rsid w:val="00AA6FD0"/>
    <w:rsid w:val="00AD59FD"/>
    <w:rsid w:val="00AD7B5F"/>
    <w:rsid w:val="00B00A5A"/>
    <w:rsid w:val="00B1201A"/>
    <w:rsid w:val="00C5690A"/>
    <w:rsid w:val="00CB22DA"/>
    <w:rsid w:val="00D54D25"/>
    <w:rsid w:val="00D55C32"/>
    <w:rsid w:val="00D77ACC"/>
    <w:rsid w:val="00DB0A7D"/>
    <w:rsid w:val="00E55322"/>
    <w:rsid w:val="00EC40E3"/>
    <w:rsid w:val="00ED15AD"/>
    <w:rsid w:val="00F06604"/>
    <w:rsid w:val="00FA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101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-101"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101"/>
      <w:jc w:val="both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/>
    </w:rPr>
  </w:style>
  <w:style w:type="character" w:styleId="a3">
    <w:name w:val="Default Paragraph Font"/>
    <w:semiHidden/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ind w:right="-101"/>
      <w:jc w:val="both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9">
    <w:name w:val="Ευρετήριο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u w:val="single"/>
    </w:rPr>
  </w:style>
  <w:style w:type="paragraph" w:styleId="ab">
    <w:name w:val="Subtitle"/>
    <w:basedOn w:val="a"/>
    <w:next w:val="a6"/>
    <w:qFormat/>
    <w:pPr>
      <w:ind w:firstLine="284"/>
    </w:pPr>
    <w:rPr>
      <w:rFonts w:ascii="Times New Roman" w:hAnsi="Times New Roman"/>
      <w:b/>
      <w:sz w:val="20"/>
    </w:rPr>
  </w:style>
  <w:style w:type="paragraph" w:styleId="ac">
    <w:name w:val="Body Text Indent"/>
    <w:basedOn w:val="a"/>
    <w:pPr>
      <w:ind w:firstLine="284"/>
    </w:pPr>
    <w:rPr>
      <w:rFonts w:ascii="Times New Roman" w:hAnsi="Times New Roman"/>
      <w:sz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 ΠΕΤΑΛΟΥΔΩΝ</dc:creator>
  <cp:lastModifiedBy>akaouki</cp:lastModifiedBy>
  <cp:revision>2</cp:revision>
  <cp:lastPrinted>2018-10-10T10:51:00Z</cp:lastPrinted>
  <dcterms:created xsi:type="dcterms:W3CDTF">2018-10-10T11:51:00Z</dcterms:created>
  <dcterms:modified xsi:type="dcterms:W3CDTF">2018-10-10T11:51:00Z</dcterms:modified>
</cp:coreProperties>
</file>