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7C5E69"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7" o:title=""/>
          </v:shape>
          <o:OLEObject Type="Embed" ProgID="Word.Picture.8" ShapeID="_x0000_i1025" DrawAspect="Content" ObjectID="_1585478344" r:id="rId8"/>
        </w:object>
      </w:r>
      <w:r w:rsidR="00212B6C" w:rsidRPr="00B16EC6">
        <w:rPr>
          <w:rFonts w:ascii="Verdana" w:hAnsi="Verdana" w:cs="Verdana"/>
          <w:sz w:val="20"/>
          <w:szCs w:val="20"/>
        </w:rPr>
        <w:t xml:space="preserve">                                                                         </w:t>
      </w:r>
      <w:r w:rsidR="00212B6C">
        <w:rPr>
          <w:rFonts w:ascii="Verdana" w:hAnsi="Verdana" w:cs="Verdana"/>
          <w:sz w:val="20"/>
          <w:szCs w:val="20"/>
        </w:rPr>
        <w:t>Ρόδος,</w:t>
      </w:r>
      <w:r w:rsidR="004D63B7">
        <w:rPr>
          <w:rFonts w:ascii="Verdana" w:hAnsi="Verdana" w:cs="Verdana"/>
          <w:sz w:val="20"/>
          <w:szCs w:val="20"/>
          <w:lang w:val="en-US"/>
        </w:rPr>
        <w:t>17-04-2018</w:t>
      </w:r>
      <w:r w:rsidR="00212B6C" w:rsidRPr="00B16EC6">
        <w:rPr>
          <w:rFonts w:ascii="Verdana" w:hAnsi="Verdana" w:cs="Verdana"/>
          <w:sz w:val="20"/>
          <w:szCs w:val="20"/>
        </w:rPr>
        <w:t xml:space="preserve"> </w:t>
      </w:r>
    </w:p>
    <w:p w:rsidR="00212B6C" w:rsidRPr="00B16EC6"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Αριθμ. Πρωτ.:</w:t>
      </w:r>
      <w:r w:rsidR="004D63B7">
        <w:rPr>
          <w:rFonts w:ascii="Verdana" w:hAnsi="Verdana" w:cs="Verdana"/>
          <w:sz w:val="20"/>
          <w:szCs w:val="20"/>
          <w:lang w:val="en-US"/>
        </w:rPr>
        <w:t>2/22939</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212B6C" w:rsidRPr="002F4EBD" w:rsidRDefault="00212B6C" w:rsidP="00212B6C">
      <w:pPr>
        <w:pStyle w:val="Default"/>
        <w:rPr>
          <w:rFonts w:ascii="Verdana" w:hAnsi="Verdana" w:cs="Verdana"/>
          <w:b/>
          <w:bCs/>
          <w:sz w:val="20"/>
          <w:szCs w:val="20"/>
        </w:rPr>
      </w:pPr>
      <w:r w:rsidRPr="002F4EBD">
        <w:rPr>
          <w:rFonts w:ascii="Verdana" w:hAnsi="Verdana" w:cs="Verdana"/>
          <w:b/>
          <w:bCs/>
          <w:sz w:val="20"/>
          <w:szCs w:val="20"/>
        </w:rPr>
        <w:t xml:space="preserve">ΕΛΛΗΝΙΚΗ ΔΗΜΟΚΡΑΤΙΑ                                      </w:t>
      </w:r>
    </w:p>
    <w:p w:rsidR="00212B6C" w:rsidRPr="002F4EBD" w:rsidRDefault="00212B6C" w:rsidP="00212B6C">
      <w:pPr>
        <w:pStyle w:val="Default"/>
        <w:rPr>
          <w:rFonts w:ascii="Verdana" w:hAnsi="Verdana" w:cs="Verdana"/>
          <w:b/>
          <w:bCs/>
          <w:sz w:val="20"/>
          <w:szCs w:val="20"/>
        </w:rPr>
      </w:pPr>
      <w:r w:rsidRPr="002F4EBD">
        <w:rPr>
          <w:rFonts w:ascii="Verdana" w:hAnsi="Verdana" w:cs="Verdana"/>
          <w:b/>
          <w:bCs/>
          <w:sz w:val="20"/>
          <w:szCs w:val="20"/>
        </w:rPr>
        <w:t xml:space="preserve">                                                                          </w:t>
      </w:r>
    </w:p>
    <w:p w:rsidR="00212B6C" w:rsidRPr="002F4EBD" w:rsidRDefault="00212B6C" w:rsidP="00212B6C">
      <w:pPr>
        <w:pStyle w:val="Default"/>
        <w:rPr>
          <w:rFonts w:ascii="Verdana" w:hAnsi="Verdana" w:cs="Verdana"/>
          <w:b/>
          <w:bCs/>
          <w:sz w:val="20"/>
          <w:szCs w:val="20"/>
        </w:rPr>
      </w:pPr>
      <w:r w:rsidRPr="002F4EBD">
        <w:rPr>
          <w:rFonts w:ascii="Verdana" w:hAnsi="Verdana" w:cs="Verdana"/>
          <w:b/>
          <w:bCs/>
          <w:sz w:val="20"/>
          <w:szCs w:val="20"/>
        </w:rPr>
        <w:t xml:space="preserve">ΝΟΜΟΣ ΔΩΔ/ΣΟΥ </w:t>
      </w:r>
    </w:p>
    <w:p w:rsidR="00212B6C" w:rsidRPr="002F4EBD" w:rsidRDefault="00212B6C" w:rsidP="00212B6C">
      <w:pPr>
        <w:pStyle w:val="Default"/>
        <w:rPr>
          <w:rFonts w:ascii="Verdana" w:hAnsi="Verdana" w:cs="Verdana"/>
          <w:b/>
          <w:bCs/>
          <w:sz w:val="20"/>
          <w:szCs w:val="20"/>
        </w:rPr>
      </w:pPr>
      <w:r w:rsidRPr="002F4EBD">
        <w:rPr>
          <w:rFonts w:ascii="Verdana" w:hAnsi="Verdana" w:cs="Verdana"/>
          <w:b/>
          <w:bCs/>
          <w:sz w:val="20"/>
          <w:szCs w:val="20"/>
        </w:rPr>
        <w:t>ΔΗΜΟΣ ΡΟΔΟΥ</w:t>
      </w:r>
    </w:p>
    <w:p w:rsidR="00212B6C" w:rsidRPr="002F4EBD" w:rsidRDefault="00212B6C" w:rsidP="00212B6C">
      <w:pPr>
        <w:pStyle w:val="Default"/>
        <w:rPr>
          <w:rFonts w:ascii="Verdana" w:hAnsi="Verdana" w:cs="Verdana"/>
          <w:b/>
          <w:bCs/>
          <w:sz w:val="20"/>
          <w:szCs w:val="20"/>
        </w:rPr>
      </w:pPr>
      <w:r w:rsidRPr="002F4EBD">
        <w:rPr>
          <w:rFonts w:ascii="Verdana" w:hAnsi="Verdana" w:cs="Verdana"/>
          <w:b/>
          <w:bCs/>
          <w:sz w:val="20"/>
          <w:szCs w:val="20"/>
        </w:rPr>
        <w:t xml:space="preserve">ΔΙΕΥΘΥΝΣΗ ΟΙΚΟΝΟΜΙΚΩΝ </w:t>
      </w:r>
    </w:p>
    <w:p w:rsidR="00212B6C" w:rsidRPr="002F4EBD" w:rsidRDefault="00212B6C" w:rsidP="002F4EBD">
      <w:pPr>
        <w:spacing w:line="240" w:lineRule="auto"/>
        <w:rPr>
          <w:rFonts w:ascii="Verdana" w:hAnsi="Verdana" w:cs="Verdana"/>
          <w:b/>
          <w:bCs/>
          <w:sz w:val="20"/>
          <w:szCs w:val="20"/>
        </w:rPr>
      </w:pPr>
      <w:r w:rsidRPr="002F4EBD">
        <w:rPr>
          <w:rFonts w:ascii="Verdana" w:hAnsi="Verdana" w:cs="Verdana"/>
          <w:b/>
          <w:bCs/>
          <w:sz w:val="20"/>
          <w:szCs w:val="20"/>
        </w:rPr>
        <w:t xml:space="preserve">ΤΜΗΜΑ ΠΡΟΜΗΘΕΙΩΝ                                                                                                                                                                                                   </w:t>
      </w:r>
    </w:p>
    <w:p w:rsidR="00212B6C" w:rsidRPr="00B16EC6" w:rsidRDefault="00212B6C" w:rsidP="002F4EBD">
      <w:pPr>
        <w:pStyle w:val="Default"/>
        <w:rPr>
          <w:rFonts w:ascii="Verdana" w:hAnsi="Verdana" w:cs="Verdana"/>
          <w:sz w:val="20"/>
          <w:szCs w:val="20"/>
        </w:rPr>
      </w:pPr>
      <w:r w:rsidRPr="00B16EC6">
        <w:rPr>
          <w:rFonts w:ascii="Verdana" w:hAnsi="Verdana" w:cs="Verdana"/>
          <w:sz w:val="20"/>
          <w:szCs w:val="20"/>
        </w:rPr>
        <w:t xml:space="preserve">ΠΛΗΡΟΦΟΡΙΕΣ: </w:t>
      </w:r>
      <w:r>
        <w:rPr>
          <w:rFonts w:ascii="Verdana" w:hAnsi="Verdana" w:cs="Verdana"/>
          <w:sz w:val="20"/>
          <w:szCs w:val="20"/>
        </w:rPr>
        <w:t>ΝΙΚΟΛΑΟΣ ΑΦΑΝΤΕΝΟΣ</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ΤΗΛΕΦΩΝΟ:</w:t>
      </w:r>
      <w:r>
        <w:rPr>
          <w:rFonts w:ascii="Verdana" w:hAnsi="Verdana" w:cs="Verdana"/>
          <w:sz w:val="20"/>
          <w:szCs w:val="20"/>
        </w:rPr>
        <w:t>22410-77728</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Fax: </w:t>
      </w:r>
      <w:r>
        <w:rPr>
          <w:rFonts w:ascii="Verdana" w:hAnsi="Verdana" w:cs="Verdana"/>
          <w:sz w:val="20"/>
          <w:szCs w:val="20"/>
        </w:rPr>
        <w:t>22410-39780</w:t>
      </w:r>
    </w:p>
    <w:p w:rsidR="00212B6C" w:rsidRPr="00B16EC6" w:rsidRDefault="00212B6C" w:rsidP="00212B6C">
      <w:pPr>
        <w:rPr>
          <w:rFonts w:ascii="Verdana" w:hAnsi="Verdana" w:cs="Verdana"/>
          <w:sz w:val="20"/>
          <w:szCs w:val="20"/>
        </w:rPr>
      </w:pPr>
      <w:r w:rsidRPr="00B16EC6">
        <w:rPr>
          <w:rFonts w:ascii="Verdana" w:hAnsi="Verdana" w:cs="Verdana"/>
          <w:sz w:val="20"/>
          <w:szCs w:val="20"/>
        </w:rPr>
        <w:t>Email:</w:t>
      </w:r>
      <w:r>
        <w:rPr>
          <w:rFonts w:ascii="Verdana" w:hAnsi="Verdana" w:cs="Verdana"/>
          <w:sz w:val="20"/>
          <w:szCs w:val="20"/>
          <w:lang w:val="en-US"/>
        </w:rPr>
        <w:t>nafantenos</w:t>
      </w:r>
      <w:r w:rsidRPr="00411130">
        <w:rPr>
          <w:rFonts w:ascii="Verdana" w:hAnsi="Verdana" w:cs="Verdana"/>
          <w:sz w:val="20"/>
          <w:szCs w:val="20"/>
        </w:rPr>
        <w:t>@</w:t>
      </w:r>
      <w:r>
        <w:rPr>
          <w:rFonts w:ascii="Verdana" w:hAnsi="Verdana" w:cs="Verdana"/>
          <w:sz w:val="20"/>
          <w:szCs w:val="20"/>
          <w:lang w:val="en-US"/>
        </w:rPr>
        <w:t>gmail</w:t>
      </w:r>
      <w:r w:rsidRPr="00411130">
        <w:rPr>
          <w:rFonts w:ascii="Verdana" w:hAnsi="Verdana" w:cs="Verdana"/>
          <w:sz w:val="20"/>
          <w:szCs w:val="20"/>
        </w:rPr>
        <w:t>.</w:t>
      </w:r>
      <w:r>
        <w:rPr>
          <w:rFonts w:ascii="Verdana" w:hAnsi="Verdana" w:cs="Verdana"/>
          <w:sz w:val="20"/>
          <w:szCs w:val="20"/>
          <w:lang w:val="en-US"/>
        </w:rPr>
        <w:t>com</w:t>
      </w:r>
      <w:r w:rsidRPr="00B16EC6">
        <w:rPr>
          <w:rFonts w:ascii="Verdana" w:hAnsi="Verdana" w:cs="Verdana"/>
          <w:sz w:val="20"/>
          <w:szCs w:val="20"/>
        </w:rPr>
        <w:t xml:space="preserve"> </w:t>
      </w:r>
    </w:p>
    <w:p w:rsidR="00212B6C" w:rsidRDefault="00212B6C" w:rsidP="00212B6C">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r w:rsidRPr="00A802B3">
        <w:rPr>
          <w:rFonts w:ascii="Verdana" w:hAnsi="Verdana" w:cs="Verdana"/>
          <w:b/>
          <w:bCs/>
          <w:sz w:val="20"/>
          <w:szCs w:val="20"/>
        </w:rPr>
        <w:t>ΑΝΑΡΤΗΤΕΑ ΣΤΟ Κ.Η.Μ.ΔΗ.Σ.</w:t>
      </w:r>
    </w:p>
    <w:p w:rsidR="00626D23" w:rsidRPr="00A802B3" w:rsidRDefault="00626D23" w:rsidP="00A802B3">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 xml:space="preserve">ΑΝΑΡΤΗΤΕΑ ΣΤΗ </w:t>
      </w:r>
      <w:r>
        <w:rPr>
          <w:rFonts w:ascii="Verdana" w:hAnsi="Verdana" w:cs="Verdana"/>
          <w:b/>
          <w:bCs/>
          <w:sz w:val="20"/>
          <w:szCs w:val="20"/>
        </w:rPr>
        <w:t>ΙΣΤΟΣΕΛΙΔΑ ΤΟΥ ΔΗΜΟΥ</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ΔΗΜΟΣΙΕΥΤΕΑ ΣΕ ΤΟΠΙΚΗ ΕΦΗΜΕΡΙΔΑ</w:t>
      </w: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FF1563" w:rsidRPr="00E67C59" w:rsidRDefault="00FF1563" w:rsidP="00FF1563">
      <w:pPr>
        <w:pStyle w:val="Default"/>
        <w:tabs>
          <w:tab w:val="left" w:pos="3495"/>
        </w:tabs>
        <w:jc w:val="center"/>
        <w:rPr>
          <w:rFonts w:ascii="Verdana" w:hAnsi="Verdana" w:cs="Verdana"/>
          <w:b/>
          <w:bCs/>
        </w:rPr>
      </w:pPr>
      <w:r w:rsidRPr="00E67C59">
        <w:rPr>
          <w:rFonts w:ascii="Verdana" w:hAnsi="Verdana" w:cs="Verdana"/>
          <w:b/>
          <w:bCs/>
        </w:rPr>
        <w:t xml:space="preserve">ΑΠΟΦΑΣΗ ΔΗΜΑΡΧΟΥ </w:t>
      </w:r>
      <w:r w:rsidR="004D63B7">
        <w:rPr>
          <w:rFonts w:ascii="Verdana" w:hAnsi="Verdana" w:cs="Verdana"/>
          <w:b/>
          <w:bCs/>
          <w:lang w:val="en-US"/>
        </w:rPr>
        <w:t>1679</w:t>
      </w:r>
      <w:r w:rsidRPr="00E67C59">
        <w:rPr>
          <w:rFonts w:ascii="Verdana" w:hAnsi="Verdana" w:cs="Verdana"/>
          <w:b/>
          <w:bCs/>
        </w:rPr>
        <w:t>/2018</w:t>
      </w:r>
    </w:p>
    <w:p w:rsidR="006E79CD" w:rsidRPr="00411130" w:rsidRDefault="006E79CD" w:rsidP="006E79CD">
      <w:pPr>
        <w:pStyle w:val="Default"/>
        <w:jc w:val="center"/>
        <w:rPr>
          <w:rFonts w:ascii="Verdana" w:hAnsi="Verdana" w:cs="Verdana"/>
        </w:rPr>
      </w:pPr>
    </w:p>
    <w:p w:rsidR="006E79CD" w:rsidRDefault="006E79CD" w:rsidP="006E79CD">
      <w:pPr>
        <w:pStyle w:val="Default"/>
        <w:jc w:val="both"/>
        <w:rPr>
          <w:rFonts w:ascii="Verdana" w:hAnsi="Verdana" w:cs="Verdana"/>
          <w:b/>
          <w:bCs/>
          <w:sz w:val="20"/>
          <w:szCs w:val="20"/>
        </w:rPr>
      </w:pPr>
    </w:p>
    <w:p w:rsidR="006E79CD" w:rsidRPr="00B16EC6" w:rsidRDefault="006E79CD" w:rsidP="006E79CD">
      <w:pPr>
        <w:pStyle w:val="Default"/>
        <w:spacing w:line="360"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FF1563">
        <w:rPr>
          <w:rFonts w:ascii="Verdana" w:hAnsi="Verdana" w:cs="Verdana"/>
          <w:b/>
          <w:bCs/>
          <w:sz w:val="20"/>
          <w:szCs w:val="20"/>
        </w:rPr>
        <w:t>Δ</w:t>
      </w:r>
      <w:r w:rsidRPr="00B16EC6">
        <w:rPr>
          <w:rFonts w:ascii="Verdana" w:hAnsi="Verdana" w:cs="Verdana"/>
          <w:b/>
          <w:bCs/>
          <w:sz w:val="20"/>
          <w:szCs w:val="20"/>
        </w:rPr>
        <w:t xml:space="preserve">ιακήρυξη συνοπτικού διαγωνισμού με κριτήριο κατακύρωσης την πλέον συμφέρουσα από οικονομικής άποψης προσφορά βάσει τιμής για την </w:t>
      </w:r>
      <w:r>
        <w:rPr>
          <w:rFonts w:ascii="Verdana" w:hAnsi="Verdana" w:cs="Verdana"/>
          <w:b/>
          <w:bCs/>
          <w:sz w:val="20"/>
          <w:szCs w:val="20"/>
        </w:rPr>
        <w:t xml:space="preserve">προμήθεια </w:t>
      </w:r>
      <w:r w:rsidR="00C03CBB">
        <w:rPr>
          <w:rFonts w:ascii="Verdana" w:hAnsi="Verdana" w:cs="Verdana"/>
          <w:b/>
          <w:bCs/>
          <w:sz w:val="20"/>
          <w:szCs w:val="20"/>
        </w:rPr>
        <w:t>πινακίδων</w:t>
      </w:r>
      <w:r>
        <w:rPr>
          <w:rFonts w:ascii="Verdana" w:hAnsi="Verdana" w:cs="Verdana"/>
          <w:b/>
          <w:bCs/>
          <w:sz w:val="20"/>
          <w:szCs w:val="20"/>
        </w:rPr>
        <w:t xml:space="preserve"> οδικής σήμανσης</w:t>
      </w:r>
      <w:r w:rsidRPr="00B16EC6">
        <w:rPr>
          <w:rFonts w:ascii="Verdana" w:hAnsi="Verdana" w:cs="Verdana"/>
          <w:b/>
          <w:bCs/>
          <w:sz w:val="20"/>
          <w:szCs w:val="20"/>
        </w:rPr>
        <w:t xml:space="preserve">, προϋπολογισμού </w:t>
      </w:r>
      <w:r w:rsidR="00C03CBB">
        <w:rPr>
          <w:rFonts w:ascii="Verdana" w:hAnsi="Verdana" w:cs="Verdana"/>
          <w:b/>
          <w:bCs/>
          <w:sz w:val="20"/>
          <w:szCs w:val="20"/>
        </w:rPr>
        <w:t>7</w:t>
      </w:r>
      <w:r>
        <w:rPr>
          <w:rFonts w:ascii="Verdana" w:hAnsi="Verdana" w:cs="Verdana"/>
          <w:b/>
          <w:bCs/>
          <w:sz w:val="20"/>
          <w:szCs w:val="20"/>
        </w:rPr>
        <w:t>0.000</w:t>
      </w:r>
      <w:r w:rsidRPr="001F7DCA">
        <w:rPr>
          <w:rFonts w:ascii="Verdana" w:hAnsi="Verdana" w:cs="Verdana"/>
          <w:b/>
          <w:bCs/>
          <w:sz w:val="20"/>
          <w:szCs w:val="20"/>
        </w:rPr>
        <w:t>,00</w:t>
      </w:r>
      <w:r w:rsidRPr="00B16EC6">
        <w:rPr>
          <w:rFonts w:ascii="Verdana" w:hAnsi="Verdana" w:cs="Verdana"/>
          <w:b/>
          <w:bCs/>
          <w:sz w:val="20"/>
          <w:szCs w:val="20"/>
        </w:rPr>
        <w:t xml:space="preserve">€ </w:t>
      </w:r>
      <w:r>
        <w:rPr>
          <w:rFonts w:ascii="Verdana" w:hAnsi="Verdana" w:cs="Verdana"/>
          <w:b/>
          <w:bCs/>
          <w:sz w:val="20"/>
          <w:szCs w:val="20"/>
        </w:rPr>
        <w:t>(</w:t>
      </w:r>
      <w:r w:rsidR="00C03CBB">
        <w:rPr>
          <w:rFonts w:ascii="Verdana" w:hAnsi="Verdana" w:cs="Verdana"/>
          <w:b/>
          <w:bCs/>
          <w:sz w:val="20"/>
          <w:szCs w:val="20"/>
        </w:rPr>
        <w:t>εβδομ</w:t>
      </w:r>
      <w:r>
        <w:rPr>
          <w:rFonts w:ascii="Verdana" w:hAnsi="Verdana" w:cs="Verdana"/>
          <w:b/>
          <w:bCs/>
          <w:sz w:val="20"/>
          <w:szCs w:val="20"/>
        </w:rPr>
        <w:t>ήντα χιλιάδων ευρώ</w:t>
      </w:r>
      <w:r w:rsidRPr="00B16EC6">
        <w:rPr>
          <w:rFonts w:ascii="Verdana" w:hAnsi="Verdana" w:cs="Verdana"/>
          <w:b/>
          <w:bCs/>
          <w:sz w:val="20"/>
          <w:szCs w:val="20"/>
        </w:rPr>
        <w:t xml:space="preserve">) ενδεικτικά, συμπεριλαμβανομένου του Φ.Π.Α.» </w:t>
      </w:r>
    </w:p>
    <w:p w:rsidR="00626D23" w:rsidRPr="00B16EC6" w:rsidRDefault="00626D23" w:rsidP="00134DE9">
      <w:pPr>
        <w:jc w:val="center"/>
        <w:rPr>
          <w:rFonts w:ascii="Verdana" w:hAnsi="Verdana" w:cs="Verdana"/>
          <w:b/>
          <w:bCs/>
          <w:sz w:val="20"/>
          <w:szCs w:val="20"/>
        </w:rPr>
      </w:pPr>
    </w:p>
    <w:p w:rsidR="00626D23" w:rsidRPr="00FF1563" w:rsidRDefault="00FF1563" w:rsidP="006E79CD">
      <w:pPr>
        <w:jc w:val="center"/>
        <w:rPr>
          <w:rFonts w:ascii="Verdana" w:hAnsi="Verdana" w:cs="Verdana"/>
          <w:b/>
          <w:bCs/>
          <w:sz w:val="20"/>
          <w:szCs w:val="20"/>
        </w:rPr>
      </w:pPr>
      <w:r>
        <w:rPr>
          <w:rFonts w:ascii="Verdana" w:hAnsi="Verdana" w:cs="Verdana"/>
          <w:b/>
          <w:bCs/>
          <w:sz w:val="20"/>
          <w:szCs w:val="20"/>
        </w:rPr>
        <w:t>Ο ΔΗΜΑΡΧΟΣ</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D62DEB" w:rsidRDefault="00626D23" w:rsidP="00134DE9">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sidR="00212B6C">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lastRenderedPageBreak/>
        <w:t xml:space="preserve">4. Το Ν.2859/2000 «Κύρωση Κώδικα Φ.Π.Α.» (ΦΕΚ 248/Α/07-11-2000), όπως τροποποιήθηκε και ισχύει. </w:t>
      </w:r>
    </w:p>
    <w:p w:rsidR="00626D23" w:rsidRPr="00B16EC6" w:rsidRDefault="00626D23" w:rsidP="00134DE9">
      <w:pPr>
        <w:pStyle w:val="Default"/>
        <w:rPr>
          <w:rFonts w:ascii="Verdana" w:hAnsi="Verdana" w:cs="Verdana"/>
          <w:sz w:val="20"/>
          <w:szCs w:val="20"/>
        </w:rPr>
      </w:pP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11</w:t>
      </w:r>
      <w:r w:rsidRPr="002B6665">
        <w:rPr>
          <w:rFonts w:ascii="Verdana" w:hAnsi="Verdana" w:cs="Verdana"/>
          <w:sz w:val="20"/>
          <w:szCs w:val="20"/>
        </w:rPr>
        <w:t>. Το Π.Δ.80/2016 «Ανάληψη υποχρεώσεων από τους Διατάκτες» (ΦΕΚ 145/ Α)</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B16EC6" w:rsidRDefault="00626D23" w:rsidP="00E62868">
      <w:pPr>
        <w:pStyle w:val="Default"/>
        <w:spacing w:after="231"/>
        <w:jc w:val="both"/>
        <w:rPr>
          <w:rFonts w:ascii="Verdana" w:hAnsi="Verdana" w:cs="Verdana"/>
          <w:sz w:val="20"/>
          <w:szCs w:val="20"/>
        </w:rPr>
      </w:pPr>
      <w:r>
        <w:t>13. Το  άρθρο 18 Ν.4469/17(Φ.ΕΚ 62/3.5.2017)</w:t>
      </w:r>
      <w:r w:rsidRPr="002D095E">
        <w:rPr>
          <w:rFonts w:ascii="Tahoma" w:hAnsi="Tahoma" w:cs="Tahoma"/>
          <w:sz w:val="17"/>
          <w:szCs w:val="17"/>
          <w:shd w:val="clear" w:color="auto" w:fill="FBFBF8"/>
        </w:rPr>
        <w:t xml:space="preserve"> </w:t>
      </w:r>
      <w:r>
        <w:rPr>
          <w:rFonts w:ascii="Tahoma" w:hAnsi="Tahoma" w:cs="Tahoma"/>
          <w:sz w:val="17"/>
          <w:szCs w:val="17"/>
          <w:shd w:val="clear" w:color="auto" w:fill="FBFBF8"/>
        </w:rPr>
        <w:t>«</w:t>
      </w:r>
      <w:r w:rsidRPr="002D095E">
        <w:t>Εξωδικαστικός μηχανισμός ρύθμισης οφειλών επιχειρήσεων και άλλες διατάξεις</w:t>
      </w:r>
      <w:r>
        <w:t>»</w:t>
      </w:r>
      <w:r w:rsidRPr="002D095E">
        <w:t>.</w:t>
      </w:r>
    </w:p>
    <w:p w:rsidR="00626D23" w:rsidRDefault="00626D23" w:rsidP="00134DE9">
      <w:pPr>
        <w:pStyle w:val="Default"/>
        <w:spacing w:after="231"/>
        <w:jc w:val="both"/>
        <w:rPr>
          <w:rFonts w:ascii="Verdana" w:hAnsi="Verdana" w:cs="Verdana"/>
          <w:sz w:val="20"/>
          <w:szCs w:val="20"/>
        </w:rPr>
      </w:pPr>
      <w:r>
        <w:rPr>
          <w:rFonts w:ascii="Verdana" w:hAnsi="Verdana" w:cs="Verdana"/>
          <w:sz w:val="20"/>
          <w:szCs w:val="20"/>
        </w:rPr>
        <w:t xml:space="preserve">14.Την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B16EC6" w:rsidRDefault="00626D23" w:rsidP="00134DE9">
      <w:pPr>
        <w:pStyle w:val="Default"/>
        <w:spacing w:after="231"/>
        <w:jc w:val="both"/>
        <w:rPr>
          <w:rFonts w:ascii="Verdana" w:hAnsi="Verdana" w:cs="Verdana"/>
          <w:sz w:val="20"/>
          <w:szCs w:val="20"/>
        </w:rPr>
      </w:pPr>
      <w:r>
        <w:rPr>
          <w:rFonts w:ascii="Verdana" w:hAnsi="Verdana" w:cs="Verdana"/>
          <w:sz w:val="20"/>
          <w:szCs w:val="20"/>
        </w:rPr>
        <w:t>15.</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6</w:t>
      </w:r>
      <w:r w:rsidRPr="00B16EC6">
        <w:rPr>
          <w:rFonts w:ascii="Verdana" w:hAnsi="Verdana" w:cs="Verdana"/>
          <w:sz w:val="20"/>
          <w:szCs w:val="20"/>
        </w:rPr>
        <w:t>.</w:t>
      </w:r>
      <w:r w:rsidRPr="00B16EC6">
        <w:rPr>
          <w:rFonts w:ascii="Verdana" w:hAnsi="Verdana" w:cs="Verdana"/>
          <w:sz w:val="20"/>
          <w:szCs w:val="20"/>
        </w:rPr>
        <w:tab/>
        <w:t xml:space="preserve">Την με α.α. </w:t>
      </w:r>
      <w:r w:rsidR="002F4EBD">
        <w:rPr>
          <w:rFonts w:ascii="Verdana" w:hAnsi="Verdana" w:cs="Verdana"/>
          <w:sz w:val="20"/>
          <w:szCs w:val="20"/>
        </w:rPr>
        <w:t>Α/903</w:t>
      </w:r>
      <w:r w:rsidRPr="00B16EC6">
        <w:rPr>
          <w:rFonts w:ascii="Verdana" w:hAnsi="Verdana" w:cs="Verdana"/>
          <w:sz w:val="20"/>
          <w:szCs w:val="20"/>
        </w:rPr>
        <w:t xml:space="preserve">  Π.Α.Υ. η οποία καταχωρήθηκε στο μητρώο δεσμεύσεων του Δήμου</w:t>
      </w:r>
      <w:r w:rsidR="00212B6C">
        <w:rPr>
          <w:rFonts w:ascii="Verdana" w:hAnsi="Verdana" w:cs="Verdana"/>
          <w:sz w:val="20"/>
          <w:szCs w:val="20"/>
        </w:rPr>
        <w:t>.</w:t>
      </w:r>
    </w:p>
    <w:p w:rsidR="00212B6C" w:rsidRPr="00B16EC6" w:rsidRDefault="00212B6C" w:rsidP="00CF156D">
      <w:pPr>
        <w:pStyle w:val="Default"/>
        <w:jc w:val="both"/>
        <w:rPr>
          <w:rFonts w:ascii="Verdana" w:hAnsi="Verdana" w:cs="Verdana"/>
          <w:sz w:val="20"/>
          <w:szCs w:val="20"/>
        </w:rPr>
      </w:pPr>
    </w:p>
    <w:p w:rsidR="00626D23" w:rsidRPr="00B16EC6"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00C03CBB">
        <w:rPr>
          <w:rFonts w:ascii="Verdana" w:hAnsi="Verdana" w:cs="Verdana"/>
          <w:sz w:val="20"/>
          <w:szCs w:val="20"/>
        </w:rPr>
        <w:t>:</w:t>
      </w:r>
      <w:r w:rsidRPr="00B16EC6">
        <w:rPr>
          <w:rFonts w:ascii="Verdana" w:hAnsi="Verdana" w:cs="Verdana"/>
          <w:sz w:val="20"/>
          <w:szCs w:val="20"/>
        </w:rPr>
        <w:t xml:space="preserve">  </w:t>
      </w:r>
      <w:r w:rsidR="00C03CBB" w:rsidRPr="00C03CBB">
        <w:rPr>
          <w:rFonts w:ascii="Verdana" w:hAnsi="Verdana" w:cs="Verdana"/>
          <w:sz w:val="20"/>
          <w:szCs w:val="20"/>
        </w:rPr>
        <w:t>18</w:t>
      </w:r>
      <w:r w:rsidR="00C03CBB">
        <w:rPr>
          <w:rFonts w:ascii="Verdana" w:hAnsi="Verdana" w:cs="Verdana"/>
          <w:sz w:val="20"/>
          <w:szCs w:val="20"/>
          <w:lang w:val="en-US"/>
        </w:rPr>
        <w:t>REQ</w:t>
      </w:r>
      <w:r w:rsidR="00C03CBB" w:rsidRPr="00C03CBB">
        <w:rPr>
          <w:rFonts w:ascii="Verdana" w:hAnsi="Verdana" w:cs="Verdana"/>
          <w:sz w:val="20"/>
          <w:szCs w:val="20"/>
        </w:rPr>
        <w:t>002864429</w:t>
      </w:r>
      <w:r w:rsidR="00C03CBB">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8</w:t>
      </w:r>
      <w:r w:rsidRPr="00B16EC6">
        <w:rPr>
          <w:rFonts w:ascii="Verdana" w:hAnsi="Verdana" w:cs="Verdana"/>
          <w:sz w:val="20"/>
          <w:szCs w:val="20"/>
        </w:rPr>
        <w:t>.</w:t>
      </w:r>
      <w:r w:rsidRPr="00B16EC6">
        <w:rPr>
          <w:rFonts w:ascii="Verdana" w:hAnsi="Verdana" w:cs="Verdana"/>
          <w:sz w:val="20"/>
          <w:szCs w:val="20"/>
        </w:rPr>
        <w:tab/>
        <w:t>Τ</w:t>
      </w:r>
      <w:r w:rsidR="00C03CBB">
        <w:rPr>
          <w:rFonts w:ascii="Verdana" w:hAnsi="Verdana" w:cs="Verdana"/>
          <w:sz w:val="20"/>
          <w:szCs w:val="20"/>
        </w:rPr>
        <w:t>ις</w:t>
      </w:r>
      <w:r w:rsidRPr="00B16EC6">
        <w:rPr>
          <w:rFonts w:ascii="Verdana" w:hAnsi="Verdana" w:cs="Verdana"/>
          <w:sz w:val="20"/>
          <w:szCs w:val="20"/>
        </w:rPr>
        <w:t xml:space="preserve"> με αριθμό </w:t>
      </w:r>
      <w:r w:rsidR="00FF1563" w:rsidRPr="00FF1563">
        <w:rPr>
          <w:rFonts w:ascii="Verdana" w:hAnsi="Verdana" w:cs="Verdana"/>
          <w:sz w:val="20"/>
          <w:szCs w:val="20"/>
        </w:rPr>
        <w:t>169</w:t>
      </w:r>
      <w:r w:rsidRPr="00B16EC6">
        <w:rPr>
          <w:rFonts w:ascii="Verdana" w:hAnsi="Verdana" w:cs="Verdana"/>
          <w:sz w:val="20"/>
          <w:szCs w:val="20"/>
        </w:rPr>
        <w:t>/201</w:t>
      </w:r>
      <w:r w:rsidR="00C03CBB">
        <w:rPr>
          <w:rFonts w:ascii="Verdana" w:hAnsi="Verdana" w:cs="Verdana"/>
          <w:sz w:val="20"/>
          <w:szCs w:val="20"/>
        </w:rPr>
        <w:t>8</w:t>
      </w:r>
      <w:r w:rsidR="00FF1563" w:rsidRPr="00FF1563">
        <w:rPr>
          <w:rFonts w:ascii="Verdana" w:hAnsi="Verdana" w:cs="Verdana"/>
          <w:sz w:val="20"/>
          <w:szCs w:val="20"/>
        </w:rPr>
        <w:t>, 170/2018</w:t>
      </w:r>
      <w:r w:rsidRPr="00B16EC6">
        <w:rPr>
          <w:rFonts w:ascii="Verdana" w:hAnsi="Verdana" w:cs="Verdana"/>
          <w:sz w:val="20"/>
          <w:szCs w:val="20"/>
        </w:rPr>
        <w:t xml:space="preserve"> </w:t>
      </w:r>
      <w:r w:rsidR="00C03CBB" w:rsidRPr="00B16EC6">
        <w:rPr>
          <w:rFonts w:ascii="Verdana" w:hAnsi="Verdana" w:cs="Verdana"/>
          <w:sz w:val="20"/>
          <w:szCs w:val="20"/>
        </w:rPr>
        <w:t>αποφάσ</w:t>
      </w:r>
      <w:r w:rsidR="00C03CBB">
        <w:rPr>
          <w:rFonts w:ascii="Verdana" w:hAnsi="Verdana" w:cs="Verdana"/>
          <w:sz w:val="20"/>
          <w:szCs w:val="20"/>
        </w:rPr>
        <w:t>εις της</w:t>
      </w:r>
      <w:r w:rsidRPr="00B16EC6">
        <w:rPr>
          <w:rFonts w:ascii="Verdana" w:hAnsi="Verdana" w:cs="Verdana"/>
          <w:sz w:val="20"/>
          <w:szCs w:val="20"/>
        </w:rPr>
        <w:t xml:space="preserve"> Οικονομικής Επιτροπής, με την οποία εγκρίθηκαν α) η διάθεση πίστωσης της προ</w:t>
      </w:r>
      <w:r w:rsidR="00C03CBB">
        <w:rPr>
          <w:rFonts w:ascii="Verdana" w:hAnsi="Verdana" w:cs="Verdana"/>
          <w:sz w:val="20"/>
          <w:szCs w:val="20"/>
        </w:rPr>
        <w:t>ϋ</w:t>
      </w:r>
      <w:r w:rsidRPr="00B16EC6">
        <w:rPr>
          <w:rFonts w:ascii="Verdana" w:hAnsi="Verdana" w:cs="Verdana"/>
          <w:sz w:val="20"/>
          <w:szCs w:val="20"/>
        </w:rPr>
        <w:t>πολογιζ</w:t>
      </w:r>
      <w:r w:rsidR="00C03CBB">
        <w:rPr>
          <w:rFonts w:ascii="Verdana" w:hAnsi="Verdana" w:cs="Verdana"/>
          <w:sz w:val="20"/>
          <w:szCs w:val="20"/>
        </w:rPr>
        <w:t>ό</w:t>
      </w:r>
      <w:r w:rsidRPr="00B16EC6">
        <w:rPr>
          <w:rFonts w:ascii="Verdana" w:hAnsi="Verdana" w:cs="Verdana"/>
          <w:sz w:val="20"/>
          <w:szCs w:val="20"/>
        </w:rPr>
        <w:t>μ</w:t>
      </w:r>
      <w:r w:rsidR="00C03CBB">
        <w:rPr>
          <w:rFonts w:ascii="Verdana" w:hAnsi="Verdana" w:cs="Verdana"/>
          <w:sz w:val="20"/>
          <w:szCs w:val="20"/>
        </w:rPr>
        <w:t>ε</w:t>
      </w:r>
      <w:r w:rsidRPr="00B16EC6">
        <w:rPr>
          <w:rFonts w:ascii="Verdana" w:hAnsi="Verdana" w:cs="Verdana"/>
          <w:sz w:val="20"/>
          <w:szCs w:val="20"/>
        </w:rPr>
        <w:t>νης δαπάνης σύμφωνα με την αναληφθεί σα   Π.Α.Υ.</w:t>
      </w:r>
    </w:p>
    <w:p w:rsidR="00626D23" w:rsidRPr="00B16EC6" w:rsidRDefault="00626D23" w:rsidP="00CF156D">
      <w:pPr>
        <w:pStyle w:val="Default"/>
        <w:spacing w:line="360" w:lineRule="auto"/>
        <w:jc w:val="both"/>
        <w:rPr>
          <w:rFonts w:ascii="Verdana" w:hAnsi="Verdana" w:cs="Verdana"/>
          <w:sz w:val="20"/>
          <w:szCs w:val="20"/>
        </w:rPr>
      </w:pPr>
      <w:r w:rsidRPr="00B16EC6">
        <w:rPr>
          <w:rFonts w:ascii="Verdana" w:hAnsi="Verdana" w:cs="Verdana"/>
          <w:sz w:val="20"/>
          <w:szCs w:val="20"/>
        </w:rPr>
        <w:lastRenderedPageBreak/>
        <w:t xml:space="preserve"> β)οι τεχνικές προδιαγραφές και   γ) καταρτίσθηκαν  οι όροι διακήρυξης για την προμήθεια με τίτλο «</w:t>
      </w:r>
      <w:r w:rsidR="00FF1563" w:rsidRPr="00FF1563">
        <w:rPr>
          <w:rFonts w:ascii="Verdana" w:hAnsi="Verdana" w:cs="Verdana"/>
          <w:sz w:val="20"/>
          <w:szCs w:val="20"/>
        </w:rPr>
        <w:t xml:space="preserve"> </w:t>
      </w:r>
      <w:r w:rsidR="00FF1563">
        <w:rPr>
          <w:rFonts w:ascii="Verdana" w:hAnsi="Verdana" w:cs="Verdana"/>
          <w:sz w:val="20"/>
          <w:szCs w:val="20"/>
        </w:rPr>
        <w:t xml:space="preserve">προμήθεια </w:t>
      </w:r>
      <w:r w:rsidR="00FF1563" w:rsidRPr="00FF1563">
        <w:rPr>
          <w:rFonts w:ascii="Verdana" w:hAnsi="Verdana" w:cs="Verdana"/>
          <w:sz w:val="20"/>
          <w:szCs w:val="20"/>
        </w:rPr>
        <w:t>πινακίδων οδικής σήμανσης</w:t>
      </w:r>
      <w:r w:rsidRPr="00B16EC6">
        <w:rPr>
          <w:rFonts w:ascii="Verdana" w:hAnsi="Verdana" w:cs="Verdana"/>
          <w:sz w:val="20"/>
          <w:szCs w:val="20"/>
        </w:rPr>
        <w:t>»</w:t>
      </w:r>
      <w:r w:rsidR="00FF1563">
        <w:rPr>
          <w:rFonts w:ascii="Verdana" w:hAnsi="Verdana" w:cs="Verdana"/>
          <w:sz w:val="20"/>
          <w:szCs w:val="20"/>
        </w:rPr>
        <w:t>.</w:t>
      </w:r>
      <w:r w:rsidRPr="00B16EC6">
        <w:rPr>
          <w:rFonts w:ascii="Verdana" w:hAnsi="Verdana" w:cs="Verdana"/>
          <w:sz w:val="20"/>
          <w:szCs w:val="20"/>
        </w:rPr>
        <w:t xml:space="preserve"> </w:t>
      </w:r>
    </w:p>
    <w:p w:rsidR="00626D23" w:rsidRPr="00FF1563"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 xml:space="preserve">Το ΕΓΚΡΕΚΡΜΕΝΟ  ΑΙΤΗΜΑ που καταχωρήθηκε στο ΚΗΜΔΗΣ με ΑΔΑΜ  </w:t>
      </w:r>
      <w:r w:rsidR="00FF1563">
        <w:rPr>
          <w:rFonts w:ascii="Verdana" w:hAnsi="Verdana" w:cs="Verdana"/>
          <w:sz w:val="20"/>
          <w:szCs w:val="20"/>
        </w:rPr>
        <w:t>18</w:t>
      </w:r>
      <w:r w:rsidR="00FF1563">
        <w:rPr>
          <w:rFonts w:ascii="Verdana" w:hAnsi="Verdana" w:cs="Verdana"/>
          <w:sz w:val="20"/>
          <w:szCs w:val="20"/>
          <w:lang w:val="en-US"/>
        </w:rPr>
        <w:t>REQ</w:t>
      </w:r>
      <w:r w:rsidR="00FF1563" w:rsidRPr="00FF1563">
        <w:rPr>
          <w:rFonts w:ascii="Verdana" w:hAnsi="Verdana" w:cs="Verdana"/>
          <w:sz w:val="20"/>
          <w:szCs w:val="20"/>
        </w:rPr>
        <w:t>002945334.</w:t>
      </w:r>
    </w:p>
    <w:p w:rsidR="00626D23" w:rsidRPr="00B16EC6" w:rsidRDefault="00626D23" w:rsidP="00134DE9">
      <w:pPr>
        <w:pStyle w:val="Default"/>
        <w:jc w:val="both"/>
        <w:rPr>
          <w:rFonts w:ascii="Verdana" w:hAnsi="Verdana" w:cs="Verdana"/>
          <w:sz w:val="20"/>
          <w:szCs w:val="20"/>
        </w:rPr>
      </w:pPr>
    </w:p>
    <w:p w:rsidR="00626D23" w:rsidRPr="00B16EC6" w:rsidRDefault="00626D23" w:rsidP="00CF156D">
      <w:pPr>
        <w:pStyle w:val="Default"/>
        <w:jc w:val="both"/>
        <w:rPr>
          <w:rFonts w:ascii="Verdana" w:hAnsi="Verdana" w:cs="Verdana"/>
          <w:b/>
          <w:bCs/>
          <w:sz w:val="20"/>
          <w:szCs w:val="20"/>
        </w:rPr>
      </w:pPr>
      <w:r>
        <w:rPr>
          <w:rFonts w:ascii="Verdana" w:hAnsi="Verdana" w:cs="Verdana"/>
          <w:sz w:val="20"/>
          <w:szCs w:val="20"/>
        </w:rPr>
        <w:t>20</w:t>
      </w:r>
      <w:r w:rsidRPr="00B16EC6">
        <w:rPr>
          <w:rFonts w:ascii="Verdana" w:hAnsi="Verdana" w:cs="Verdana"/>
          <w:sz w:val="20"/>
          <w:szCs w:val="20"/>
        </w:rPr>
        <w:t xml:space="preserve">. Τις ανάγκες του Δήμου για την προμήθεια </w:t>
      </w:r>
      <w:r w:rsidR="00D53D8B">
        <w:rPr>
          <w:rFonts w:ascii="Verdana" w:hAnsi="Verdana" w:cs="Verdana"/>
          <w:sz w:val="20"/>
          <w:szCs w:val="20"/>
        </w:rPr>
        <w:t>πινακίδων οδικής σήμανσης.</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B16EC6" w:rsidRDefault="00626D23" w:rsidP="00134DE9">
      <w:pPr>
        <w:pStyle w:val="Default"/>
        <w:rPr>
          <w:rFonts w:ascii="Verdana" w:hAnsi="Verdana" w:cs="Verdana"/>
          <w:sz w:val="20"/>
          <w:szCs w:val="20"/>
        </w:rPr>
      </w:pPr>
      <w:r>
        <w:rPr>
          <w:rFonts w:ascii="Verdana" w:hAnsi="Verdana" w:cs="Verdana"/>
          <w:b/>
          <w:bCs/>
          <w:sz w:val="20"/>
          <w:szCs w:val="20"/>
        </w:rPr>
        <w:t xml:space="preserve">                                 </w:t>
      </w:r>
      <w:r w:rsidRPr="00B16EC6">
        <w:rPr>
          <w:rFonts w:ascii="Verdana" w:hAnsi="Verdana" w:cs="Verdana"/>
          <w:b/>
          <w:bCs/>
          <w:sz w:val="20"/>
          <w:szCs w:val="20"/>
        </w:rPr>
        <w:t xml:space="preserve"> </w:t>
      </w:r>
      <w:r w:rsidR="006E79CD">
        <w:rPr>
          <w:rFonts w:ascii="Verdana" w:hAnsi="Verdana" w:cs="Verdana"/>
          <w:b/>
          <w:bCs/>
          <w:sz w:val="20"/>
          <w:szCs w:val="20"/>
        </w:rPr>
        <w:t xml:space="preserve">        </w:t>
      </w:r>
      <w:r w:rsidR="00FF1563">
        <w:rPr>
          <w:rFonts w:ascii="Verdana" w:hAnsi="Verdana" w:cs="Verdana"/>
          <w:b/>
          <w:bCs/>
          <w:sz w:val="20"/>
          <w:szCs w:val="20"/>
        </w:rPr>
        <w:t>ΠΡΟΚΗΡΥΣΣΕΙ</w:t>
      </w:r>
      <w:r w:rsidRPr="00B16EC6">
        <w:rPr>
          <w:rFonts w:ascii="Verdana" w:hAnsi="Verdana" w:cs="Verdana"/>
          <w:b/>
          <w:bCs/>
          <w:sz w:val="20"/>
          <w:szCs w:val="20"/>
        </w:rPr>
        <w:t xml:space="preserve"> </w:t>
      </w:r>
    </w:p>
    <w:p w:rsidR="00626D23" w:rsidRDefault="00626D23" w:rsidP="00B16EC6">
      <w:pPr>
        <w:pStyle w:val="Default"/>
        <w:spacing w:line="360" w:lineRule="auto"/>
        <w:jc w:val="both"/>
        <w:rPr>
          <w:rFonts w:ascii="Verdana" w:hAnsi="Verdana" w:cs="Verdana"/>
          <w:b/>
          <w:bCs/>
          <w:sz w:val="20"/>
          <w:szCs w:val="20"/>
        </w:rPr>
      </w:pPr>
    </w:p>
    <w:p w:rsidR="00626D23" w:rsidRPr="00B16EC6" w:rsidRDefault="00FF1563" w:rsidP="00B16EC6">
      <w:pPr>
        <w:pStyle w:val="Default"/>
        <w:spacing w:line="360" w:lineRule="auto"/>
        <w:jc w:val="both"/>
        <w:rPr>
          <w:rFonts w:ascii="Verdana" w:hAnsi="Verdana" w:cs="Verdana"/>
          <w:sz w:val="20"/>
          <w:szCs w:val="20"/>
        </w:rPr>
      </w:pPr>
      <w:r>
        <w:rPr>
          <w:rFonts w:ascii="Verdana" w:hAnsi="Verdana" w:cs="Verdana"/>
          <w:b/>
          <w:bCs/>
          <w:sz w:val="20"/>
          <w:szCs w:val="20"/>
        </w:rPr>
        <w:t>Σ</w:t>
      </w:r>
      <w:r w:rsidR="00626D23" w:rsidRPr="00B16EC6">
        <w:rPr>
          <w:rFonts w:ascii="Verdana" w:hAnsi="Verdana" w:cs="Verdana"/>
          <w:b/>
          <w:bCs/>
          <w:sz w:val="20"/>
          <w:szCs w:val="20"/>
        </w:rPr>
        <w:t>υνοπτικ</w:t>
      </w:r>
      <w:r>
        <w:rPr>
          <w:rFonts w:ascii="Verdana" w:hAnsi="Verdana" w:cs="Verdana"/>
          <w:b/>
          <w:bCs/>
          <w:sz w:val="20"/>
          <w:szCs w:val="20"/>
        </w:rPr>
        <w:t>ό</w:t>
      </w:r>
      <w:r w:rsidR="00626D23" w:rsidRPr="00B16EC6">
        <w:rPr>
          <w:rFonts w:ascii="Verdana" w:hAnsi="Verdana" w:cs="Verdana"/>
          <w:b/>
          <w:bCs/>
          <w:sz w:val="20"/>
          <w:szCs w:val="20"/>
        </w:rPr>
        <w:t xml:space="preserve"> </w:t>
      </w:r>
      <w:r w:rsidR="00626D23" w:rsidRPr="00B16EC6">
        <w:rPr>
          <w:rFonts w:ascii="Verdana" w:hAnsi="Verdana" w:cs="Verdana"/>
          <w:sz w:val="20"/>
          <w:szCs w:val="20"/>
        </w:rPr>
        <w:t>διαγωνισμ</w:t>
      </w:r>
      <w:r>
        <w:rPr>
          <w:rFonts w:ascii="Verdana" w:hAnsi="Verdana" w:cs="Verdana"/>
          <w:sz w:val="20"/>
          <w:szCs w:val="20"/>
        </w:rPr>
        <w:t>ό</w:t>
      </w:r>
      <w:r w:rsidR="00626D23" w:rsidRPr="00B16EC6">
        <w:rPr>
          <w:rFonts w:ascii="Verdana" w:hAnsi="Verdana" w:cs="Verdana"/>
          <w:sz w:val="20"/>
          <w:szCs w:val="20"/>
        </w:rPr>
        <w:t xml:space="preserve">, με έγγραφες σφραγισμένες προσφορές, </w:t>
      </w:r>
      <w:r w:rsidR="00626D23"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626D23" w:rsidRPr="00B16EC6">
        <w:rPr>
          <w:rFonts w:ascii="Verdana" w:hAnsi="Verdana" w:cs="Verdana"/>
          <w:sz w:val="20"/>
          <w:szCs w:val="20"/>
        </w:rPr>
        <w:t xml:space="preserve">για την ανάδειξη αναδόχου για την προμήθεια </w:t>
      </w:r>
      <w:r w:rsidR="00D53D8B">
        <w:rPr>
          <w:rFonts w:ascii="Verdana" w:hAnsi="Verdana" w:cs="Verdana"/>
          <w:sz w:val="20"/>
          <w:szCs w:val="20"/>
        </w:rPr>
        <w:t>πινακίδων οδικής σήμανσης</w:t>
      </w:r>
      <w:r w:rsidR="00212B6C">
        <w:rPr>
          <w:rFonts w:ascii="Verdana" w:hAnsi="Verdana" w:cs="Verdana"/>
          <w:sz w:val="20"/>
          <w:szCs w:val="20"/>
        </w:rPr>
        <w:t xml:space="preserve"> </w:t>
      </w:r>
      <w:r w:rsidR="00626D23" w:rsidRPr="00B16EC6">
        <w:rPr>
          <w:rFonts w:ascii="Verdana" w:hAnsi="Verdana" w:cs="Verdana"/>
          <w:sz w:val="20"/>
          <w:szCs w:val="20"/>
        </w:rPr>
        <w:t>για το έτος 201</w:t>
      </w:r>
      <w:r w:rsidR="00212B6C">
        <w:rPr>
          <w:rFonts w:ascii="Verdana" w:hAnsi="Verdana" w:cs="Verdana"/>
          <w:sz w:val="20"/>
          <w:szCs w:val="20"/>
        </w:rPr>
        <w:t>8</w:t>
      </w:r>
      <w:r w:rsidR="00626D23" w:rsidRPr="00B16EC6">
        <w:rPr>
          <w:rFonts w:ascii="Verdana" w:hAnsi="Verdana" w:cs="Verdana"/>
          <w:sz w:val="20"/>
          <w:szCs w:val="20"/>
        </w:rPr>
        <w:t xml:space="preserve"> για τις ανάγκες του Δήμου, προϋπολογισμού </w:t>
      </w:r>
      <w:r w:rsidR="00D53D8B" w:rsidRPr="00D53D8B">
        <w:rPr>
          <w:rFonts w:ascii="Verdana" w:hAnsi="Verdana" w:cs="Verdana"/>
          <w:b/>
          <w:bCs/>
          <w:sz w:val="20"/>
          <w:szCs w:val="20"/>
        </w:rPr>
        <w:t>70.000,00</w:t>
      </w:r>
      <w:r w:rsidR="00626D23" w:rsidRPr="00B16EC6">
        <w:rPr>
          <w:rFonts w:ascii="Verdana" w:hAnsi="Verdana" w:cs="Verdana"/>
          <w:b/>
          <w:bCs/>
          <w:sz w:val="20"/>
          <w:szCs w:val="20"/>
        </w:rPr>
        <w:t xml:space="preserve"> ευρώ </w:t>
      </w:r>
      <w:r w:rsidR="00D53D8B">
        <w:rPr>
          <w:rFonts w:ascii="Verdana" w:hAnsi="Verdana" w:cs="Verdana"/>
          <w:b/>
          <w:bCs/>
          <w:sz w:val="20"/>
          <w:szCs w:val="20"/>
        </w:rPr>
        <w:t xml:space="preserve">(εβδομήντα </w:t>
      </w:r>
      <w:r w:rsidR="00626D23">
        <w:rPr>
          <w:rFonts w:ascii="Verdana" w:hAnsi="Verdana" w:cs="Verdana"/>
          <w:b/>
          <w:bCs/>
          <w:sz w:val="20"/>
          <w:szCs w:val="20"/>
        </w:rPr>
        <w:t xml:space="preserve">χιλιάδων ευρώ </w:t>
      </w:r>
      <w:r w:rsidR="00626D23" w:rsidRPr="00B16EC6">
        <w:rPr>
          <w:rFonts w:ascii="Verdana" w:hAnsi="Verdana" w:cs="Verdana"/>
          <w:b/>
          <w:bCs/>
          <w:sz w:val="20"/>
          <w:szCs w:val="20"/>
        </w:rPr>
        <w:t xml:space="preserve">) </w:t>
      </w:r>
      <w:r w:rsidR="00626D23" w:rsidRPr="00B16EC6">
        <w:rPr>
          <w:rFonts w:ascii="Verdana" w:hAnsi="Verdana" w:cs="Verdana"/>
          <w:sz w:val="20"/>
          <w:szCs w:val="20"/>
        </w:rPr>
        <w:t>συμπεριλαμβανομένου του Φ.Π.Α. και θα βαρύνει τον Κωδικό Αριθμό Εξόδου (Κ.Α.Ε.</w:t>
      </w:r>
      <w:r w:rsidR="00D53D8B">
        <w:rPr>
          <w:rFonts w:ascii="Verdana" w:hAnsi="Verdana" w:cs="Verdana"/>
          <w:sz w:val="20"/>
          <w:szCs w:val="20"/>
        </w:rPr>
        <w:t>30-7135.0031)</w:t>
      </w:r>
      <w:r w:rsidR="00626D23" w:rsidRPr="00B16EC6">
        <w:rPr>
          <w:rFonts w:ascii="Verdana" w:hAnsi="Verdana" w:cs="Verdana"/>
          <w:sz w:val="20"/>
          <w:szCs w:val="20"/>
        </w:rPr>
        <w:t xml:space="preserve"> «Προμήθεια</w:t>
      </w:r>
      <w:r w:rsidR="00D53D8B">
        <w:rPr>
          <w:rFonts w:ascii="Verdana" w:hAnsi="Verdana" w:cs="Verdana"/>
          <w:sz w:val="20"/>
          <w:szCs w:val="20"/>
        </w:rPr>
        <w:t xml:space="preserve"> πινακίδων οδικής σήμανσης» του</w:t>
      </w:r>
      <w:r w:rsidR="00626D23" w:rsidRPr="00B16EC6">
        <w:rPr>
          <w:rFonts w:ascii="Verdana" w:hAnsi="Verdana" w:cs="Verdana"/>
          <w:sz w:val="20"/>
          <w:szCs w:val="20"/>
        </w:rPr>
        <w:t xml:space="preserve"> Προϋπολογισμού του Δήμου</w:t>
      </w:r>
      <w:r w:rsidR="00212B6C">
        <w:rPr>
          <w:rFonts w:ascii="Verdana" w:hAnsi="Verdana" w:cs="Verdana"/>
          <w:sz w:val="20"/>
          <w:szCs w:val="20"/>
        </w:rPr>
        <w:t>.</w:t>
      </w:r>
    </w:p>
    <w:p w:rsidR="00626D23" w:rsidRPr="00B16EC6" w:rsidRDefault="00626D23" w:rsidP="00B16EC6">
      <w:pPr>
        <w:pStyle w:val="Default"/>
        <w:spacing w:line="360" w:lineRule="auto"/>
        <w:jc w:val="both"/>
        <w:rPr>
          <w:rFonts w:ascii="Verdana" w:hAnsi="Verdana" w:cs="Verdana"/>
          <w:sz w:val="20"/>
          <w:szCs w:val="20"/>
        </w:rPr>
      </w:pPr>
      <w:r w:rsidRPr="00B16EC6">
        <w:rPr>
          <w:rFonts w:ascii="Verdana" w:hAnsi="Verdana" w:cs="Verdana"/>
          <w:sz w:val="20"/>
          <w:szCs w:val="20"/>
        </w:rPr>
        <w:t xml:space="preserve">Προσφορές γίνονται δεκτές </w:t>
      </w:r>
      <w:r w:rsidRPr="00B16EC6">
        <w:rPr>
          <w:rFonts w:ascii="Verdana" w:hAnsi="Verdana" w:cs="Verdana"/>
          <w:b/>
          <w:bCs/>
          <w:sz w:val="20"/>
          <w:szCs w:val="20"/>
        </w:rPr>
        <w:t>για το σύνολο των υπό προμήθεια ειδών ή ξεχωριστά ανά ομάδα (όπως περιγράφονται κατωτέρω )</w:t>
      </w:r>
      <w:r w:rsidR="007A7B74">
        <w:rPr>
          <w:rFonts w:ascii="Verdana" w:hAnsi="Verdana" w:cs="Verdana"/>
          <w:b/>
          <w:bCs/>
          <w:sz w:val="20"/>
          <w:szCs w:val="20"/>
        </w:rPr>
        <w:t xml:space="preserve"> </w:t>
      </w:r>
      <w:r w:rsidRPr="00B16EC6">
        <w:rPr>
          <w:rFonts w:ascii="Verdana" w:hAnsi="Verdana" w:cs="Verdana"/>
          <w:sz w:val="20"/>
          <w:szCs w:val="20"/>
        </w:rPr>
        <w:t xml:space="preserve">με βάση </w:t>
      </w:r>
      <w:r w:rsidR="007A7B74">
        <w:rPr>
          <w:rFonts w:ascii="Verdana" w:hAnsi="Verdana" w:cs="Verdana"/>
          <w:sz w:val="20"/>
          <w:szCs w:val="20"/>
        </w:rPr>
        <w:t>τους συνοπτικούς</w:t>
      </w:r>
      <w:r w:rsidRPr="00B16EC6">
        <w:rPr>
          <w:rFonts w:ascii="Verdana" w:hAnsi="Verdana" w:cs="Verdana"/>
          <w:sz w:val="20"/>
          <w:szCs w:val="20"/>
        </w:rPr>
        <w:t xml:space="preserve"> Πίνακες του Παραρτήματος Β΄. </w:t>
      </w:r>
    </w:p>
    <w:p w:rsidR="00626D23" w:rsidRPr="00B16EC6" w:rsidRDefault="00626D23" w:rsidP="00DB702F">
      <w:pPr>
        <w:pStyle w:val="Default"/>
        <w:jc w:val="both"/>
        <w:rPr>
          <w:rFonts w:ascii="Verdana" w:hAnsi="Verdana" w:cs="Verdana"/>
          <w:b/>
          <w:bCs/>
          <w:sz w:val="20"/>
          <w:szCs w:val="20"/>
        </w:rPr>
      </w:pPr>
    </w:p>
    <w:tbl>
      <w:tblPr>
        <w:tblW w:w="893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2137"/>
        <w:gridCol w:w="1841"/>
        <w:gridCol w:w="1708"/>
        <w:gridCol w:w="1539"/>
      </w:tblGrid>
      <w:tr w:rsidR="00626D23" w:rsidRPr="0017583A">
        <w:trPr>
          <w:tblCellSpacing w:w="20" w:type="dxa"/>
        </w:trPr>
        <w:tc>
          <w:tcPr>
            <w:tcW w:w="3787" w:type="dxa"/>
            <w:gridSpan w:val="2"/>
            <w:shd w:val="clear" w:color="auto" w:fill="8C8C8C"/>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ΟΜΑΔΑ Α’</w:t>
            </w:r>
          </w:p>
        </w:tc>
        <w:tc>
          <w:tcPr>
            <w:tcW w:w="1801" w:type="dxa"/>
            <w:shd w:val="clear" w:color="auto" w:fill="8C8C8C"/>
          </w:tcPr>
          <w:p w:rsidR="00626D23" w:rsidRPr="0017583A" w:rsidRDefault="00626D23" w:rsidP="003532C9">
            <w:pPr>
              <w:rPr>
                <w:rFonts w:ascii="Verdana" w:hAnsi="Verdana" w:cs="Verdana"/>
                <w:b/>
                <w:bCs/>
                <w:sz w:val="20"/>
                <w:szCs w:val="20"/>
              </w:rPr>
            </w:pPr>
          </w:p>
        </w:tc>
        <w:tc>
          <w:tcPr>
            <w:tcW w:w="1668" w:type="dxa"/>
            <w:shd w:val="clear" w:color="auto" w:fill="8C8C8C"/>
          </w:tcPr>
          <w:p w:rsidR="00626D23" w:rsidRPr="0017583A" w:rsidRDefault="00626D23" w:rsidP="003532C9">
            <w:pPr>
              <w:rPr>
                <w:rFonts w:ascii="Verdana" w:hAnsi="Verdana" w:cs="Verdana"/>
                <w:b/>
                <w:bCs/>
                <w:sz w:val="20"/>
                <w:szCs w:val="20"/>
              </w:rPr>
            </w:pPr>
          </w:p>
        </w:tc>
        <w:tc>
          <w:tcPr>
            <w:tcW w:w="1479" w:type="dxa"/>
            <w:shd w:val="clear" w:color="auto" w:fill="8C8C8C"/>
          </w:tcPr>
          <w:p w:rsidR="00626D23" w:rsidRPr="0017583A" w:rsidRDefault="00626D23" w:rsidP="003532C9">
            <w:pPr>
              <w:rPr>
                <w:rFonts w:ascii="Verdana" w:hAnsi="Verdana" w:cs="Verdana"/>
                <w:b/>
                <w:bCs/>
                <w:sz w:val="20"/>
                <w:szCs w:val="20"/>
              </w:rPr>
            </w:pPr>
          </w:p>
        </w:tc>
      </w:tr>
      <w:tr w:rsidR="00626D23" w:rsidRPr="0017583A">
        <w:trPr>
          <w:tblCellSpacing w:w="20" w:type="dxa"/>
        </w:trPr>
        <w:tc>
          <w:tcPr>
            <w:tcW w:w="1650" w:type="dxa"/>
            <w:shd w:val="clear" w:color="auto" w:fill="E0E0E0"/>
          </w:tcPr>
          <w:p w:rsidR="00626D23" w:rsidRPr="0017583A" w:rsidRDefault="00626D23" w:rsidP="003532C9">
            <w:pPr>
              <w:rPr>
                <w:rFonts w:ascii="Verdana" w:hAnsi="Verdana" w:cs="Verdana"/>
                <w:b/>
                <w:bCs/>
                <w:sz w:val="20"/>
                <w:szCs w:val="20"/>
                <w:lang w:val="en-US"/>
              </w:rPr>
            </w:pPr>
            <w:r w:rsidRPr="0017583A">
              <w:rPr>
                <w:rFonts w:ascii="Verdana" w:hAnsi="Verdana" w:cs="Verdana"/>
                <w:b/>
                <w:bCs/>
                <w:sz w:val="20"/>
                <w:szCs w:val="20"/>
                <w:lang w:val="en-US"/>
              </w:rPr>
              <w:t>CPV</w:t>
            </w:r>
          </w:p>
        </w:tc>
        <w:tc>
          <w:tcPr>
            <w:tcW w:w="2097"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Περιγραφή</w:t>
            </w:r>
          </w:p>
        </w:tc>
        <w:tc>
          <w:tcPr>
            <w:tcW w:w="1801"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Κ.Α</w:t>
            </w:r>
          </w:p>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ΠΡΟΥΠ</w:t>
            </w:r>
            <w:r w:rsidR="00D53D8B">
              <w:rPr>
                <w:rFonts w:ascii="Verdana" w:hAnsi="Verdana" w:cs="Verdana"/>
                <w:b/>
                <w:bCs/>
                <w:sz w:val="20"/>
                <w:szCs w:val="20"/>
              </w:rPr>
              <w:t>/</w:t>
            </w:r>
            <w:r w:rsidRPr="0017583A">
              <w:rPr>
                <w:rFonts w:ascii="Verdana" w:hAnsi="Verdana" w:cs="Verdana"/>
                <w:b/>
                <w:bCs/>
                <w:sz w:val="20"/>
                <w:szCs w:val="20"/>
              </w:rPr>
              <w:t>ΜΟΥ</w:t>
            </w:r>
          </w:p>
        </w:tc>
        <w:tc>
          <w:tcPr>
            <w:tcW w:w="1668"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ΠΟΣΟΝ</w:t>
            </w:r>
          </w:p>
        </w:tc>
        <w:tc>
          <w:tcPr>
            <w:tcW w:w="1479" w:type="dxa"/>
            <w:shd w:val="clear" w:color="auto" w:fill="E0E0E0"/>
          </w:tcPr>
          <w:p w:rsidR="00626D23" w:rsidRPr="0017583A" w:rsidRDefault="00626D23" w:rsidP="00526C67">
            <w:pPr>
              <w:rPr>
                <w:rFonts w:ascii="Verdana" w:hAnsi="Verdana" w:cs="Verdana"/>
                <w:b/>
                <w:bCs/>
                <w:sz w:val="20"/>
                <w:szCs w:val="20"/>
              </w:rPr>
            </w:pPr>
            <w:r w:rsidRPr="0017583A">
              <w:rPr>
                <w:rFonts w:ascii="Verdana" w:hAnsi="Verdana" w:cs="Verdana"/>
                <w:b/>
                <w:bCs/>
                <w:sz w:val="20"/>
                <w:szCs w:val="20"/>
              </w:rPr>
              <w:t xml:space="preserve">Φ.Π.Α  </w:t>
            </w:r>
          </w:p>
        </w:tc>
      </w:tr>
      <w:tr w:rsidR="00626D23" w:rsidRPr="0017583A">
        <w:trPr>
          <w:tblCellSpacing w:w="20" w:type="dxa"/>
        </w:trPr>
        <w:tc>
          <w:tcPr>
            <w:tcW w:w="1650" w:type="dxa"/>
          </w:tcPr>
          <w:p w:rsidR="00626D23" w:rsidRPr="007A7B74" w:rsidRDefault="00D53D8B" w:rsidP="003532C9">
            <w:pPr>
              <w:rPr>
                <w:rFonts w:ascii="Verdana" w:hAnsi="Verdana" w:cs="Verdana"/>
                <w:sz w:val="20"/>
                <w:szCs w:val="20"/>
              </w:rPr>
            </w:pPr>
            <w:r w:rsidRPr="007A7B74">
              <w:rPr>
                <w:rFonts w:ascii="Verdana" w:hAnsi="Verdana" w:cs="Verdana"/>
                <w:b/>
                <w:bCs/>
                <w:color w:val="000000"/>
                <w:sz w:val="20"/>
                <w:szCs w:val="20"/>
              </w:rPr>
              <w:t>34992200-9</w:t>
            </w:r>
          </w:p>
        </w:tc>
        <w:tc>
          <w:tcPr>
            <w:tcW w:w="2097" w:type="dxa"/>
          </w:tcPr>
          <w:p w:rsidR="00626D23" w:rsidRPr="007A7B74" w:rsidRDefault="00D53D8B" w:rsidP="003532C9">
            <w:pPr>
              <w:rPr>
                <w:rFonts w:ascii="Verdana" w:hAnsi="Verdana" w:cs="Verdana"/>
                <w:b/>
                <w:bCs/>
                <w:sz w:val="20"/>
                <w:szCs w:val="20"/>
              </w:rPr>
            </w:pPr>
            <w:r w:rsidRPr="007A7B74">
              <w:rPr>
                <w:rFonts w:ascii="Verdana" w:hAnsi="Verdana" w:cs="Verdana"/>
                <w:b/>
                <w:bCs/>
                <w:sz w:val="20"/>
                <w:szCs w:val="20"/>
              </w:rPr>
              <w:t>Πινακίδες οδικής σήμανσης</w:t>
            </w:r>
          </w:p>
        </w:tc>
        <w:tc>
          <w:tcPr>
            <w:tcW w:w="1801" w:type="dxa"/>
          </w:tcPr>
          <w:p w:rsidR="00626D23" w:rsidRPr="007A7B74" w:rsidRDefault="00D53D8B" w:rsidP="003532C9">
            <w:pPr>
              <w:rPr>
                <w:rFonts w:ascii="Verdana" w:hAnsi="Verdana" w:cs="Verdana"/>
                <w:sz w:val="20"/>
                <w:szCs w:val="20"/>
              </w:rPr>
            </w:pPr>
            <w:r w:rsidRPr="007A7B74">
              <w:rPr>
                <w:rFonts w:ascii="Verdana" w:hAnsi="Verdana" w:cs="Verdana"/>
                <w:sz w:val="20"/>
                <w:szCs w:val="20"/>
              </w:rPr>
              <w:t xml:space="preserve"> 30-7135.0031</w:t>
            </w:r>
          </w:p>
        </w:tc>
        <w:tc>
          <w:tcPr>
            <w:tcW w:w="1668" w:type="dxa"/>
          </w:tcPr>
          <w:p w:rsidR="00626D23" w:rsidRPr="007A7B74" w:rsidRDefault="00D53D8B" w:rsidP="003532C9">
            <w:pPr>
              <w:rPr>
                <w:rFonts w:ascii="Verdana" w:hAnsi="Verdana" w:cs="Verdana"/>
                <w:sz w:val="20"/>
                <w:szCs w:val="20"/>
              </w:rPr>
            </w:pPr>
            <w:r w:rsidRPr="007A7B74">
              <w:rPr>
                <w:rFonts w:ascii="Verdana" w:hAnsi="Verdana" w:cs="Verdana"/>
                <w:b/>
                <w:bCs/>
                <w:color w:val="000000"/>
                <w:sz w:val="20"/>
                <w:szCs w:val="20"/>
              </w:rPr>
              <w:t>29.946,00€</w:t>
            </w:r>
          </w:p>
        </w:tc>
        <w:tc>
          <w:tcPr>
            <w:tcW w:w="1479" w:type="dxa"/>
          </w:tcPr>
          <w:p w:rsidR="00626D23" w:rsidRPr="007A7B74" w:rsidRDefault="00D53D8B" w:rsidP="003532C9">
            <w:pPr>
              <w:rPr>
                <w:rFonts w:ascii="Verdana" w:hAnsi="Verdana" w:cs="Verdana"/>
                <w:b/>
                <w:bCs/>
                <w:sz w:val="20"/>
                <w:szCs w:val="20"/>
              </w:rPr>
            </w:pPr>
            <w:r w:rsidRPr="007A7B74">
              <w:rPr>
                <w:rFonts w:ascii="Verdana" w:hAnsi="Verdana" w:cs="Verdana"/>
                <w:b/>
                <w:bCs/>
                <w:sz w:val="20"/>
                <w:szCs w:val="20"/>
              </w:rPr>
              <w:t>7.187,04€</w:t>
            </w:r>
          </w:p>
        </w:tc>
      </w:tr>
    </w:tbl>
    <w:p w:rsidR="00626D23" w:rsidRDefault="00626D23" w:rsidP="00DB702F">
      <w:pPr>
        <w:rPr>
          <w:rFonts w:ascii="Verdana" w:hAnsi="Verdana" w:cs="Verdana"/>
          <w:sz w:val="20"/>
          <w:szCs w:val="20"/>
        </w:rPr>
      </w:pPr>
    </w:p>
    <w:p w:rsidR="00626D23" w:rsidRDefault="00626D23" w:rsidP="00DB702F">
      <w:pPr>
        <w:rPr>
          <w:rFonts w:ascii="Verdana" w:hAnsi="Verdana" w:cs="Verdana"/>
          <w:sz w:val="20"/>
          <w:szCs w:val="20"/>
        </w:rPr>
      </w:pPr>
    </w:p>
    <w:tbl>
      <w:tblPr>
        <w:tblW w:w="892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37"/>
        <w:gridCol w:w="1710"/>
        <w:gridCol w:w="1991"/>
        <w:gridCol w:w="1793"/>
        <w:gridCol w:w="1797"/>
      </w:tblGrid>
      <w:tr w:rsidR="00626D23" w:rsidRPr="0017583A">
        <w:trPr>
          <w:tblCellSpacing w:w="20" w:type="dxa"/>
        </w:trPr>
        <w:tc>
          <w:tcPr>
            <w:tcW w:w="3287" w:type="dxa"/>
            <w:gridSpan w:val="2"/>
            <w:shd w:val="clear" w:color="auto" w:fill="8C8C8C"/>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ΟΜΑΔΑ Β’</w:t>
            </w:r>
          </w:p>
        </w:tc>
        <w:tc>
          <w:tcPr>
            <w:tcW w:w="1951" w:type="dxa"/>
            <w:shd w:val="clear" w:color="auto" w:fill="8C8C8C"/>
          </w:tcPr>
          <w:p w:rsidR="00626D23" w:rsidRPr="0017583A" w:rsidRDefault="00626D23" w:rsidP="000C1905">
            <w:pPr>
              <w:rPr>
                <w:rFonts w:ascii="Verdana" w:hAnsi="Verdana" w:cs="Verdana"/>
                <w:b/>
                <w:bCs/>
                <w:sz w:val="20"/>
                <w:szCs w:val="20"/>
              </w:rPr>
            </w:pPr>
          </w:p>
        </w:tc>
        <w:tc>
          <w:tcPr>
            <w:tcW w:w="1753" w:type="dxa"/>
            <w:shd w:val="clear" w:color="auto" w:fill="8C8C8C"/>
          </w:tcPr>
          <w:p w:rsidR="00626D23" w:rsidRPr="0017583A" w:rsidRDefault="00626D23" w:rsidP="000C1905">
            <w:pPr>
              <w:rPr>
                <w:rFonts w:ascii="Verdana" w:hAnsi="Verdana" w:cs="Verdana"/>
                <w:b/>
                <w:bCs/>
                <w:sz w:val="20"/>
                <w:szCs w:val="20"/>
              </w:rPr>
            </w:pPr>
          </w:p>
        </w:tc>
        <w:tc>
          <w:tcPr>
            <w:tcW w:w="1737" w:type="dxa"/>
            <w:shd w:val="clear" w:color="auto" w:fill="8C8C8C"/>
          </w:tcPr>
          <w:p w:rsidR="00626D23" w:rsidRPr="0017583A" w:rsidRDefault="00626D23" w:rsidP="000C1905">
            <w:pPr>
              <w:rPr>
                <w:rFonts w:ascii="Verdana" w:hAnsi="Verdana" w:cs="Verdana"/>
                <w:b/>
                <w:bCs/>
                <w:sz w:val="20"/>
                <w:szCs w:val="20"/>
              </w:rPr>
            </w:pPr>
          </w:p>
        </w:tc>
      </w:tr>
      <w:tr w:rsidR="00626D23" w:rsidRPr="0017583A">
        <w:trPr>
          <w:tblCellSpacing w:w="20" w:type="dxa"/>
        </w:trPr>
        <w:tc>
          <w:tcPr>
            <w:tcW w:w="1577" w:type="dxa"/>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lang w:val="en-US"/>
              </w:rPr>
              <w:t>CPV</w:t>
            </w:r>
          </w:p>
        </w:tc>
        <w:tc>
          <w:tcPr>
            <w:tcW w:w="1670" w:type="dxa"/>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 xml:space="preserve">Περιγραφή </w:t>
            </w:r>
          </w:p>
        </w:tc>
        <w:tc>
          <w:tcPr>
            <w:tcW w:w="1951" w:type="dxa"/>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Κ.Α</w:t>
            </w:r>
          </w:p>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ΠΡΟΥΠ</w:t>
            </w:r>
            <w:r w:rsidR="007A7B74">
              <w:rPr>
                <w:rFonts w:ascii="Verdana" w:hAnsi="Verdana" w:cs="Verdana"/>
                <w:b/>
                <w:bCs/>
                <w:sz w:val="20"/>
                <w:szCs w:val="20"/>
              </w:rPr>
              <w:t>/</w:t>
            </w:r>
            <w:r w:rsidRPr="0017583A">
              <w:rPr>
                <w:rFonts w:ascii="Verdana" w:hAnsi="Verdana" w:cs="Verdana"/>
                <w:b/>
                <w:bCs/>
                <w:sz w:val="20"/>
                <w:szCs w:val="20"/>
              </w:rPr>
              <w:t>ΜΟΥ</w:t>
            </w:r>
          </w:p>
        </w:tc>
        <w:tc>
          <w:tcPr>
            <w:tcW w:w="1753" w:type="dxa"/>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ΠΟΣΟΝ</w:t>
            </w:r>
          </w:p>
        </w:tc>
        <w:tc>
          <w:tcPr>
            <w:tcW w:w="1737" w:type="dxa"/>
          </w:tcPr>
          <w:p w:rsidR="00626D23" w:rsidRPr="0017583A" w:rsidRDefault="00626D23" w:rsidP="000C1905">
            <w:pPr>
              <w:rPr>
                <w:rFonts w:ascii="Verdana" w:hAnsi="Verdana" w:cs="Verdana"/>
                <w:b/>
                <w:bCs/>
                <w:sz w:val="20"/>
                <w:szCs w:val="20"/>
              </w:rPr>
            </w:pPr>
            <w:r w:rsidRPr="0017583A">
              <w:rPr>
                <w:rFonts w:ascii="Verdana" w:hAnsi="Verdana" w:cs="Verdana"/>
                <w:b/>
                <w:bCs/>
                <w:sz w:val="20"/>
                <w:szCs w:val="20"/>
              </w:rPr>
              <w:t>Φ.Π.Α</w:t>
            </w:r>
          </w:p>
        </w:tc>
      </w:tr>
      <w:tr w:rsidR="00626D23" w:rsidRPr="0017583A">
        <w:trPr>
          <w:tblCellSpacing w:w="20" w:type="dxa"/>
        </w:trPr>
        <w:tc>
          <w:tcPr>
            <w:tcW w:w="1577" w:type="dxa"/>
          </w:tcPr>
          <w:p w:rsidR="00626D23" w:rsidRPr="0017583A" w:rsidRDefault="007A7B74" w:rsidP="000C1905">
            <w:pPr>
              <w:rPr>
                <w:rFonts w:ascii="Verdana" w:hAnsi="Verdana" w:cs="Verdana"/>
                <w:b/>
                <w:bCs/>
                <w:sz w:val="20"/>
                <w:szCs w:val="20"/>
                <w:lang w:val="en-US"/>
              </w:rPr>
            </w:pPr>
            <w:r w:rsidRPr="0012606F">
              <w:rPr>
                <w:rFonts w:ascii="Verdana" w:hAnsi="Verdana" w:cs="Verdana"/>
                <w:b/>
                <w:bCs/>
                <w:sz w:val="16"/>
                <w:szCs w:val="16"/>
              </w:rPr>
              <w:t>34928472-7</w:t>
            </w:r>
          </w:p>
        </w:tc>
        <w:tc>
          <w:tcPr>
            <w:tcW w:w="1670" w:type="dxa"/>
          </w:tcPr>
          <w:p w:rsidR="00626D23" w:rsidRPr="007A7B74" w:rsidRDefault="007A7B74" w:rsidP="000C1905">
            <w:pPr>
              <w:rPr>
                <w:rFonts w:ascii="Verdana" w:hAnsi="Verdana" w:cs="Verdana"/>
                <w:b/>
                <w:bCs/>
                <w:sz w:val="20"/>
                <w:szCs w:val="20"/>
              </w:rPr>
            </w:pPr>
            <w:r w:rsidRPr="007A7B74">
              <w:rPr>
                <w:rFonts w:ascii="Verdana" w:hAnsi="Verdana" w:cs="Verdana"/>
                <w:b/>
                <w:bCs/>
                <w:sz w:val="20"/>
                <w:szCs w:val="20"/>
              </w:rPr>
              <w:t>Ιστοί</w:t>
            </w:r>
          </w:p>
        </w:tc>
        <w:tc>
          <w:tcPr>
            <w:tcW w:w="1951" w:type="dxa"/>
          </w:tcPr>
          <w:p w:rsidR="00626D23" w:rsidRPr="0017583A" w:rsidRDefault="007A7B74" w:rsidP="000C1905">
            <w:pPr>
              <w:rPr>
                <w:rFonts w:ascii="Verdana" w:hAnsi="Verdana" w:cs="Verdana"/>
                <w:b/>
                <w:bCs/>
                <w:sz w:val="20"/>
                <w:szCs w:val="20"/>
              </w:rPr>
            </w:pPr>
            <w:r w:rsidRPr="007A7B74">
              <w:rPr>
                <w:rFonts w:ascii="Verdana" w:hAnsi="Verdana" w:cs="Verdana"/>
                <w:sz w:val="20"/>
                <w:szCs w:val="20"/>
              </w:rPr>
              <w:t>30-7135.0031</w:t>
            </w:r>
          </w:p>
        </w:tc>
        <w:tc>
          <w:tcPr>
            <w:tcW w:w="1753" w:type="dxa"/>
          </w:tcPr>
          <w:p w:rsidR="00626D23" w:rsidRPr="0017583A" w:rsidRDefault="007A7B74" w:rsidP="000C1905">
            <w:pPr>
              <w:rPr>
                <w:rFonts w:ascii="Verdana" w:hAnsi="Verdana" w:cs="Verdana"/>
                <w:b/>
                <w:bCs/>
                <w:sz w:val="20"/>
                <w:szCs w:val="20"/>
              </w:rPr>
            </w:pPr>
            <w:r>
              <w:rPr>
                <w:rFonts w:ascii="Verdana" w:hAnsi="Verdana" w:cs="Verdana"/>
                <w:b/>
                <w:bCs/>
                <w:sz w:val="20"/>
                <w:szCs w:val="20"/>
              </w:rPr>
              <w:t>18.800,00€</w:t>
            </w:r>
          </w:p>
        </w:tc>
        <w:tc>
          <w:tcPr>
            <w:tcW w:w="1737" w:type="dxa"/>
          </w:tcPr>
          <w:p w:rsidR="00626D23" w:rsidRPr="0017583A" w:rsidRDefault="007A7B74" w:rsidP="000C1905">
            <w:pPr>
              <w:rPr>
                <w:rFonts w:ascii="Verdana" w:hAnsi="Verdana" w:cs="Verdana"/>
                <w:b/>
                <w:bCs/>
                <w:sz w:val="20"/>
                <w:szCs w:val="20"/>
              </w:rPr>
            </w:pPr>
            <w:r>
              <w:rPr>
                <w:rFonts w:ascii="Verdana" w:hAnsi="Verdana" w:cs="Verdana"/>
                <w:b/>
                <w:bCs/>
                <w:sz w:val="20"/>
                <w:szCs w:val="20"/>
              </w:rPr>
              <w:t>4.512,00€</w:t>
            </w:r>
          </w:p>
        </w:tc>
      </w:tr>
      <w:tr w:rsidR="00626D23" w:rsidRPr="0017583A">
        <w:trPr>
          <w:tblCellSpacing w:w="20" w:type="dxa"/>
        </w:trPr>
        <w:tc>
          <w:tcPr>
            <w:tcW w:w="1577" w:type="dxa"/>
          </w:tcPr>
          <w:p w:rsidR="00626D23" w:rsidRPr="0017583A" w:rsidRDefault="007A7B74" w:rsidP="000C1905">
            <w:pPr>
              <w:rPr>
                <w:rFonts w:ascii="Verdana" w:hAnsi="Verdana" w:cs="Verdana"/>
                <w:b/>
                <w:bCs/>
                <w:sz w:val="20"/>
                <w:szCs w:val="20"/>
                <w:lang w:val="en-US"/>
              </w:rPr>
            </w:pPr>
            <w:r w:rsidRPr="0012606F">
              <w:rPr>
                <w:rFonts w:ascii="Verdana" w:hAnsi="Verdana" w:cs="Verdana"/>
                <w:b/>
                <w:bCs/>
                <w:sz w:val="16"/>
                <w:szCs w:val="16"/>
              </w:rPr>
              <w:t>34928460-0</w:t>
            </w:r>
          </w:p>
        </w:tc>
        <w:tc>
          <w:tcPr>
            <w:tcW w:w="1670" w:type="dxa"/>
          </w:tcPr>
          <w:p w:rsidR="00626D23" w:rsidRPr="007A7B74" w:rsidRDefault="007A7B74" w:rsidP="000C1905">
            <w:pPr>
              <w:rPr>
                <w:rFonts w:ascii="Verdana" w:hAnsi="Verdana" w:cs="Verdana"/>
                <w:b/>
                <w:bCs/>
                <w:sz w:val="20"/>
                <w:szCs w:val="20"/>
              </w:rPr>
            </w:pPr>
            <w:r w:rsidRPr="007A7B74">
              <w:rPr>
                <w:rFonts w:ascii="Verdana" w:hAnsi="Verdana" w:cs="Verdana"/>
                <w:b/>
                <w:bCs/>
                <w:sz w:val="20"/>
                <w:szCs w:val="20"/>
              </w:rPr>
              <w:t>Ελαστικά κολωνάκια σήμανσης</w:t>
            </w:r>
          </w:p>
        </w:tc>
        <w:tc>
          <w:tcPr>
            <w:tcW w:w="1951" w:type="dxa"/>
          </w:tcPr>
          <w:p w:rsidR="00626D23" w:rsidRPr="0017583A" w:rsidRDefault="007A7B74" w:rsidP="000C1905">
            <w:pPr>
              <w:rPr>
                <w:rFonts w:ascii="Verdana" w:hAnsi="Verdana" w:cs="Verdana"/>
                <w:b/>
                <w:bCs/>
                <w:sz w:val="20"/>
                <w:szCs w:val="20"/>
              </w:rPr>
            </w:pPr>
            <w:r w:rsidRPr="007A7B74">
              <w:rPr>
                <w:rFonts w:ascii="Verdana" w:hAnsi="Verdana" w:cs="Verdana"/>
                <w:sz w:val="20"/>
                <w:szCs w:val="20"/>
              </w:rPr>
              <w:t>30-7135.0031</w:t>
            </w:r>
          </w:p>
        </w:tc>
        <w:tc>
          <w:tcPr>
            <w:tcW w:w="1753" w:type="dxa"/>
          </w:tcPr>
          <w:p w:rsidR="00626D23" w:rsidRPr="0017583A" w:rsidRDefault="007A7B74" w:rsidP="000C1905">
            <w:pPr>
              <w:rPr>
                <w:rFonts w:ascii="Verdana" w:hAnsi="Verdana" w:cs="Verdana"/>
                <w:b/>
                <w:bCs/>
                <w:sz w:val="20"/>
                <w:szCs w:val="20"/>
              </w:rPr>
            </w:pPr>
            <w:r>
              <w:rPr>
                <w:rFonts w:ascii="Verdana" w:hAnsi="Verdana" w:cs="Verdana"/>
                <w:b/>
                <w:bCs/>
                <w:sz w:val="20"/>
                <w:szCs w:val="20"/>
              </w:rPr>
              <w:t xml:space="preserve">  7.700,00€</w:t>
            </w:r>
          </w:p>
        </w:tc>
        <w:tc>
          <w:tcPr>
            <w:tcW w:w="1737" w:type="dxa"/>
          </w:tcPr>
          <w:p w:rsidR="00626D23" w:rsidRPr="0017583A" w:rsidRDefault="007A7B74" w:rsidP="000C1905">
            <w:pPr>
              <w:rPr>
                <w:rFonts w:ascii="Verdana" w:hAnsi="Verdana" w:cs="Verdana"/>
                <w:b/>
                <w:bCs/>
                <w:sz w:val="20"/>
                <w:szCs w:val="20"/>
              </w:rPr>
            </w:pPr>
            <w:r>
              <w:rPr>
                <w:rFonts w:ascii="Verdana" w:hAnsi="Verdana" w:cs="Verdana"/>
                <w:b/>
                <w:bCs/>
                <w:sz w:val="20"/>
                <w:szCs w:val="20"/>
              </w:rPr>
              <w:t>1.848,00€</w:t>
            </w:r>
          </w:p>
        </w:tc>
      </w:tr>
    </w:tbl>
    <w:p w:rsidR="00626D23" w:rsidRPr="00B16EC6" w:rsidRDefault="00626D23" w:rsidP="00DB702F">
      <w:pPr>
        <w:rPr>
          <w:rFonts w:ascii="Verdana" w:hAnsi="Verdana" w:cs="Verdana"/>
          <w:sz w:val="20"/>
          <w:szCs w:val="20"/>
        </w:rPr>
      </w:pP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sidR="00212B6C">
        <w:rPr>
          <w:rFonts w:ascii="Verdana" w:hAnsi="Verdana" w:cs="Verdana"/>
          <w:sz w:val="20"/>
          <w:szCs w:val="20"/>
        </w:rPr>
        <w:t xml:space="preserve">ιδίους </w:t>
      </w:r>
      <w:r w:rsidRPr="00B16EC6">
        <w:rPr>
          <w:rFonts w:ascii="Verdana" w:hAnsi="Verdana" w:cs="Verdana"/>
          <w:sz w:val="20"/>
          <w:szCs w:val="20"/>
        </w:rPr>
        <w:t>πόρους</w:t>
      </w:r>
      <w:r w:rsidR="00212B6C">
        <w:rPr>
          <w:rFonts w:ascii="Verdana" w:hAnsi="Verdana" w:cs="Verdana"/>
          <w:sz w:val="20"/>
          <w:szCs w:val="20"/>
        </w:rPr>
        <w:t>.</w:t>
      </w:r>
    </w:p>
    <w:p w:rsidR="00626D23" w:rsidRPr="00B16EC6" w:rsidRDefault="00626D23" w:rsidP="00936F4F">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Ο διαγωνισμός θα διεξαχθεί, ενώπιον της αρμόδιας Επιτροπής του Δήμου, </w:t>
      </w:r>
      <w:r w:rsidR="00FF1563">
        <w:rPr>
          <w:rFonts w:ascii="Verdana" w:hAnsi="Verdana" w:cs="Verdana"/>
          <w:sz w:val="20"/>
          <w:szCs w:val="20"/>
        </w:rPr>
        <w:t xml:space="preserve">την </w:t>
      </w:r>
      <w:r w:rsidR="00FF1563" w:rsidRPr="00FF1563">
        <w:rPr>
          <w:rFonts w:ascii="Verdana" w:hAnsi="Verdana" w:cs="Verdana"/>
          <w:b/>
          <w:bCs/>
          <w:sz w:val="20"/>
          <w:szCs w:val="20"/>
        </w:rPr>
        <w:t>Δευτέρα</w:t>
      </w:r>
      <w:r w:rsidRPr="00B16EC6">
        <w:rPr>
          <w:rFonts w:ascii="Verdana" w:hAnsi="Verdana" w:cs="Verdana"/>
          <w:sz w:val="20"/>
          <w:szCs w:val="20"/>
        </w:rPr>
        <w:t xml:space="preserve"> </w:t>
      </w:r>
      <w:r w:rsidR="00FF1563" w:rsidRPr="00FF1563">
        <w:rPr>
          <w:rFonts w:ascii="Verdana" w:hAnsi="Verdana" w:cs="Verdana"/>
          <w:b/>
          <w:bCs/>
          <w:sz w:val="20"/>
          <w:szCs w:val="20"/>
        </w:rPr>
        <w:t>30</w:t>
      </w:r>
      <w:r w:rsidRPr="00FF1563">
        <w:rPr>
          <w:rFonts w:ascii="Verdana" w:hAnsi="Verdana" w:cs="Verdana"/>
          <w:b/>
          <w:bCs/>
          <w:sz w:val="20"/>
          <w:szCs w:val="20"/>
        </w:rPr>
        <w:t>/</w:t>
      </w:r>
      <w:r w:rsidR="00FF1563" w:rsidRPr="00FF1563">
        <w:rPr>
          <w:rFonts w:ascii="Verdana" w:hAnsi="Verdana" w:cs="Verdana"/>
          <w:b/>
          <w:bCs/>
          <w:sz w:val="20"/>
          <w:szCs w:val="20"/>
        </w:rPr>
        <w:t>04</w:t>
      </w:r>
      <w:r w:rsidRPr="00FF1563">
        <w:rPr>
          <w:rFonts w:ascii="Verdana" w:hAnsi="Verdana" w:cs="Verdana"/>
          <w:b/>
          <w:bCs/>
          <w:sz w:val="20"/>
          <w:szCs w:val="20"/>
        </w:rPr>
        <w:t>/201</w:t>
      </w:r>
      <w:r w:rsidR="00212B6C" w:rsidRPr="00FF1563">
        <w:rPr>
          <w:rFonts w:ascii="Verdana" w:hAnsi="Verdana" w:cs="Verdana"/>
          <w:b/>
          <w:bCs/>
          <w:sz w:val="20"/>
          <w:szCs w:val="20"/>
        </w:rPr>
        <w:t>8</w:t>
      </w:r>
      <w:r w:rsidRPr="00B16EC6">
        <w:rPr>
          <w:rFonts w:ascii="Verdana" w:hAnsi="Verdana" w:cs="Verdana"/>
          <w:sz w:val="20"/>
          <w:szCs w:val="20"/>
        </w:rPr>
        <w:t xml:space="preserve"> και ώρα </w:t>
      </w:r>
      <w:r w:rsidRPr="00FF1563">
        <w:rPr>
          <w:rFonts w:ascii="Verdana" w:hAnsi="Verdana" w:cs="Verdana"/>
          <w:b/>
          <w:bCs/>
          <w:sz w:val="20"/>
          <w:szCs w:val="20"/>
        </w:rPr>
        <w:t>10:00π.μ.</w:t>
      </w:r>
      <w:r w:rsidRPr="00B16EC6">
        <w:rPr>
          <w:rFonts w:ascii="Verdana" w:hAnsi="Verdana" w:cs="Verdana"/>
          <w:sz w:val="20"/>
          <w:szCs w:val="20"/>
        </w:rPr>
        <w:t xml:space="preserve"> 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Pr="00B16EC6">
        <w:rPr>
          <w:rFonts w:ascii="Verdana" w:hAnsi="Verdana" w:cs="Verdana"/>
          <w:sz w:val="20"/>
          <w:szCs w:val="20"/>
        </w:rPr>
        <w:t>.</w:t>
      </w:r>
    </w:p>
    <w:p w:rsidR="00626D23" w:rsidRPr="00B16EC6" w:rsidRDefault="00626D23" w:rsidP="00936F4F">
      <w:pPr>
        <w:spacing w:line="360"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FF1563" w:rsidRPr="00FF1563">
        <w:rPr>
          <w:rFonts w:ascii="Verdana" w:hAnsi="Verdana" w:cs="Verdana"/>
          <w:b/>
          <w:bCs/>
          <w:sz w:val="20"/>
          <w:szCs w:val="20"/>
        </w:rPr>
        <w:t>30</w:t>
      </w:r>
      <w:r w:rsidR="00FF1563" w:rsidRPr="00FF1563">
        <w:rPr>
          <w:rFonts w:ascii="Verdana" w:hAnsi="Verdana" w:cs="Verdana"/>
          <w:b/>
          <w:bCs/>
          <w:sz w:val="20"/>
          <w:szCs w:val="20"/>
          <w:vertAlign w:val="superscript"/>
        </w:rPr>
        <w:t>η</w:t>
      </w:r>
      <w:r w:rsidR="00FF1563" w:rsidRPr="00FF1563">
        <w:rPr>
          <w:rFonts w:ascii="Verdana" w:hAnsi="Verdana" w:cs="Verdana"/>
          <w:b/>
          <w:bCs/>
          <w:sz w:val="20"/>
          <w:szCs w:val="20"/>
        </w:rPr>
        <w:t xml:space="preserve"> Απριλίου 2018</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 xml:space="preserve">, το αργότερο μέχρι και την προηγούμενη της ημέρας διενέργειας του διαγωνισμού, δηλαδή την </w:t>
      </w:r>
      <w:r w:rsidR="00936F4F">
        <w:rPr>
          <w:rFonts w:ascii="Verdana" w:hAnsi="Verdana" w:cs="Verdana"/>
          <w:sz w:val="20"/>
          <w:szCs w:val="20"/>
        </w:rPr>
        <w:t>Παρασκευή 27/04/2018</w:t>
      </w:r>
      <w:r w:rsidRPr="00B16EC6">
        <w:rPr>
          <w:rFonts w:ascii="Verdana" w:hAnsi="Verdana" w:cs="Verdana"/>
          <w:sz w:val="20"/>
          <w:szCs w:val="20"/>
        </w:rPr>
        <w:t xml:space="preserve"> και ώρα </w:t>
      </w:r>
      <w:r w:rsidR="00376228">
        <w:rPr>
          <w:rFonts w:ascii="Verdana" w:hAnsi="Verdana" w:cs="Verdana"/>
          <w:sz w:val="20"/>
          <w:szCs w:val="20"/>
        </w:rPr>
        <w:t>1</w:t>
      </w:r>
      <w:r w:rsidR="00936F4F">
        <w:rPr>
          <w:rFonts w:ascii="Verdana" w:hAnsi="Verdana" w:cs="Verdana"/>
          <w:sz w:val="20"/>
          <w:szCs w:val="20"/>
        </w:rPr>
        <w:t>4</w:t>
      </w:r>
      <w:r w:rsidR="00376228">
        <w:rPr>
          <w:rFonts w:ascii="Verdana" w:hAnsi="Verdana" w:cs="Verdana"/>
          <w:sz w:val="20"/>
          <w:szCs w:val="20"/>
        </w:rPr>
        <w:t>:00π.μ.</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36F4F">
      <w:pPr>
        <w:spacing w:line="360"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36F4F">
      <w:pPr>
        <w:spacing w:line="360"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«Α’»</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«Β’»</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ΥΠΟΔΕΙΓΜΑ  ΕΓΓΥΗΤΙΚΗΣ ΕΠΙΣΤΟΛΗΣ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«Γ’»</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4</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ΣΧΕΔΙΟ ΣΥΜΒΑΣΗΣ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«Δ΄»</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5.</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ΕΝΤΥΠΑ ΟΙΚΟΝΟΜΙΚΩΝ  ΠΡΟΣΦΟΡΩΝ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«Ε΄»</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«ΣΤ’»</w:t>
            </w:r>
          </w:p>
        </w:tc>
      </w:tr>
    </w:tbl>
    <w:p w:rsidR="00626D23" w:rsidRPr="00B16EC6" w:rsidRDefault="00626D23" w:rsidP="00935875">
      <w:pPr>
        <w:rPr>
          <w:rFonts w:ascii="Verdana" w:hAnsi="Verdana" w:cs="Verdana"/>
          <w:sz w:val="20"/>
          <w:szCs w:val="20"/>
        </w:rPr>
      </w:pP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3. στο Κεντρικό Ηλεκτρονικό Μητρώο Δημοσίων Συμβάσεων της Γενικής Γραμματείας Εμπορίου και Προστασίας Καταναλωτή. </w:t>
      </w:r>
      <w:r>
        <w:rPr>
          <w:rFonts w:ascii="Verdana" w:hAnsi="Verdana" w:cs="Verdana"/>
          <w:b/>
          <w:bCs/>
          <w:sz w:val="20"/>
          <w:szCs w:val="20"/>
        </w:rPr>
        <w:t>( ΚΗΜΔΗΣ)</w:t>
      </w:r>
    </w:p>
    <w:p w:rsidR="00626D23" w:rsidRDefault="00626D23" w:rsidP="00B16EC6">
      <w:pPr>
        <w:spacing w:line="360"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Pr>
          <w:rFonts w:ascii="Verdana" w:hAnsi="Verdana" w:cs="Verdana"/>
          <w:b/>
          <w:bCs/>
          <w:sz w:val="20"/>
          <w:szCs w:val="20"/>
        </w:rPr>
        <w:t xml:space="preserve"> τοπική εφημερίδα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643B3"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Οικονομικού τηλ:</w:t>
      </w:r>
      <w:r w:rsidR="002643B3">
        <w:rPr>
          <w:rFonts w:ascii="Verdana" w:hAnsi="Verdana" w:cs="Verdana"/>
          <w:sz w:val="20"/>
          <w:szCs w:val="20"/>
        </w:rPr>
        <w:t>22410-77728</w:t>
      </w:r>
      <w:r w:rsidRPr="00B16EC6">
        <w:rPr>
          <w:rFonts w:ascii="Verdana" w:hAnsi="Verdana" w:cs="Verdana"/>
          <w:sz w:val="20"/>
          <w:szCs w:val="20"/>
        </w:rPr>
        <w:t xml:space="preserve">    , </w:t>
      </w:r>
      <w:r w:rsidRPr="00B16EC6">
        <w:rPr>
          <w:rFonts w:ascii="Verdana" w:hAnsi="Verdana" w:cs="Verdana"/>
          <w:sz w:val="20"/>
          <w:szCs w:val="20"/>
          <w:lang w:val="en-US"/>
        </w:rPr>
        <w:t>fax</w:t>
      </w:r>
      <w:r w:rsidR="002643B3">
        <w:rPr>
          <w:rFonts w:ascii="Verdana" w:hAnsi="Verdana" w:cs="Verdana"/>
          <w:sz w:val="20"/>
          <w:szCs w:val="20"/>
        </w:rPr>
        <w:t xml:space="preserve">:22410-39780, </w:t>
      </w:r>
      <w:r w:rsidRPr="00B16EC6">
        <w:rPr>
          <w:rFonts w:ascii="Verdana" w:hAnsi="Verdana" w:cs="Verdana"/>
          <w:sz w:val="20"/>
          <w:szCs w:val="20"/>
          <w:lang w:val="en-US"/>
        </w:rPr>
        <w:t>Email</w:t>
      </w:r>
      <w:r w:rsidR="002643B3">
        <w:rPr>
          <w:rFonts w:ascii="Verdana" w:hAnsi="Verdana" w:cs="Verdana"/>
          <w:sz w:val="20"/>
          <w:szCs w:val="20"/>
        </w:rPr>
        <w:t xml:space="preserve">: </w:t>
      </w:r>
      <w:r w:rsidR="002643B3">
        <w:rPr>
          <w:rFonts w:ascii="Verdana" w:hAnsi="Verdana" w:cs="Verdana"/>
          <w:sz w:val="20"/>
          <w:szCs w:val="20"/>
          <w:lang w:val="en-US"/>
        </w:rPr>
        <w:t>nafantenos</w:t>
      </w:r>
      <w:r w:rsidR="002643B3" w:rsidRPr="002643B3">
        <w:rPr>
          <w:rFonts w:ascii="Verdana" w:hAnsi="Verdana" w:cs="Verdana"/>
          <w:sz w:val="20"/>
          <w:szCs w:val="20"/>
        </w:rPr>
        <w:t>@</w:t>
      </w:r>
      <w:r w:rsidR="002643B3">
        <w:rPr>
          <w:rFonts w:ascii="Verdana" w:hAnsi="Verdana" w:cs="Verdana"/>
          <w:sz w:val="20"/>
          <w:szCs w:val="20"/>
          <w:lang w:val="en-US"/>
        </w:rPr>
        <w:t>gmail</w:t>
      </w:r>
      <w:r w:rsidR="002643B3" w:rsidRPr="002643B3">
        <w:rPr>
          <w:rFonts w:ascii="Verdana" w:hAnsi="Verdana" w:cs="Verdana"/>
          <w:sz w:val="20"/>
          <w:szCs w:val="20"/>
        </w:rPr>
        <w:t>.</w:t>
      </w:r>
      <w:r w:rsidR="002643B3">
        <w:rPr>
          <w:rFonts w:ascii="Verdana" w:hAnsi="Verdana" w:cs="Verdana"/>
          <w:sz w:val="20"/>
          <w:szCs w:val="20"/>
          <w:lang w:val="en-US"/>
        </w:rPr>
        <w:t>com</w:t>
      </w:r>
    </w:p>
    <w:p w:rsidR="00626D23" w:rsidRPr="00B16EC6" w:rsidRDefault="00626D23" w:rsidP="008C23E4">
      <w:pPr>
        <w:tabs>
          <w:tab w:val="left" w:pos="2763"/>
        </w:tabs>
        <w:rPr>
          <w:rFonts w:ascii="Verdana" w:hAnsi="Verdana" w:cs="Verdana"/>
          <w:b/>
          <w:bCs/>
          <w:sz w:val="20"/>
          <w:szCs w:val="20"/>
        </w:rPr>
      </w:pPr>
      <w:r w:rsidRPr="00B16EC6">
        <w:rPr>
          <w:rFonts w:ascii="Verdana" w:hAnsi="Verdana" w:cs="Verdana"/>
          <w:b/>
          <w:bCs/>
          <w:sz w:val="20"/>
          <w:szCs w:val="20"/>
        </w:rPr>
        <w:t>Συνοπτικά Στοιχεία</w:t>
      </w:r>
    </w:p>
    <w:p w:rsidR="00626D23" w:rsidRPr="00B16EC6" w:rsidRDefault="00626D23" w:rsidP="008C23E4">
      <w:pPr>
        <w:tabs>
          <w:tab w:val="left" w:pos="1340"/>
        </w:tabs>
        <w:rPr>
          <w:rFonts w:ascii="Verdana" w:hAnsi="Verdana" w:cs="Verdana"/>
          <w:sz w:val="20"/>
          <w:szCs w:val="20"/>
        </w:rPr>
      </w:pPr>
      <w:r w:rsidRPr="00B16EC6">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tc>
          <w:tcPr>
            <w:tcW w:w="4148" w:type="dxa"/>
          </w:tcPr>
          <w:p w:rsidR="00626D23" w:rsidRPr="0017583A" w:rsidRDefault="00626D23" w:rsidP="008C23E4">
            <w:pPr>
              <w:pStyle w:val="Default"/>
              <w:rPr>
                <w:rFonts w:ascii="Verdana" w:hAnsi="Verdana" w:cs="Verdana"/>
                <w:b/>
                <w:bCs/>
                <w:sz w:val="20"/>
                <w:szCs w:val="20"/>
              </w:rPr>
            </w:pPr>
          </w:p>
          <w:p w:rsidR="00626D23" w:rsidRPr="0017583A" w:rsidRDefault="00626D23" w:rsidP="008C23E4">
            <w:pPr>
              <w:pStyle w:val="Default"/>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2643B3"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17583A">
            <w:pPr>
              <w:tabs>
                <w:tab w:val="left" w:pos="1340"/>
              </w:tabs>
              <w:spacing w:after="0" w:line="240" w:lineRule="auto"/>
              <w:rPr>
                <w:rFonts w:ascii="Verdana" w:hAnsi="Verdana" w:cs="Verdana"/>
                <w:b/>
                <w:bCs/>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Συνοπτικός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936F4F" w:rsidP="0017583A">
            <w:pPr>
              <w:tabs>
                <w:tab w:val="left" w:pos="1340"/>
              </w:tabs>
              <w:spacing w:after="0" w:line="240" w:lineRule="auto"/>
              <w:rPr>
                <w:rFonts w:ascii="Verdana" w:hAnsi="Verdana" w:cs="Verdana"/>
                <w:sz w:val="20"/>
                <w:szCs w:val="20"/>
              </w:rPr>
            </w:pPr>
            <w:r>
              <w:rPr>
                <w:rFonts w:ascii="Verdana" w:hAnsi="Verdana" w:cs="Verdana"/>
                <w:sz w:val="20"/>
                <w:szCs w:val="20"/>
              </w:rPr>
              <w:t>30/04/2018</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626D23" w:rsidP="0017583A">
            <w:pPr>
              <w:tabs>
                <w:tab w:val="left" w:pos="1340"/>
              </w:tabs>
              <w:spacing w:after="0" w:line="240" w:lineRule="auto"/>
              <w:rPr>
                <w:rFonts w:ascii="Verdana" w:hAnsi="Verdana" w:cs="Verdana"/>
                <w:sz w:val="20"/>
                <w:szCs w:val="20"/>
              </w:rPr>
            </w:pPr>
          </w:p>
          <w:p w:rsidR="00FB6ED8" w:rsidRPr="0017583A" w:rsidRDefault="00FB6ED8" w:rsidP="0017583A">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1E2C7B">
                  <w:pPr>
                    <w:tabs>
                      <w:tab w:val="left" w:pos="1340"/>
                    </w:tabs>
                    <w:spacing w:after="0" w:line="240"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Προμήθεια </w:t>
            </w:r>
            <w:r w:rsidR="00FB6ED8">
              <w:rPr>
                <w:rFonts w:ascii="Verdana" w:hAnsi="Verdana" w:cs="Verdana"/>
                <w:sz w:val="20"/>
                <w:szCs w:val="20"/>
              </w:rPr>
              <w:t>πινακίδων οδικής σήμανσης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626D23" w:rsidP="0017583A">
            <w:pPr>
              <w:tabs>
                <w:tab w:val="left" w:pos="1340"/>
              </w:tabs>
              <w:spacing w:after="0" w:line="240" w:lineRule="auto"/>
              <w:rPr>
                <w:rFonts w:ascii="Verdana" w:hAnsi="Verdana" w:cs="Verdana"/>
                <w:sz w:val="20"/>
                <w:szCs w:val="20"/>
              </w:rPr>
            </w:pPr>
          </w:p>
          <w:p w:rsidR="00FB6ED8" w:rsidRPr="0017583A" w:rsidRDefault="00FB6ED8" w:rsidP="0017583A">
            <w:pPr>
              <w:tabs>
                <w:tab w:val="left" w:pos="1340"/>
              </w:tabs>
              <w:spacing w:after="0" w:line="240" w:lineRule="auto"/>
              <w:rPr>
                <w:rFonts w:ascii="Verdana" w:hAnsi="Verdana" w:cs="Verdana"/>
                <w:sz w:val="20"/>
                <w:szCs w:val="20"/>
              </w:rPr>
            </w:pPr>
            <w:r>
              <w:rPr>
                <w:rFonts w:ascii="Verdana" w:hAnsi="Verdana" w:cs="Verdana"/>
                <w:sz w:val="20"/>
                <w:szCs w:val="20"/>
              </w:rPr>
              <w:t>70.000,00€</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120 ημέρες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lastRenderedPageBreak/>
              <w:t>ΠΟΣΟΤΗΤΑ/ΜΟΝΑΔΑ ΜΕΤΡΗΣΗΣ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lastRenderedPageBreak/>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lastRenderedPageBreak/>
              <w:t>ΤΕΧΝΙΚΗ ΠΡΟΔΙΑΓΡΑΦΗ</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936F4F" w:rsidP="0017583A">
            <w:pPr>
              <w:tabs>
                <w:tab w:val="left" w:pos="1340"/>
              </w:tabs>
              <w:spacing w:after="0" w:line="240" w:lineRule="auto"/>
              <w:rPr>
                <w:rFonts w:ascii="Verdana" w:hAnsi="Verdana" w:cs="Verdana"/>
                <w:sz w:val="20"/>
                <w:szCs w:val="20"/>
              </w:rPr>
            </w:pPr>
            <w:r>
              <w:rPr>
                <w:rFonts w:ascii="Verdana" w:hAnsi="Verdana" w:cs="Verdana"/>
                <w:sz w:val="20"/>
                <w:szCs w:val="20"/>
              </w:rPr>
              <w:t>Έ</w:t>
            </w:r>
            <w:r w:rsidR="001E014A">
              <w:rPr>
                <w:rFonts w:ascii="Verdana" w:hAnsi="Verdana" w:cs="Verdana"/>
                <w:sz w:val="20"/>
                <w:szCs w:val="20"/>
              </w:rPr>
              <w:t>να έτος α</w:t>
            </w:r>
            <w:r w:rsidR="00626D23" w:rsidRPr="0017583A">
              <w:rPr>
                <w:rFonts w:ascii="Verdana" w:hAnsi="Verdana" w:cs="Verdana"/>
                <w:sz w:val="20"/>
                <w:szCs w:val="20"/>
              </w:rPr>
              <w:t xml:space="preserve">πό την υπογραφή της σύμβασης </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17583A">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17583A">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17583A">
            <w:pPr>
              <w:tabs>
                <w:tab w:val="left" w:pos="1340"/>
              </w:tabs>
              <w:spacing w:after="0" w:line="240" w:lineRule="auto"/>
              <w:rPr>
                <w:rFonts w:ascii="Verdana" w:hAnsi="Verdana" w:cs="Verdana"/>
                <w:sz w:val="20"/>
                <w:szCs w:val="20"/>
              </w:rPr>
            </w:pPr>
          </w:p>
        </w:tc>
      </w:tr>
    </w:tbl>
    <w:p w:rsidR="00626D23" w:rsidRDefault="00626D23" w:rsidP="008C23E4">
      <w:pPr>
        <w:tabs>
          <w:tab w:val="left" w:pos="3332"/>
        </w:tabs>
        <w:rPr>
          <w:rFonts w:ascii="Verdana" w:hAnsi="Verdana" w:cs="Verdana"/>
          <w:sz w:val="20"/>
          <w:szCs w:val="20"/>
        </w:rPr>
      </w:pP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ΠΙΝΑΚΑΣ ΠΕΡΙΕΧΟΜΕΝΩΝ </w:t>
      </w:r>
    </w:p>
    <w:p w:rsidR="00626D23" w:rsidRPr="00D04149" w:rsidRDefault="00626D23" w:rsidP="00D04149">
      <w:pPr>
        <w:autoSpaceDE w:val="0"/>
        <w:autoSpaceDN w:val="0"/>
        <w:adjustRightInd w:val="0"/>
        <w:spacing w:after="0" w:line="240" w:lineRule="auto"/>
        <w:rPr>
          <w:b/>
          <w:bCs/>
          <w:color w:val="000000"/>
          <w:lang w:eastAsia="el-GR"/>
        </w:rPr>
      </w:pPr>
    </w:p>
    <w:p w:rsidR="00626D23" w:rsidRPr="00534603" w:rsidRDefault="00626D23" w:rsidP="00D04149">
      <w:pPr>
        <w:autoSpaceDE w:val="0"/>
        <w:autoSpaceDN w:val="0"/>
        <w:adjustRightInd w:val="0"/>
        <w:spacing w:after="0" w:line="240"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sidR="002643B3">
        <w:rPr>
          <w:b/>
          <w:bCs/>
          <w:color w:val="000000"/>
          <w:lang w:eastAsia="el-GR"/>
        </w:rPr>
        <w:t>Ϋ</w:t>
      </w:r>
      <w:r w:rsidRPr="00D04149">
        <w:rPr>
          <w:b/>
          <w:bCs/>
          <w:color w:val="000000"/>
          <w:lang w:eastAsia="el-GR"/>
        </w:rPr>
        <w:t>ΠΟΛΟΓΙΣΜΟΣ .</w:t>
      </w:r>
    </w:p>
    <w:p w:rsidR="00626D23" w:rsidRPr="00D04149"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lastRenderedPageBreak/>
        <w:t>ΑΡΘΡΟ 3</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626D23" w:rsidRPr="006C693B" w:rsidRDefault="00626D23" w:rsidP="00D04149">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626D23" w:rsidRPr="002D2F63" w:rsidRDefault="00626D23" w:rsidP="00D04149">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626D23" w:rsidRPr="002D2F63" w:rsidRDefault="00626D23" w:rsidP="00D04149">
      <w:pPr>
        <w:spacing w:after="0" w:line="240" w:lineRule="auto"/>
        <w:rPr>
          <w:rFonts w:ascii="Verdana" w:hAnsi="Verdana" w:cs="Verdana"/>
          <w:b/>
          <w:bCs/>
          <w:color w:val="5B9BD5"/>
          <w:sz w:val="18"/>
          <w:szCs w:val="18"/>
        </w:rPr>
      </w:pPr>
    </w:p>
    <w:p w:rsidR="00626D23" w:rsidRPr="00D04149" w:rsidRDefault="00626D23" w:rsidP="00D04149">
      <w:pPr>
        <w:spacing w:after="0" w:line="240" w:lineRule="auto"/>
        <w:rPr>
          <w:rFonts w:ascii="Verdana" w:hAnsi="Verdana" w:cs="Verdana"/>
          <w:b/>
          <w:bCs/>
          <w:sz w:val="18"/>
          <w:szCs w:val="18"/>
        </w:rPr>
      </w:pPr>
    </w:p>
    <w:p w:rsidR="00626D23" w:rsidRPr="00D04149" w:rsidRDefault="00626D23" w:rsidP="00D04149">
      <w:pPr>
        <w:spacing w:after="0" w:line="240" w:lineRule="auto"/>
        <w:rPr>
          <w:rFonts w:ascii="Verdana" w:hAnsi="Verdana" w:cs="Verdana"/>
          <w:b/>
          <w:bCs/>
          <w:sz w:val="18"/>
          <w:szCs w:val="18"/>
        </w:rPr>
      </w:pPr>
    </w:p>
    <w:p w:rsidR="00626D23" w:rsidRPr="006C693B" w:rsidRDefault="00626D23" w:rsidP="00B47F42">
      <w:pPr>
        <w:tabs>
          <w:tab w:val="left" w:pos="1407"/>
        </w:tabs>
        <w:jc w:val="center"/>
        <w:rPr>
          <w:rFonts w:ascii="Verdana" w:hAnsi="Verdana" w:cs="Verdana"/>
          <w:b/>
          <w:bCs/>
          <w:color w:val="2E74B5"/>
          <w:sz w:val="20"/>
          <w:szCs w:val="20"/>
        </w:rPr>
      </w:pPr>
      <w:r w:rsidRPr="006C693B">
        <w:rPr>
          <w:rFonts w:ascii="Verdana" w:hAnsi="Verdana" w:cs="Verdana"/>
          <w:b/>
          <w:bCs/>
          <w:color w:val="2E74B5"/>
          <w:sz w:val="20"/>
          <w:szCs w:val="20"/>
        </w:rPr>
        <w:t>ΠΑΡΑΡΤΗΜΑ «Α΄»</w:t>
      </w:r>
    </w:p>
    <w:p w:rsidR="00626D23" w:rsidRPr="002643B3" w:rsidRDefault="00626D23" w:rsidP="00276BA3">
      <w:pPr>
        <w:tabs>
          <w:tab w:val="left" w:pos="1407"/>
        </w:tabs>
        <w:rPr>
          <w:rFonts w:ascii="Verdana" w:hAnsi="Verdana" w:cs="Verdana"/>
          <w:b/>
          <w:bCs/>
          <w:sz w:val="20"/>
          <w:szCs w:val="20"/>
        </w:rPr>
      </w:pPr>
      <w:r w:rsidRPr="00B16EC6">
        <w:rPr>
          <w:rFonts w:ascii="Verdana" w:hAnsi="Verdana" w:cs="Verdana"/>
          <w:sz w:val="20"/>
          <w:szCs w:val="20"/>
        </w:rPr>
        <w:t xml:space="preserve">                                     </w:t>
      </w:r>
      <w:r w:rsidRPr="002643B3">
        <w:rPr>
          <w:rFonts w:ascii="Verdana" w:hAnsi="Verdana" w:cs="Verdana"/>
          <w:b/>
          <w:bCs/>
          <w:sz w:val="20"/>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FB6ED8" w:rsidRDefault="00626D23" w:rsidP="003B6035">
      <w:pPr>
        <w:tabs>
          <w:tab w:val="left" w:pos="1306"/>
        </w:tabs>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3B6035">
      <w:pPr>
        <w:tabs>
          <w:tab w:val="left" w:pos="1306"/>
        </w:tabs>
        <w:rPr>
          <w:rFonts w:ascii="Verdana" w:hAnsi="Verdana" w:cs="Verdana"/>
          <w:b/>
          <w:bCs/>
          <w:sz w:val="20"/>
          <w:szCs w:val="20"/>
          <w:u w:val="single"/>
        </w:rPr>
      </w:pPr>
      <w:r w:rsidRPr="00B16EC6">
        <w:rPr>
          <w:rFonts w:ascii="Verdana" w:hAnsi="Verdana" w:cs="Verdana"/>
          <w:b/>
          <w:bCs/>
          <w:sz w:val="20"/>
          <w:szCs w:val="20"/>
          <w:u w:val="single"/>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w:t>
      </w:r>
      <w:r w:rsidRPr="00B16EC6">
        <w:rPr>
          <w:rFonts w:ascii="Verdana" w:hAnsi="Verdana" w:cs="Verdana"/>
          <w:sz w:val="20"/>
          <w:szCs w:val="20"/>
        </w:rPr>
        <w:lastRenderedPageBreak/>
        <w:t xml:space="preserve">λήψη ορισμένης νομικής μορφής είναι αναγκαία για την ορθή εκτέλεση της σύμβασης. </w:t>
      </w:r>
    </w:p>
    <w:p w:rsidR="00FB6ED8"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w:t>
      </w:r>
      <w:r w:rsidR="00936F4F">
        <w:rPr>
          <w:rFonts w:ascii="Verdana" w:hAnsi="Verdana" w:cs="Verdana"/>
          <w:b/>
          <w:bCs/>
          <w:sz w:val="20"/>
          <w:szCs w:val="20"/>
        </w:rPr>
        <w:t xml:space="preserve"> Παρασκευή</w:t>
      </w:r>
      <w:r w:rsidRPr="00B16EC6">
        <w:rPr>
          <w:rFonts w:ascii="Verdana" w:hAnsi="Verdana" w:cs="Verdana"/>
          <w:b/>
          <w:bCs/>
          <w:sz w:val="20"/>
          <w:szCs w:val="20"/>
        </w:rPr>
        <w:t xml:space="preserve"> </w:t>
      </w:r>
      <w:r w:rsidR="00936F4F">
        <w:rPr>
          <w:rFonts w:ascii="Verdana" w:hAnsi="Verdana" w:cs="Verdana"/>
          <w:b/>
          <w:bCs/>
          <w:sz w:val="20"/>
          <w:szCs w:val="20"/>
        </w:rPr>
        <w:t>27/04</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 την</w:t>
      </w:r>
      <w:r w:rsidR="00936F4F">
        <w:rPr>
          <w:rFonts w:ascii="Verdana" w:hAnsi="Verdana" w:cs="Verdana"/>
          <w:b/>
          <w:bCs/>
          <w:sz w:val="20"/>
          <w:szCs w:val="20"/>
        </w:rPr>
        <w:t xml:space="preserve"> Δευτέρα</w:t>
      </w:r>
      <w:r w:rsidRPr="00B16EC6">
        <w:rPr>
          <w:rFonts w:ascii="Verdana" w:hAnsi="Verdana" w:cs="Verdana"/>
          <w:b/>
          <w:bCs/>
          <w:sz w:val="20"/>
          <w:szCs w:val="20"/>
        </w:rPr>
        <w:t xml:space="preserve"> </w:t>
      </w:r>
      <w:r w:rsidR="00936F4F">
        <w:rPr>
          <w:rFonts w:ascii="Verdana" w:hAnsi="Verdana" w:cs="Verdana"/>
          <w:b/>
          <w:bCs/>
          <w:sz w:val="20"/>
          <w:szCs w:val="20"/>
        </w:rPr>
        <w:t>30/04/2</w:t>
      </w:r>
      <w:r w:rsidRPr="00B16EC6">
        <w:rPr>
          <w:rFonts w:ascii="Verdana" w:hAnsi="Verdana" w:cs="Verdana"/>
          <w:b/>
          <w:bCs/>
          <w:sz w:val="20"/>
          <w:szCs w:val="20"/>
        </w:rPr>
        <w:t>01</w:t>
      </w:r>
      <w:r w:rsidR="00FB6ED8">
        <w:rPr>
          <w:rFonts w:ascii="Verdana" w:hAnsi="Verdana" w:cs="Verdana"/>
          <w:b/>
          <w:bCs/>
          <w:sz w:val="20"/>
          <w:szCs w:val="20"/>
        </w:rPr>
        <w:t>8</w:t>
      </w:r>
      <w:r w:rsidRPr="00B16EC6">
        <w:rPr>
          <w:rFonts w:ascii="Verdana" w:hAnsi="Verdana" w:cs="Verdana"/>
          <w:b/>
          <w:bCs/>
          <w:sz w:val="20"/>
          <w:szCs w:val="20"/>
        </w:rPr>
        <w:t xml:space="preserve"> και ώρα </w:t>
      </w:r>
      <w:r w:rsidR="00FB6ED8">
        <w:rPr>
          <w:rFonts w:ascii="Verdana" w:hAnsi="Verdana" w:cs="Verdana"/>
          <w:b/>
          <w:bCs/>
          <w:sz w:val="20"/>
          <w:szCs w:val="20"/>
        </w:rPr>
        <w:t>10:00</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Pr="00B16EC6">
        <w:rPr>
          <w:rFonts w:ascii="Verdana" w:hAnsi="Verdana" w:cs="Verdana"/>
          <w:b/>
          <w:bCs/>
          <w:sz w:val="20"/>
          <w:szCs w:val="20"/>
        </w:rPr>
        <w:t>Τ.Κ.</w:t>
      </w:r>
      <w:r w:rsidR="00C871AF">
        <w:rPr>
          <w:rFonts w:ascii="Verdana" w:hAnsi="Verdana" w:cs="Verdana"/>
          <w:b/>
          <w:bCs/>
          <w:sz w:val="20"/>
          <w:szCs w:val="20"/>
        </w:rPr>
        <w:t xml:space="preserve"> 85100.</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w:t>
      </w:r>
      <w:r>
        <w:rPr>
          <w:rFonts w:ascii="Verdana" w:hAnsi="Verdana" w:cs="Verdana"/>
          <w:sz w:val="20"/>
          <w:szCs w:val="20"/>
          <w:lang w:eastAsia="el-GR"/>
        </w:rPr>
        <w:lastRenderedPageBreak/>
        <w:t xml:space="preserve">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1413FE">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B16EC6">
      <w:pPr>
        <w:spacing w:line="360" w:lineRule="auto"/>
        <w:jc w:val="both"/>
        <w:rPr>
          <w:rFonts w:ascii="Verdana" w:hAnsi="Verdana" w:cs="Verdana"/>
          <w:b/>
          <w:bCs/>
          <w:sz w:val="20"/>
          <w:szCs w:val="20"/>
        </w:rPr>
      </w:pP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sidR="00C871AF">
        <w:rPr>
          <w:rFonts w:ascii="Verdana" w:hAnsi="Verdana" w:cs="Verdana"/>
          <w:sz w:val="20"/>
          <w:szCs w:val="20"/>
        </w:rPr>
        <w:t>ον</w:t>
      </w:r>
      <w:r w:rsidRPr="00B16EC6">
        <w:rPr>
          <w:rFonts w:ascii="Verdana" w:hAnsi="Verdana" w:cs="Verdana"/>
          <w:sz w:val="20"/>
          <w:szCs w:val="20"/>
        </w:rPr>
        <w:t xml:space="preserve"> </w:t>
      </w:r>
      <w:r w:rsidR="00C871AF">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17583A">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17583A">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17583A">
            <w:pPr>
              <w:spacing w:after="0" w:line="360" w:lineRule="auto"/>
              <w:jc w:val="both"/>
              <w:rPr>
                <w:rFonts w:ascii="Verdana" w:hAnsi="Verdana" w:cs="Verdana"/>
                <w:sz w:val="20"/>
                <w:szCs w:val="20"/>
              </w:rPr>
            </w:pPr>
          </w:p>
        </w:tc>
      </w:tr>
    </w:tbl>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w:t>
      </w:r>
      <w:r w:rsidRPr="00B16EC6">
        <w:rPr>
          <w:rFonts w:ascii="Verdana" w:hAnsi="Verdana" w:cs="Verdana"/>
          <w:sz w:val="20"/>
          <w:szCs w:val="20"/>
        </w:rPr>
        <w:lastRenderedPageBreak/>
        <w:t>σύμφωνα με όσα αναφέρονται στο άρθρο 6 του παρόντος παραρτήματος (αρ.95 του Ν.4412/16)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r w:rsidRPr="00A5101E">
        <w:rPr>
          <w:rFonts w:ascii="Verdana" w:hAnsi="Verdana" w:cs="Verdana"/>
          <w:sz w:val="20"/>
          <w:szCs w:val="20"/>
        </w:rPr>
        <w:lastRenderedPageBreak/>
        <w:t xml:space="preserve">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77EF3">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w:t>
      </w:r>
      <w:r w:rsidRPr="00A5101E">
        <w:rPr>
          <w:rFonts w:ascii="Verdana" w:hAnsi="Verdana" w:cs="Verdana"/>
          <w:sz w:val="20"/>
          <w:szCs w:val="20"/>
        </w:rPr>
        <w:lastRenderedPageBreak/>
        <w:t xml:space="preserve">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A5101E">
      <w:pPr>
        <w:spacing w:line="360"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A5101E">
      <w:pPr>
        <w:spacing w:line="360"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A5101E">
      <w:pPr>
        <w:spacing w:line="360"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lastRenderedPageBreak/>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626D23" w:rsidRDefault="00626D23" w:rsidP="00B16EC6">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1B5983" w:rsidRDefault="001B5983" w:rsidP="001B5983">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1B5983" w:rsidRDefault="001B5983" w:rsidP="001B5983">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1B5983" w:rsidRDefault="001B5983" w:rsidP="001B5983">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1B5983" w:rsidRPr="006D3974" w:rsidRDefault="001B5983" w:rsidP="001B5983">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626D23" w:rsidRDefault="001B5983" w:rsidP="001B5983">
      <w:pPr>
        <w:spacing w:line="360" w:lineRule="auto"/>
        <w:jc w:val="both"/>
        <w:rPr>
          <w:rFonts w:ascii="Verdana" w:hAnsi="Verdana" w:cs="Verdana"/>
          <w:sz w:val="20"/>
          <w:szCs w:val="20"/>
          <w:lang w:eastAsia="el-GR"/>
        </w:rPr>
      </w:pPr>
      <w:r w:rsidRPr="00B177E9">
        <w:rPr>
          <w:rFonts w:ascii="Verdana" w:hAnsi="Verdana" w:cs="Verdana"/>
          <w:sz w:val="20"/>
          <w:szCs w:val="20"/>
        </w:rPr>
        <w:lastRenderedPageBreak/>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w:t>
      </w:r>
      <w:r w:rsidR="00626D23" w:rsidRPr="00C26AB5">
        <w:rPr>
          <w:rFonts w:ascii="Verdana" w:hAnsi="Verdana" w:cs="Verdana"/>
          <w:b/>
          <w:bCs/>
          <w:sz w:val="20"/>
          <w:szCs w:val="20"/>
          <w:lang w:eastAsia="el-GR"/>
        </w:rPr>
        <w:t>άρθρου 79 παρ 4  του Ν.4412/16</w:t>
      </w:r>
      <w:r w:rsidR="00B177E9">
        <w:rPr>
          <w:rFonts w:ascii="Verdana" w:hAnsi="Verdana" w:cs="Verdana"/>
          <w:b/>
          <w:bCs/>
          <w:sz w:val="20"/>
          <w:szCs w:val="20"/>
          <w:lang w:eastAsia="el-GR"/>
        </w:rPr>
        <w:t xml:space="preserve"> </w:t>
      </w:r>
      <w:r w:rsidR="00626D23" w:rsidRPr="00AE729A">
        <w:rPr>
          <w:rFonts w:ascii="Verdana" w:hAnsi="Verdana" w:cs="Verdana"/>
          <w:sz w:val="20"/>
          <w:szCs w:val="20"/>
          <w:lang w:eastAsia="el-GR"/>
        </w:rPr>
        <w:t>(</w:t>
      </w:r>
      <w:r w:rsidR="00626D23">
        <w:t xml:space="preserve">Β/3698/16-11-2016), </w:t>
      </w:r>
      <w:r w:rsidR="00626D23" w:rsidRPr="00C26AB5">
        <w:rPr>
          <w:rFonts w:ascii="Verdana" w:hAnsi="Verdana" w:cs="Verdana"/>
          <w:b/>
          <w:bCs/>
          <w:sz w:val="20"/>
          <w:szCs w:val="20"/>
          <w:lang w:eastAsia="el-GR"/>
        </w:rPr>
        <w:t xml:space="preserve"> που </w:t>
      </w:r>
      <w:r w:rsidR="00626D23" w:rsidRPr="00C26AB5">
        <w:rPr>
          <w:rFonts w:ascii="Verdana" w:hAnsi="Verdana" w:cs="Verdana"/>
          <w:sz w:val="20"/>
          <w:szCs w:val="20"/>
          <w:lang w:eastAsia="el-GR"/>
        </w:rPr>
        <w:t>αποτελεί αναπόσπαστο τμήμα της διακήρυξης (Παράρτημα</w:t>
      </w:r>
      <w:r w:rsidR="00B177E9">
        <w:rPr>
          <w:rFonts w:ascii="Verdana" w:hAnsi="Verdana" w:cs="Verdana"/>
          <w:sz w:val="20"/>
          <w:szCs w:val="20"/>
          <w:lang w:eastAsia="el-GR"/>
        </w:rPr>
        <w:t xml:space="preserve"> στ΄</w:t>
      </w:r>
      <w:r w:rsidR="00626D23"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00626D23" w:rsidRPr="00C26AB5">
        <w:rPr>
          <w:rFonts w:ascii="Verdana" w:hAnsi="Verdana" w:cs="Verdana"/>
          <w:sz w:val="20"/>
          <w:szCs w:val="20"/>
          <w:lang w:eastAsia="el-GR"/>
        </w:rPr>
        <w:t xml:space="preserve">και συμπληρώνεται   (ΣΥΜΠΛΗΡΩΣΗ : </w:t>
      </w:r>
      <w:r w:rsidR="00626D23" w:rsidRPr="00C26AB5">
        <w:rPr>
          <w:rFonts w:ascii="Verdana" w:hAnsi="Verdana" w:cs="Verdana"/>
          <w:b/>
          <w:bCs/>
          <w:sz w:val="20"/>
          <w:szCs w:val="20"/>
          <w:lang w:eastAsia="el-GR"/>
        </w:rPr>
        <w:t>ΜΕΡΟΥΣ ΙΙ</w:t>
      </w:r>
      <w:r w:rsidR="00626D23" w:rsidRPr="00C26AB5">
        <w:rPr>
          <w:rFonts w:ascii="Verdana" w:hAnsi="Verdana" w:cs="Verdana"/>
          <w:sz w:val="20"/>
          <w:szCs w:val="20"/>
          <w:lang w:eastAsia="el-GR"/>
        </w:rPr>
        <w:t xml:space="preserve"> (ΕΝΟΤΗΤΕΣ  Α,Β, και </w:t>
      </w:r>
      <w:r w:rsidR="00626D23" w:rsidRPr="00C26AB5">
        <w:rPr>
          <w:rFonts w:ascii="Verdana" w:hAnsi="Verdana" w:cs="Verdana"/>
          <w:b/>
          <w:bCs/>
          <w:sz w:val="20"/>
          <w:szCs w:val="20"/>
          <w:lang w:eastAsia="el-GR"/>
        </w:rPr>
        <w:t>Δ</w:t>
      </w:r>
      <w:r w:rsidR="00626D23" w:rsidRPr="00C26AB5">
        <w:rPr>
          <w:rFonts w:ascii="Verdana" w:hAnsi="Verdana" w:cs="Verdana"/>
          <w:b/>
          <w:bCs/>
          <w:sz w:val="20"/>
          <w:szCs w:val="20"/>
          <w:vertAlign w:val="superscript"/>
          <w:lang w:eastAsia="el-GR"/>
        </w:rPr>
        <w:footnoteReference w:id="7"/>
      </w:r>
      <w:r w:rsidR="00626D23" w:rsidRPr="00C26AB5">
        <w:rPr>
          <w:rFonts w:ascii="Verdana" w:hAnsi="Verdana" w:cs="Verdana"/>
          <w:b/>
          <w:bCs/>
          <w:sz w:val="20"/>
          <w:szCs w:val="20"/>
          <w:lang w:eastAsia="el-GR"/>
        </w:rPr>
        <w:t xml:space="preserve"> )</w:t>
      </w:r>
      <w:r w:rsidR="00626D23" w:rsidRPr="00C26AB5">
        <w:rPr>
          <w:rFonts w:ascii="Verdana" w:hAnsi="Verdana" w:cs="Verdana"/>
          <w:sz w:val="20"/>
          <w:szCs w:val="20"/>
          <w:lang w:eastAsia="el-GR"/>
        </w:rPr>
        <w:t xml:space="preserve"> ,</w:t>
      </w:r>
      <w:r w:rsidR="00626D23" w:rsidRPr="00C26AB5">
        <w:rPr>
          <w:rFonts w:ascii="Verdana" w:hAnsi="Verdana" w:cs="Verdana"/>
          <w:b/>
          <w:bCs/>
          <w:sz w:val="20"/>
          <w:szCs w:val="20"/>
          <w:lang w:eastAsia="el-GR"/>
        </w:rPr>
        <w:t>ΜΕΡΟΥΣ ΙΙΙ</w:t>
      </w:r>
      <w:r w:rsidR="00626D23" w:rsidRPr="00C26AB5">
        <w:rPr>
          <w:rFonts w:ascii="Verdana" w:hAnsi="Verdana" w:cs="Verdana"/>
          <w:sz w:val="20"/>
          <w:szCs w:val="20"/>
          <w:lang w:eastAsia="el-GR"/>
        </w:rPr>
        <w:t>(ΕΝΟΤΗΤΕΣ  Α,Β,Γ )</w:t>
      </w:r>
      <w:r w:rsidR="00626D23" w:rsidRPr="004C3D3B">
        <w:rPr>
          <w:rFonts w:ascii="Verdana" w:hAnsi="Verdana" w:cs="Verdana"/>
          <w:sz w:val="20"/>
          <w:szCs w:val="20"/>
          <w:lang w:eastAsia="el-GR"/>
        </w:rPr>
        <w:t>,</w:t>
      </w:r>
      <w:r w:rsidR="00626D23" w:rsidRPr="004C3D3B">
        <w:rPr>
          <w:rFonts w:ascii="Verdana" w:hAnsi="Verdana" w:cs="Verdana"/>
          <w:b/>
          <w:bCs/>
          <w:sz w:val="20"/>
          <w:szCs w:val="20"/>
          <w:lang w:eastAsia="el-GR"/>
        </w:rPr>
        <w:t xml:space="preserve">ΜΕΡΟΥΣ </w:t>
      </w:r>
      <w:r w:rsidR="00626D23" w:rsidRPr="004C3D3B">
        <w:rPr>
          <w:rFonts w:ascii="Verdana" w:hAnsi="Verdana" w:cs="Verdana"/>
          <w:b/>
          <w:bCs/>
          <w:sz w:val="20"/>
          <w:szCs w:val="20"/>
          <w:lang w:val="en-US" w:eastAsia="el-GR"/>
        </w:rPr>
        <w:t>IV</w:t>
      </w:r>
      <w:r w:rsidR="00626D23" w:rsidRPr="004C3D3B">
        <w:rPr>
          <w:rFonts w:ascii="Verdana" w:hAnsi="Verdana" w:cs="Verdana"/>
          <w:sz w:val="20"/>
          <w:szCs w:val="20"/>
          <w:lang w:eastAsia="el-GR"/>
        </w:rPr>
        <w:t xml:space="preserve"> (</w:t>
      </w:r>
      <w:r w:rsidR="00626D23">
        <w:rPr>
          <w:rFonts w:ascii="Verdana" w:hAnsi="Verdana" w:cs="Verdana"/>
          <w:sz w:val="20"/>
          <w:szCs w:val="20"/>
          <w:lang w:val="en-US" w:eastAsia="el-GR"/>
        </w:rPr>
        <w:t>ENOTHTA</w:t>
      </w:r>
      <w:r w:rsidR="00626D23" w:rsidRPr="004C3D3B">
        <w:rPr>
          <w:rFonts w:ascii="Verdana" w:hAnsi="Verdana" w:cs="Verdana"/>
          <w:sz w:val="20"/>
          <w:szCs w:val="20"/>
          <w:lang w:eastAsia="el-GR"/>
        </w:rPr>
        <w:t xml:space="preserve"> </w:t>
      </w:r>
      <w:r w:rsidR="00626D23">
        <w:rPr>
          <w:rFonts w:ascii="Verdana" w:hAnsi="Verdana" w:cs="Verdana"/>
          <w:sz w:val="20"/>
          <w:szCs w:val="20"/>
          <w:lang w:val="en-US" w:eastAsia="el-GR"/>
        </w:rPr>
        <w:t>A</w:t>
      </w:r>
      <w:r w:rsidR="00626D23" w:rsidRPr="004C3D3B">
        <w:rPr>
          <w:rFonts w:ascii="Verdana" w:hAnsi="Verdana" w:cs="Verdana"/>
          <w:sz w:val="20"/>
          <w:szCs w:val="20"/>
          <w:lang w:eastAsia="el-GR"/>
        </w:rPr>
        <w:t>)</w:t>
      </w:r>
      <w:r w:rsidR="00626D23"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sidR="00626D23">
        <w:rPr>
          <w:rFonts w:ascii="Verdana" w:hAnsi="Verdana" w:cs="Verdana"/>
          <w:sz w:val="20"/>
          <w:szCs w:val="20"/>
          <w:lang w:eastAsia="el-GR"/>
        </w:rPr>
        <w:t>.</w:t>
      </w:r>
      <w:r w:rsidR="00626D23">
        <w:rPr>
          <w:i/>
          <w:iCs/>
          <w:color w:val="5B9BD5"/>
        </w:rPr>
        <w:t xml:space="preserve"> </w:t>
      </w:r>
      <w:r w:rsidR="00626D23" w:rsidRPr="00C26AB5">
        <w:rPr>
          <w:rFonts w:ascii="Verdana" w:hAnsi="Verdana" w:cs="Verdana"/>
          <w:sz w:val="20"/>
          <w:szCs w:val="20"/>
          <w:lang w:eastAsia="el-GR"/>
        </w:rPr>
        <w:t>Το</w:t>
      </w:r>
      <w:r w:rsidR="00626D23" w:rsidRPr="00C26AB5">
        <w:rPr>
          <w:rFonts w:ascii="Verdana" w:hAnsi="Verdana" w:cs="Verdana"/>
          <w:b/>
          <w:bCs/>
          <w:sz w:val="20"/>
          <w:szCs w:val="20"/>
          <w:lang w:eastAsia="el-GR"/>
        </w:rPr>
        <w:t xml:space="preserve"> ανωτέρω Τυποποιημένο έντυπο Υπεύθυνης  Δήλωσης(Τ.Ε.Υ.Δ)υπογράφεται  </w:t>
      </w:r>
      <w:r w:rsidR="00626D23" w:rsidRPr="00C26AB5">
        <w:rPr>
          <w:rFonts w:ascii="Verdana" w:hAnsi="Verdana" w:cs="Verdana"/>
          <w:b/>
          <w:bCs/>
          <w:sz w:val="20"/>
          <w:szCs w:val="20"/>
          <w:vertAlign w:val="superscript"/>
          <w:lang w:eastAsia="el-GR"/>
        </w:rPr>
        <w:footnoteReference w:id="8"/>
      </w:r>
      <w:r w:rsidR="00626D23" w:rsidRPr="00C26AB5">
        <w:rPr>
          <w:rFonts w:ascii="Verdana" w:hAnsi="Verdana" w:cs="Verdana"/>
          <w:b/>
          <w:bCs/>
          <w:sz w:val="20"/>
          <w:szCs w:val="20"/>
          <w:lang w:eastAsia="el-GR"/>
        </w:rPr>
        <w:t xml:space="preserve"> και </w:t>
      </w:r>
      <w:r w:rsidR="00626D23" w:rsidRPr="00C26AB5">
        <w:rPr>
          <w:rFonts w:ascii="Verdana" w:hAnsi="Verdana" w:cs="Verdana"/>
          <w:sz w:val="20"/>
          <w:szCs w:val="20"/>
          <w:lang w:eastAsia="el-GR"/>
        </w:rPr>
        <w:t xml:space="preserve"> υποβάλλεται </w:t>
      </w:r>
      <w:r w:rsidR="00626D23" w:rsidRPr="00C26AB5">
        <w:rPr>
          <w:rFonts w:ascii="Verdana" w:hAnsi="Verdana" w:cs="Verdana"/>
          <w:sz w:val="20"/>
          <w:szCs w:val="20"/>
          <w:vertAlign w:val="superscript"/>
          <w:lang w:eastAsia="el-GR"/>
        </w:rPr>
        <w:footnoteReference w:id="9"/>
      </w:r>
      <w:r w:rsidR="00626D23" w:rsidRPr="00C26AB5">
        <w:rPr>
          <w:rFonts w:ascii="Verdana" w:hAnsi="Verdana" w:cs="Verdana"/>
          <w:sz w:val="20"/>
          <w:szCs w:val="20"/>
          <w:lang w:eastAsia="el-GR"/>
        </w:rPr>
        <w:t xml:space="preserve">από τους  υποψήφιους  αφού συμπληρωθεί       </w:t>
      </w:r>
    </w:p>
    <w:p w:rsidR="00626D23" w:rsidRPr="006011AA" w:rsidRDefault="00626D23" w:rsidP="00CE1478">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9A2756">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626D23" w:rsidRPr="006011AA" w:rsidRDefault="00626D23" w:rsidP="009A2756">
      <w:pPr>
        <w:pStyle w:val="western"/>
        <w:spacing w:after="0" w:afterAutospacing="0" w:line="360" w:lineRule="auto"/>
        <w:jc w:val="both"/>
        <w:rPr>
          <w:rFonts w:cs="Times New Roman"/>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sz w:val="20"/>
          <w:szCs w:val="20"/>
        </w:rPr>
        <w:t xml:space="preserve">Η οικονομική προσφορά (προσφερόμενη τιμή) δίδεται σε ευρώ    με συμπλήρωση  από  τους συμμετέχοντες των  εντύπων  των   οικονομικών προσφορών    των  ομάδων ( π.χ Α,Β,Γ ) που επισυνάπτονται  </w:t>
      </w:r>
      <w:r w:rsidRPr="00B16EC6">
        <w:rPr>
          <w:rFonts w:ascii="Verdana" w:hAnsi="Verdana" w:cs="Verdana"/>
          <w:b/>
          <w:bCs/>
          <w:sz w:val="20"/>
          <w:szCs w:val="20"/>
        </w:rPr>
        <w:t xml:space="preserve">στο ΠΑΡΑΡΤΗΜΑ Ε’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τιμή του προς προμήθεια υλικού δίνεται ανά μονάδα.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626D23"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F92964">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120 ημερών  από την καταληκτική ημερομηνία υποβολής της στο παρόντα διαγωνισμό</w:t>
      </w:r>
      <w:r w:rsidR="006011AA">
        <w:rPr>
          <w:rFonts w:ascii="Verdana" w:hAnsi="Verdana" w:cs="Verdana"/>
          <w:b/>
          <w:bCs/>
          <w:sz w:val="20"/>
          <w:szCs w:val="20"/>
        </w:rPr>
        <w:t>.</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w:t>
      </w:r>
      <w:r w:rsidRPr="00B16EC6">
        <w:rPr>
          <w:rFonts w:ascii="Verdana" w:hAnsi="Verdana" w:cs="Verdana"/>
          <w:sz w:val="20"/>
          <w:szCs w:val="20"/>
        </w:rPr>
        <w:lastRenderedPageBreak/>
        <w:t xml:space="preserve">κάθε σχετικό έλεγχο της Αναθέτουσας Αρχής, σύμφωνα με όσα προβλέπονται στο αρ.88 του ν.4412/16.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B16EC6">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lastRenderedPageBreak/>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626D23" w:rsidRPr="009A6FB1"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626D23" w:rsidRDefault="00626D23" w:rsidP="00711A8E">
      <w:pPr>
        <w:spacing w:line="360" w:lineRule="auto"/>
        <w:jc w:val="both"/>
        <w:rPr>
          <w:rFonts w:ascii="Verdana" w:hAnsi="Verdana" w:cs="Verdana"/>
          <w:b/>
          <w:bCs/>
          <w:sz w:val="20"/>
          <w:szCs w:val="20"/>
        </w:rPr>
      </w:pPr>
      <w:r w:rsidRPr="00CC26FE">
        <w:rPr>
          <w:rFonts w:ascii="Verdana" w:hAnsi="Verdana" w:cs="Verdana"/>
          <w:sz w:val="20"/>
          <w:szCs w:val="20"/>
        </w:rPr>
        <w:lastRenderedPageBreak/>
        <w:t>Τα παραπάνω κατά περίπτωση δικαιολογητικά για τους Έλληνες πολίτες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11A8E">
      <w:pPr>
        <w:spacing w:line="360"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lastRenderedPageBreak/>
        <w:t>Σημειώνεται ειδικά ότι:</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1F3D7D" w:rsidRPr="00711A8E" w:rsidRDefault="001F3D7D" w:rsidP="00711A8E">
      <w:pPr>
        <w:spacing w:line="360" w:lineRule="auto"/>
        <w:jc w:val="both"/>
        <w:rPr>
          <w:rFonts w:ascii="Verdana" w:hAnsi="Verdana" w:cs="Verdana"/>
          <w:sz w:val="20"/>
          <w:szCs w:val="20"/>
        </w:rPr>
      </w:pPr>
    </w:p>
    <w:p w:rsidR="001B5983" w:rsidRPr="00F31ECE" w:rsidRDefault="001B5983" w:rsidP="001B5983">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p>
    <w:p w:rsidR="001B5983" w:rsidRPr="00140DD5"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lastRenderedPageBreak/>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1B5983"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1B5983" w:rsidRPr="00140DD5"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1B5983" w:rsidRPr="001F3D7D" w:rsidRDefault="001B5983" w:rsidP="001B5983">
      <w:pPr>
        <w:pStyle w:val="western"/>
        <w:spacing w:after="0" w:afterAutospacing="0" w:line="360"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1B5983" w:rsidRPr="004C3387" w:rsidRDefault="001B5983" w:rsidP="001B5983">
      <w:pPr>
        <w:pStyle w:val="western"/>
        <w:spacing w:after="0" w:afterAutospacing="0" w:line="360"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1B5983" w:rsidRPr="004C3387" w:rsidRDefault="001B5983" w:rsidP="001B5983">
      <w:pPr>
        <w:pStyle w:val="western"/>
        <w:spacing w:after="0" w:afterAutospacing="0" w:line="360" w:lineRule="auto"/>
        <w:jc w:val="both"/>
        <w:rPr>
          <w:rFonts w:cs="Times New Roman"/>
          <w:b/>
          <w:bCs/>
          <w:sz w:val="27"/>
          <w:szCs w:val="27"/>
        </w:rPr>
      </w:pPr>
      <w:r w:rsidRPr="004C3387">
        <w:rPr>
          <w:rFonts w:ascii="Verdana" w:hAnsi="Verdana" w:cs="Verdana"/>
          <w:sz w:val="20"/>
          <w:szCs w:val="20"/>
        </w:rPr>
        <w:lastRenderedPageBreak/>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1B5983" w:rsidRPr="004C3387" w:rsidRDefault="001B5983" w:rsidP="001B5983">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1B5983" w:rsidRPr="004C3387" w:rsidRDefault="001B5983" w:rsidP="001B5983">
      <w:pPr>
        <w:pStyle w:val="western"/>
        <w:spacing w:after="0" w:afterAutospacing="0" w:line="360"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1B5983" w:rsidRPr="004C3387" w:rsidRDefault="001B5983" w:rsidP="001B5983">
      <w:pPr>
        <w:pStyle w:val="western"/>
        <w:spacing w:after="0" w:afterAutospacing="0" w:line="360"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1B5983" w:rsidRDefault="001B5983" w:rsidP="001B5983">
      <w:pPr>
        <w:pStyle w:val="western"/>
        <w:spacing w:after="0" w:afterAutospacing="0" w:line="360"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β. Ματαίωση των αποτελεσμάτων του διαγωνισμού, σύμφωνα με όσα ορίζονται στα άρθρα 103 και 106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Default="00626D23" w:rsidP="00936F4F">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Η σύμβαση θα έχει ισχύ </w:t>
      </w:r>
      <w:r w:rsidR="001E014A">
        <w:rPr>
          <w:rFonts w:ascii="Verdana" w:hAnsi="Verdana" w:cs="Verdana"/>
          <w:sz w:val="20"/>
          <w:szCs w:val="20"/>
        </w:rPr>
        <w:t xml:space="preserve">ένα έτος </w:t>
      </w:r>
      <w:r w:rsidRPr="00B16EC6">
        <w:rPr>
          <w:rFonts w:ascii="Verdana" w:hAnsi="Verdana" w:cs="Verdana"/>
          <w:sz w:val="20"/>
          <w:szCs w:val="20"/>
        </w:rPr>
        <w:t xml:space="preserve">από την υπογραφή της και μέχρι </w:t>
      </w:r>
      <w:r>
        <w:rPr>
          <w:rFonts w:ascii="Verdana" w:hAnsi="Verdana" w:cs="Verdana"/>
          <w:sz w:val="20"/>
          <w:szCs w:val="20"/>
        </w:rPr>
        <w:t>την ολοκλήρωση της παράδοσης του συνόλου των υλικών</w:t>
      </w:r>
      <w:r w:rsidR="00DE3364">
        <w:rPr>
          <w:rFonts w:ascii="Verdana" w:hAnsi="Verdana" w:cs="Verdana"/>
          <w:sz w:val="20"/>
          <w:szCs w:val="20"/>
        </w:rPr>
        <w:t>.</w:t>
      </w:r>
      <w:r>
        <w:rPr>
          <w:rFonts w:ascii="Verdana" w:hAnsi="Verdana" w:cs="Verdana"/>
          <w:sz w:val="20"/>
          <w:szCs w:val="20"/>
        </w:rPr>
        <w:t xml:space="preserve"> </w:t>
      </w:r>
    </w:p>
    <w:p w:rsidR="00276BA3" w:rsidRPr="00B16EC6" w:rsidRDefault="00276BA3" w:rsidP="00B16EC6">
      <w:pPr>
        <w:spacing w:line="360" w:lineRule="auto"/>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 Τιμολόγιο Πώλησης υπέρ της Υπηρεσίας.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B16EC6">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Το δημοτικό συμβούλιο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τροποποίησης της σύμβασης κατά το άρθρο 132 του Ν.4412/16, η οποία συνεπάγεται αύξηση της συμβατικής αξίας, ο ανάδοχος είναι υποχρεωμένος </w:t>
      </w:r>
      <w:r w:rsidRPr="00B16EC6">
        <w:rPr>
          <w:rFonts w:ascii="Verdana" w:hAnsi="Verdana" w:cs="Verdana"/>
          <w:sz w:val="20"/>
          <w:szCs w:val="20"/>
        </w:rPr>
        <w:lastRenderedPageBreak/>
        <w:t>να καταθέσει πριν την τροποποίηση, συμπληρωματική εγγύηση το ύψος της οποίας ανέρχεται σε ποσοστό 5% επί του ποσού της αύξησης εκτός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w:t>
      </w:r>
      <w:r w:rsidRPr="004C3387">
        <w:rPr>
          <w:rFonts w:ascii="Verdana" w:hAnsi="Verdana" w:cs="Verdana"/>
          <w:sz w:val="20"/>
          <w:szCs w:val="20"/>
        </w:rPr>
        <w:lastRenderedPageBreak/>
        <w:t>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276BA3" w:rsidRPr="00B16EC6" w:rsidRDefault="00276BA3" w:rsidP="00B16EC6">
      <w:pPr>
        <w:spacing w:line="360" w:lineRule="auto"/>
        <w:jc w:val="both"/>
        <w:rPr>
          <w:rFonts w:ascii="Verdana" w:hAnsi="Verdana" w:cs="Verdana"/>
          <w:sz w:val="20"/>
          <w:szCs w:val="20"/>
        </w:rPr>
      </w:pPr>
    </w:p>
    <w:p w:rsidR="00626D23"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276BA3">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276BA3">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p>
    <w:p w:rsidR="00276BA3" w:rsidRDefault="00276BA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Pr="00276BA3" w:rsidRDefault="00276BA3" w:rsidP="00214CD8">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Pr="00EF36BE" w:rsidRDefault="00626D23" w:rsidP="00E5479C">
      <w:pPr>
        <w:autoSpaceDE w:val="0"/>
        <w:autoSpaceDN w:val="0"/>
        <w:adjustRightInd w:val="0"/>
        <w:spacing w:after="0" w:line="360" w:lineRule="auto"/>
        <w:jc w:val="both"/>
        <w:rPr>
          <w:rFonts w:ascii="Verdana" w:hAnsi="Verdana" w:cs="Verdana"/>
          <w:sz w:val="20"/>
          <w:szCs w:val="20"/>
          <w:lang w:eastAsia="el-GR"/>
        </w:rPr>
      </w:pPr>
      <w:r w:rsidRPr="00EF36BE">
        <w:rPr>
          <w:rFonts w:ascii="Verdana" w:hAnsi="Verdana" w:cs="Verdana"/>
          <w:b/>
          <w:bCs/>
          <w:color w:val="000000"/>
          <w:sz w:val="20"/>
          <w:szCs w:val="20"/>
          <w:lang w:eastAsia="el-GR"/>
        </w:rPr>
        <w:t xml:space="preserve">                                   </w:t>
      </w:r>
    </w:p>
    <w:p w:rsidR="00B47F42" w:rsidRDefault="00B47F42" w:rsidP="00B47F42">
      <w:pPr>
        <w:tabs>
          <w:tab w:val="left" w:pos="1825"/>
        </w:tabs>
        <w:spacing w:line="360" w:lineRule="auto"/>
        <w:jc w:val="center"/>
        <w:rPr>
          <w:rFonts w:ascii="Verdana" w:hAnsi="Verdana" w:cs="Verdana"/>
          <w:b/>
          <w:bCs/>
          <w:color w:val="5B9BD5"/>
          <w:sz w:val="20"/>
          <w:szCs w:val="20"/>
        </w:rPr>
      </w:pPr>
    </w:p>
    <w:p w:rsidR="00B47F42" w:rsidRDefault="00B47F42" w:rsidP="00B47F42">
      <w:pPr>
        <w:tabs>
          <w:tab w:val="left" w:pos="1825"/>
        </w:tabs>
        <w:spacing w:line="360" w:lineRule="auto"/>
        <w:jc w:val="center"/>
        <w:rPr>
          <w:rFonts w:ascii="Verdana" w:hAnsi="Verdana" w:cs="Verdana"/>
          <w:b/>
          <w:bCs/>
          <w:color w:val="5B9BD5"/>
          <w:sz w:val="20"/>
          <w:szCs w:val="20"/>
        </w:rPr>
      </w:pPr>
    </w:p>
    <w:p w:rsidR="00B47F42" w:rsidRDefault="00B47F42" w:rsidP="00B47F42">
      <w:pPr>
        <w:tabs>
          <w:tab w:val="left" w:pos="1825"/>
        </w:tabs>
        <w:spacing w:line="360" w:lineRule="auto"/>
        <w:jc w:val="center"/>
        <w:rPr>
          <w:rFonts w:ascii="Verdana" w:hAnsi="Verdana" w:cs="Verdana"/>
          <w:b/>
          <w:bCs/>
          <w:color w:val="5B9BD5"/>
          <w:sz w:val="20"/>
          <w:szCs w:val="20"/>
        </w:rPr>
      </w:pPr>
    </w:p>
    <w:p w:rsidR="00B47F42" w:rsidRDefault="00B47F42" w:rsidP="00B47F42">
      <w:pPr>
        <w:tabs>
          <w:tab w:val="left" w:pos="1825"/>
        </w:tabs>
        <w:spacing w:line="360" w:lineRule="auto"/>
        <w:jc w:val="center"/>
        <w:rPr>
          <w:rFonts w:ascii="Verdana" w:hAnsi="Verdana" w:cs="Verdana"/>
          <w:b/>
          <w:bCs/>
          <w:color w:val="5B9BD5"/>
          <w:sz w:val="20"/>
          <w:szCs w:val="20"/>
        </w:rPr>
      </w:pPr>
    </w:p>
    <w:p w:rsidR="00B47F42" w:rsidRDefault="00B47F42" w:rsidP="00B47F42">
      <w:pPr>
        <w:tabs>
          <w:tab w:val="left" w:pos="1825"/>
        </w:tabs>
        <w:spacing w:line="360" w:lineRule="auto"/>
        <w:jc w:val="center"/>
        <w:rPr>
          <w:rFonts w:ascii="Verdana" w:hAnsi="Verdana" w:cs="Verdana"/>
          <w:b/>
          <w:bCs/>
          <w:color w:val="5B9BD5"/>
          <w:sz w:val="20"/>
          <w:szCs w:val="20"/>
        </w:rPr>
      </w:pPr>
    </w:p>
    <w:p w:rsidR="00626D23" w:rsidRPr="00B45A7C" w:rsidRDefault="00626D23" w:rsidP="00B47F42">
      <w:pPr>
        <w:tabs>
          <w:tab w:val="left" w:pos="1825"/>
        </w:tabs>
        <w:spacing w:line="360" w:lineRule="auto"/>
        <w:jc w:val="center"/>
        <w:rPr>
          <w:rFonts w:ascii="Verdana" w:hAnsi="Verdana" w:cs="Verdana"/>
          <w:b/>
          <w:bCs/>
          <w:color w:val="5B9BD5"/>
          <w:sz w:val="20"/>
          <w:szCs w:val="20"/>
        </w:rPr>
      </w:pPr>
      <w:r w:rsidRPr="00B45A7C">
        <w:rPr>
          <w:rFonts w:ascii="Verdana" w:hAnsi="Verdana" w:cs="Verdana"/>
          <w:b/>
          <w:bCs/>
          <w:color w:val="5B9BD5"/>
          <w:sz w:val="20"/>
          <w:szCs w:val="20"/>
        </w:rPr>
        <w:t>ΠΑΡΑΡΤΗΜΑ «Β΄»</w:t>
      </w:r>
    </w:p>
    <w:p w:rsidR="00626D23" w:rsidRPr="00B16EC6" w:rsidRDefault="00626D23" w:rsidP="00B47F42">
      <w:pPr>
        <w:tabs>
          <w:tab w:val="left" w:pos="1825"/>
        </w:tabs>
        <w:jc w:val="center"/>
        <w:rPr>
          <w:rFonts w:ascii="Verdana" w:hAnsi="Verdana" w:cs="Verdana"/>
          <w:b/>
          <w:bCs/>
          <w:sz w:val="20"/>
          <w:szCs w:val="20"/>
        </w:rPr>
      </w:pPr>
      <w:r w:rsidRPr="00B16EC6">
        <w:rPr>
          <w:rFonts w:ascii="Verdana" w:hAnsi="Verdana" w:cs="Verdana"/>
          <w:b/>
          <w:bCs/>
          <w:sz w:val="20"/>
          <w:szCs w:val="20"/>
        </w:rPr>
        <w:t>ΕΙΔΙΚΟΙ ΟΡΟΙ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1. Οι προσφορές ισχύουν και δεσμεύουν τους προμηθευτές για χρονικό διάστημα 120 ημερών, που υπολογίζεται από την επομένη της ημερομηνίας διενέργειας του διαγωνισμού, 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 xml:space="preserve">3. Η παράταση της ισχύος της προσφοράς μπορεί να λαμβάνει χώρα κατ ' ανώτατο όριο για χρονικό διάστημα ίσο με την προβλεπόμενη από τα έγγραφα της </w:t>
      </w:r>
      <w:r w:rsidRPr="00B16EC6">
        <w:rPr>
          <w:rFonts w:ascii="Verdana" w:hAnsi="Verdana" w:cs="Verdana"/>
          <w:sz w:val="20"/>
          <w:szCs w:val="20"/>
        </w:rPr>
        <w:lastRenderedPageBreak/>
        <w:t>σύμβασης αρχική διάρκεια ισχύος της προσφοράς, ήτοι 120 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26D23" w:rsidRDefault="00626D23" w:rsidP="00916050">
      <w:pPr>
        <w:jc w:val="both"/>
        <w:rPr>
          <w:rFonts w:ascii="Verdana" w:hAnsi="Verdana" w:cs="Verdana"/>
          <w:sz w:val="20"/>
          <w:szCs w:val="20"/>
        </w:rPr>
      </w:pPr>
      <w:r w:rsidRPr="00B16EC6">
        <w:rPr>
          <w:rFonts w:ascii="Verdana" w:hAnsi="Verdana" w:cs="Verdana"/>
          <w:sz w:val="20"/>
          <w:szCs w:val="20"/>
        </w:rPr>
        <w:t>4. Κατά τα λοιπά εφαρμόζονται οι διατάξεις του αρ.97 του Ν.4412/16</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626D23" w:rsidRPr="00B16EC6" w:rsidRDefault="00626D23" w:rsidP="00F91380">
      <w:pPr>
        <w:jc w:val="both"/>
        <w:rPr>
          <w:rFonts w:ascii="Verdana" w:hAnsi="Verdana" w:cs="Verdana"/>
          <w:sz w:val="20"/>
          <w:szCs w:val="20"/>
        </w:rPr>
      </w:pP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Ως αντικείμενο της παρούσας σύμβασης ορίζεται η προμήθεια</w:t>
      </w:r>
      <w:r w:rsidR="00B47F42">
        <w:rPr>
          <w:rFonts w:ascii="Verdana" w:hAnsi="Verdana" w:cs="Verdana"/>
          <w:sz w:val="20"/>
          <w:szCs w:val="20"/>
        </w:rPr>
        <w:t xml:space="preserve"> </w:t>
      </w:r>
      <w:r w:rsidR="00DE3364">
        <w:rPr>
          <w:rFonts w:ascii="Verdana" w:hAnsi="Verdana" w:cs="Verdana"/>
          <w:sz w:val="20"/>
          <w:szCs w:val="20"/>
        </w:rPr>
        <w:t>πινακίδων σήμανσης</w:t>
      </w:r>
      <w:r w:rsidR="00B47F42">
        <w:rPr>
          <w:rFonts w:ascii="Verdana" w:hAnsi="Verdana" w:cs="Verdana"/>
          <w:sz w:val="20"/>
          <w:szCs w:val="20"/>
        </w:rPr>
        <w:t xml:space="preserve">. </w:t>
      </w:r>
      <w:r w:rsidRPr="00B16EC6">
        <w:rPr>
          <w:rFonts w:ascii="Verdana" w:hAnsi="Verdana" w:cs="Verdana"/>
          <w:sz w:val="20"/>
          <w:szCs w:val="20"/>
        </w:rPr>
        <w:t>Προσφορές γίνονται δεκτές για το σύνολο των υπό προμήθεια ειδών ή ξεχωριστά ανά ομάδα ως</w:t>
      </w:r>
      <w:r w:rsidR="00DE3364">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ΟΜΑΔΑ Α΄</w:t>
      </w:r>
    </w:p>
    <w:tbl>
      <w:tblPr>
        <w:tblW w:w="9102" w:type="dxa"/>
        <w:tblInd w:w="108" w:type="dxa"/>
        <w:tblLook w:val="00A0"/>
      </w:tblPr>
      <w:tblGrid>
        <w:gridCol w:w="541"/>
        <w:gridCol w:w="4160"/>
        <w:gridCol w:w="1276"/>
        <w:gridCol w:w="716"/>
        <w:gridCol w:w="992"/>
        <w:gridCol w:w="1417"/>
      </w:tblGrid>
      <w:tr w:rsidR="00DE3364" w:rsidRPr="0012606F">
        <w:trPr>
          <w:trHeight w:val="499"/>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tcBorders>
              <w:top w:val="single" w:sz="4" w:space="0" w:color="auto"/>
              <w:left w:val="single" w:sz="4" w:space="0" w:color="auto"/>
              <w:bottom w:val="single" w:sz="4" w:space="0" w:color="auto"/>
              <w:right w:val="single" w:sz="4" w:space="0" w:color="auto"/>
            </w:tcBorders>
            <w:vAlign w:val="bottom"/>
          </w:tcPr>
          <w:p w:rsidR="00DE3364" w:rsidRPr="0012606F" w:rsidRDefault="00DE3364" w:rsidP="00C8507E">
            <w:pPr>
              <w:rPr>
                <w:color w:val="000000"/>
                <w:sz w:val="16"/>
                <w:szCs w:val="16"/>
              </w:rPr>
            </w:pPr>
            <w:r w:rsidRPr="0012606F">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b/>
                <w:bCs/>
                <w:color w:val="000000"/>
                <w:sz w:val="16"/>
                <w:szCs w:val="16"/>
              </w:rPr>
            </w:pPr>
            <w:r w:rsidRPr="0012606F">
              <w:rPr>
                <w:b/>
                <w:bCs/>
                <w:color w:val="000000"/>
                <w:sz w:val="16"/>
                <w:szCs w:val="16"/>
              </w:rPr>
              <w:t>cpv</w:t>
            </w:r>
          </w:p>
        </w:tc>
        <w:tc>
          <w:tcPr>
            <w:tcW w:w="716"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ΤΕΜ</w:t>
            </w:r>
          </w:p>
        </w:tc>
        <w:tc>
          <w:tcPr>
            <w:tcW w:w="992"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ΤΙΜΗ</w:t>
            </w:r>
          </w:p>
        </w:tc>
        <w:tc>
          <w:tcPr>
            <w:tcW w:w="1417" w:type="dxa"/>
            <w:tcBorders>
              <w:top w:val="single" w:sz="4" w:space="0" w:color="auto"/>
              <w:left w:val="single" w:sz="4" w:space="0" w:color="auto"/>
              <w:bottom w:val="single" w:sz="4" w:space="0" w:color="auto"/>
              <w:right w:val="single" w:sz="4" w:space="0" w:color="auto"/>
            </w:tcBorders>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xml:space="preserve"> ΜΕΡΙΚΟ ΣΥΝΟΛΟ </w:t>
            </w:r>
          </w:p>
        </w:tc>
      </w:tr>
      <w:tr w:rsidR="00DE3364" w:rsidRPr="0012606F">
        <w:trPr>
          <w:trHeight w:val="350"/>
        </w:trPr>
        <w:tc>
          <w:tcPr>
            <w:tcW w:w="541" w:type="dxa"/>
            <w:tcBorders>
              <w:top w:val="single" w:sz="4" w:space="0" w:color="auto"/>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α.α.</w:t>
            </w:r>
          </w:p>
        </w:tc>
        <w:tc>
          <w:tcPr>
            <w:tcW w:w="4160" w:type="dxa"/>
            <w:tcBorders>
              <w:top w:val="single" w:sz="4" w:space="0" w:color="auto"/>
              <w:left w:val="single" w:sz="4" w:space="0" w:color="auto"/>
              <w:bottom w:val="single" w:sz="4" w:space="0" w:color="auto"/>
              <w:right w:val="single" w:sz="4" w:space="0" w:color="auto"/>
            </w:tcBorders>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ΟΜΑΔΑ Ι- ΠΙΝΑΚΙΔΕΣ ΣΗΜΑΝΣΗΣ</w:t>
            </w:r>
          </w:p>
        </w:tc>
        <w:tc>
          <w:tcPr>
            <w:tcW w:w="1276" w:type="dxa"/>
            <w:tcBorders>
              <w:top w:val="single" w:sz="4" w:space="0" w:color="auto"/>
              <w:left w:val="nil"/>
              <w:bottom w:val="single" w:sz="4" w:space="0" w:color="auto"/>
              <w:right w:val="single" w:sz="4" w:space="0" w:color="auto"/>
            </w:tcBorders>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716" w:type="dxa"/>
            <w:tcBorders>
              <w:top w:val="single" w:sz="4" w:space="0" w:color="auto"/>
              <w:left w:val="nil"/>
              <w:bottom w:val="single" w:sz="4" w:space="0" w:color="auto"/>
              <w:right w:val="single" w:sz="4" w:space="0" w:color="auto"/>
            </w:tcBorders>
            <w:noWrap/>
            <w:vAlign w:val="bottom"/>
          </w:tcPr>
          <w:p w:rsidR="00DE3364" w:rsidRPr="0012606F" w:rsidRDefault="00DE3364" w:rsidP="00C8507E">
            <w:pPr>
              <w:rPr>
                <w:rFonts w:ascii="Verdana" w:hAnsi="Verdana" w:cs="Verdana"/>
                <w:color w:val="000000"/>
                <w:sz w:val="16"/>
                <w:szCs w:val="16"/>
              </w:rPr>
            </w:pPr>
            <w:r w:rsidRPr="0012606F">
              <w:rPr>
                <w:rFonts w:ascii="Verdana" w:hAnsi="Verdana" w:cs="Verdana"/>
                <w:color w:val="000000"/>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3364" w:rsidRPr="0012606F" w:rsidRDefault="00DE3364" w:rsidP="00C8507E">
            <w:pPr>
              <w:rPr>
                <w:rFonts w:ascii="Verdana" w:hAnsi="Verdana" w:cs="Verdana"/>
                <w:color w:val="000000"/>
                <w:sz w:val="16"/>
                <w:szCs w:val="16"/>
              </w:rPr>
            </w:pPr>
            <w:r w:rsidRPr="0012606F">
              <w:rPr>
                <w:rFonts w:ascii="Verdana" w:hAnsi="Verdana" w:cs="Verdana"/>
                <w:color w:val="000000"/>
                <w:sz w:val="16"/>
                <w:szCs w:val="16"/>
              </w:rPr>
              <w:t> </w:t>
            </w:r>
          </w:p>
        </w:tc>
        <w:tc>
          <w:tcPr>
            <w:tcW w:w="1417" w:type="dxa"/>
            <w:tcBorders>
              <w:top w:val="single" w:sz="4" w:space="0" w:color="auto"/>
              <w:left w:val="nil"/>
              <w:bottom w:val="single" w:sz="4" w:space="0" w:color="auto"/>
              <w:right w:val="single" w:sz="4" w:space="0" w:color="auto"/>
            </w:tcBorders>
            <w:noWrap/>
            <w:vAlign w:val="bottom"/>
          </w:tcPr>
          <w:p w:rsidR="00DE3364" w:rsidRPr="0012606F" w:rsidRDefault="00DE3364" w:rsidP="00C8507E">
            <w:pPr>
              <w:rPr>
                <w:rFonts w:ascii="Verdana" w:hAnsi="Verdana" w:cs="Verdana"/>
                <w:color w:val="000000"/>
                <w:sz w:val="16"/>
                <w:szCs w:val="16"/>
              </w:rPr>
            </w:pPr>
            <w:r w:rsidRPr="0012606F">
              <w:rPr>
                <w:rFonts w:ascii="Verdana" w:hAnsi="Verdana" w:cs="Verdana"/>
                <w:color w:val="000000"/>
                <w:sz w:val="16"/>
                <w:szCs w:val="16"/>
              </w:rPr>
              <w:t> </w:t>
            </w:r>
          </w:p>
        </w:tc>
      </w:tr>
      <w:tr w:rsidR="00DE3364" w:rsidRPr="0012606F">
        <w:trPr>
          <w:trHeight w:val="337"/>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tcBorders>
              <w:top w:val="nil"/>
              <w:left w:val="single" w:sz="4" w:space="0" w:color="auto"/>
              <w:bottom w:val="single" w:sz="4" w:space="0" w:color="auto"/>
              <w:right w:val="single" w:sz="4" w:space="0" w:color="auto"/>
            </w:tcBorders>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ΚΙΝΔΥΝΟΥ</w:t>
            </w:r>
          </w:p>
        </w:tc>
        <w:tc>
          <w:tcPr>
            <w:tcW w:w="1276" w:type="dxa"/>
            <w:vMerge w:val="restart"/>
            <w:tcBorders>
              <w:top w:val="nil"/>
              <w:left w:val="single" w:sz="4" w:space="0" w:color="auto"/>
              <w:bottom w:val="single" w:sz="4" w:space="0" w:color="000000"/>
              <w:right w:val="nil"/>
            </w:tcBorders>
            <w:vAlign w:val="center"/>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34992200-9</w:t>
            </w:r>
          </w:p>
        </w:tc>
        <w:tc>
          <w:tcPr>
            <w:tcW w:w="716" w:type="dxa"/>
            <w:tcBorders>
              <w:top w:val="nil"/>
              <w:left w:val="single" w:sz="4" w:space="0" w:color="auto"/>
              <w:bottom w:val="single" w:sz="4" w:space="0" w:color="auto"/>
              <w:right w:val="nil"/>
            </w:tcBorders>
            <w:noWrap/>
            <w:vAlign w:val="bottom"/>
          </w:tcPr>
          <w:p w:rsidR="00DE3364" w:rsidRPr="0012606F" w:rsidRDefault="00DE3364" w:rsidP="00C8507E">
            <w:pPr>
              <w:rPr>
                <w:color w:val="000000"/>
                <w:sz w:val="16"/>
                <w:szCs w:val="16"/>
              </w:rPr>
            </w:pPr>
            <w:r w:rsidRPr="0012606F">
              <w:rPr>
                <w:color w:val="000000"/>
                <w:sz w:val="16"/>
                <w:szCs w:val="16"/>
              </w:rPr>
              <w:t> </w:t>
            </w:r>
          </w:p>
        </w:tc>
        <w:tc>
          <w:tcPr>
            <w:tcW w:w="992" w:type="dxa"/>
            <w:tcBorders>
              <w:top w:val="nil"/>
              <w:left w:val="nil"/>
              <w:bottom w:val="single" w:sz="4" w:space="0" w:color="auto"/>
              <w:right w:val="nil"/>
            </w:tcBorders>
            <w:noWrap/>
            <w:vAlign w:val="bottom"/>
          </w:tcPr>
          <w:p w:rsidR="00DE3364" w:rsidRPr="0012606F" w:rsidRDefault="00DE3364" w:rsidP="00C8507E">
            <w:pPr>
              <w:rPr>
                <w:color w:val="000000"/>
                <w:sz w:val="16"/>
                <w:szCs w:val="16"/>
              </w:rPr>
            </w:pPr>
            <w:r w:rsidRPr="0012606F">
              <w:rPr>
                <w:color w:val="000000"/>
                <w:sz w:val="16"/>
                <w:szCs w:val="16"/>
              </w:rPr>
              <w:t>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rPr>
                <w:color w:val="000000"/>
                <w:sz w:val="16"/>
                <w:szCs w:val="16"/>
              </w:rPr>
            </w:pPr>
            <w:r w:rsidRPr="0012606F">
              <w:rPr>
                <w:color w:val="000000"/>
                <w:sz w:val="16"/>
                <w:szCs w:val="16"/>
              </w:rPr>
              <w:t> </w:t>
            </w:r>
          </w:p>
        </w:tc>
      </w:tr>
      <w:tr w:rsidR="00DE3364" w:rsidRPr="0012606F">
        <w:trPr>
          <w:trHeight w:val="40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Κ3(Επικινδυνη κατωφέρεια )</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180,00 € </w:t>
            </w:r>
          </w:p>
        </w:tc>
      </w:tr>
      <w:tr w:rsidR="00DE3364" w:rsidRPr="0012606F">
        <w:trPr>
          <w:trHeight w:val="406"/>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Κ-4(Επικυνδυνη ανωφέρεια )</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180,00 € </w:t>
            </w:r>
          </w:p>
        </w:tc>
      </w:tr>
      <w:tr w:rsidR="00DE3364" w:rsidRPr="0012606F">
        <w:trPr>
          <w:trHeight w:val="426"/>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K-5 (Επικίνδυνη στενωση και στις δύο πλευρές)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360,00 € </w:t>
            </w:r>
          </w:p>
        </w:tc>
      </w:tr>
      <w:tr w:rsidR="00DE3364" w:rsidRPr="0012606F">
        <w:trPr>
          <w:trHeight w:val="39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4</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Κ6α(Επικίνδυνη στένωση στην αριστερή πλευρά)</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360,00 € </w:t>
            </w:r>
          </w:p>
        </w:tc>
      </w:tr>
      <w:tr w:rsidR="00DE3364" w:rsidRPr="0012606F">
        <w:trPr>
          <w:trHeight w:val="43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5</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Κ6δ(Επικινδυνη στένωση στην δεξιά πλευρά)</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360,00 € </w:t>
            </w:r>
          </w:p>
        </w:tc>
      </w:tr>
      <w:tr w:rsidR="00DE3364" w:rsidRPr="0012606F">
        <w:trPr>
          <w:trHeight w:val="499"/>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6</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xml:space="preserve">Κ-9(Επικίνδυνο ανώμαλο οδόστρωμα σε κακή κατάσταση ) </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180,00 € </w:t>
            </w:r>
          </w:p>
        </w:tc>
      </w:tr>
      <w:tr w:rsidR="00DE3364" w:rsidRPr="0012606F">
        <w:trPr>
          <w:trHeight w:val="324"/>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7</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Κ-19 (Κίνδυνος διέλευσης αγριων ζωων)</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360,00 € </w:t>
            </w:r>
          </w:p>
        </w:tc>
      </w:tr>
      <w:tr w:rsidR="00DE3364" w:rsidRPr="0012606F">
        <w:trPr>
          <w:trHeight w:val="499"/>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8</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K-20(Kίνδυνος λόγω εκτελουμένων εργασιών στην οδό)</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30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540,00 € </w:t>
            </w:r>
          </w:p>
        </w:tc>
      </w:tr>
      <w:tr w:rsidR="00DE3364" w:rsidRPr="0012606F">
        <w:trPr>
          <w:trHeight w:val="499"/>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9</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Κ-30(Προσέγγιση σε κυκλική υποχρεωτική πορεία)</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25</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450,00 € </w:t>
            </w:r>
          </w:p>
        </w:tc>
      </w:tr>
      <w:tr w:rsidR="00DE3364" w:rsidRPr="0012606F">
        <w:trPr>
          <w:trHeight w:val="330"/>
        </w:trPr>
        <w:tc>
          <w:tcPr>
            <w:tcW w:w="541" w:type="dxa"/>
            <w:tcBorders>
              <w:top w:val="nil"/>
              <w:left w:val="single" w:sz="4" w:space="0" w:color="auto"/>
              <w:bottom w:val="nil"/>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rPr>
                <w:rFonts w:ascii="Verdana" w:hAnsi="Verdana" w:cs="Verdana"/>
                <w:b/>
                <w:bCs/>
                <w:sz w:val="16"/>
                <w:szCs w:val="16"/>
              </w:rPr>
            </w:pPr>
            <w:r w:rsidRPr="0012606F">
              <w:rPr>
                <w:rFonts w:ascii="Verdana" w:hAnsi="Verdana" w:cs="Verdana"/>
                <w:b/>
                <w:bCs/>
                <w:sz w:val="16"/>
                <w:szCs w:val="16"/>
              </w:rPr>
              <w:t> </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rPr>
                <w:rFonts w:ascii="Verdana" w:hAnsi="Verdana" w:cs="Verdana"/>
                <w:b/>
                <w:bCs/>
                <w:sz w:val="16"/>
                <w:szCs w:val="16"/>
              </w:rPr>
            </w:pPr>
            <w:r w:rsidRPr="0012606F">
              <w:rPr>
                <w:rFonts w:ascii="Verdana" w:hAnsi="Verdana" w:cs="Verdana"/>
                <w:b/>
                <w:bCs/>
                <w:sz w:val="16"/>
                <w:szCs w:val="16"/>
              </w:rPr>
              <w:t>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sidRPr="0012606F">
              <w:rPr>
                <w:rFonts w:ascii="Verdana" w:hAnsi="Verdana" w:cs="Verdana"/>
                <w:b/>
                <w:bCs/>
                <w:color w:val="000000"/>
                <w:sz w:val="16"/>
                <w:szCs w:val="16"/>
              </w:rPr>
              <w:t xml:space="preserve">            2.970,00 € </w:t>
            </w:r>
          </w:p>
        </w:tc>
      </w:tr>
      <w:tr w:rsidR="00DE3364" w:rsidRPr="0012606F">
        <w:trPr>
          <w:trHeight w:val="350"/>
        </w:trPr>
        <w:tc>
          <w:tcPr>
            <w:tcW w:w="541" w:type="dxa"/>
            <w:tcBorders>
              <w:top w:val="nil"/>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lastRenderedPageBreak/>
              <w:t> </w:t>
            </w:r>
          </w:p>
        </w:tc>
        <w:tc>
          <w:tcPr>
            <w:tcW w:w="4160" w:type="dxa"/>
            <w:tcBorders>
              <w:top w:val="nil"/>
              <w:left w:val="nil"/>
              <w:bottom w:val="single" w:sz="4" w:space="0" w:color="auto"/>
              <w:right w:val="single" w:sz="4" w:space="0" w:color="auto"/>
            </w:tcBorders>
            <w:vAlign w:val="center"/>
          </w:tcPr>
          <w:p w:rsidR="00DE3364" w:rsidRPr="0012606F" w:rsidRDefault="00DE3364" w:rsidP="00C8507E">
            <w:pPr>
              <w:jc w:val="center"/>
              <w:rPr>
                <w:rFonts w:ascii="Verdana" w:hAnsi="Verdana" w:cs="Verdana"/>
                <w:b/>
                <w:bCs/>
                <w:sz w:val="16"/>
                <w:szCs w:val="16"/>
              </w:rPr>
            </w:pPr>
            <w:r w:rsidRPr="0012606F">
              <w:rPr>
                <w:rFonts w:ascii="Verdana" w:hAnsi="Verdana" w:cs="Verdana"/>
                <w:b/>
                <w:bCs/>
                <w:sz w:val="16"/>
                <w:szCs w:val="16"/>
              </w:rPr>
              <w:t>ΡΥΘΜΙΣΤΙΚΕΣ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nil"/>
            </w:tcBorders>
            <w:noWrap/>
            <w:vAlign w:val="center"/>
          </w:tcPr>
          <w:p w:rsidR="00DE3364" w:rsidRPr="0012606F" w:rsidRDefault="00DE3364" w:rsidP="00C8507E">
            <w:pPr>
              <w:jc w:val="center"/>
              <w:rPr>
                <w:rFonts w:ascii="Verdana" w:hAnsi="Verdana" w:cs="Verdana"/>
                <w:b/>
                <w:bCs/>
                <w:sz w:val="16"/>
                <w:szCs w:val="16"/>
              </w:rPr>
            </w:pPr>
            <w:r w:rsidRPr="0012606F">
              <w:rPr>
                <w:rFonts w:ascii="Verdana" w:hAnsi="Verdana" w:cs="Verdana"/>
                <w:b/>
                <w:bCs/>
                <w:sz w:val="16"/>
                <w:szCs w:val="16"/>
              </w:rPr>
              <w:t> </w:t>
            </w:r>
          </w:p>
        </w:tc>
        <w:tc>
          <w:tcPr>
            <w:tcW w:w="992" w:type="dxa"/>
            <w:tcBorders>
              <w:top w:val="nil"/>
              <w:left w:val="nil"/>
              <w:bottom w:val="single" w:sz="4" w:space="0" w:color="auto"/>
              <w:right w:val="nil"/>
            </w:tcBorders>
            <w:noWrap/>
            <w:vAlign w:val="center"/>
          </w:tcPr>
          <w:p w:rsidR="00DE3364" w:rsidRPr="0012606F" w:rsidRDefault="00DE3364" w:rsidP="00C8507E">
            <w:pPr>
              <w:jc w:val="center"/>
              <w:rPr>
                <w:rFonts w:ascii="Verdana" w:hAnsi="Verdana" w:cs="Verdana"/>
                <w:b/>
                <w:bCs/>
                <w:sz w:val="16"/>
                <w:szCs w:val="16"/>
              </w:rPr>
            </w:pPr>
            <w:r w:rsidRPr="0012606F">
              <w:rPr>
                <w:rFonts w:ascii="Verdana" w:hAnsi="Verdana" w:cs="Verdana"/>
                <w:b/>
                <w:bCs/>
                <w:sz w:val="16"/>
                <w:szCs w:val="16"/>
              </w:rPr>
              <w:t>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DE3364" w:rsidRPr="0012606F">
        <w:trPr>
          <w:trHeight w:val="40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10</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Ρ-1(Υποχρεωτική παραχώρηση προτεραιότητας)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18,00 €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3.240,00 € </w:t>
            </w:r>
          </w:p>
        </w:tc>
      </w:tr>
      <w:tr w:rsidR="00DE3364" w:rsidRPr="0012606F">
        <w:trPr>
          <w:trHeight w:val="42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11</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Ρ-2(Υποχρεωτική διακοπή πορείας)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190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23,00 €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4.370,00 € </w:t>
            </w:r>
          </w:p>
        </w:tc>
      </w:tr>
      <w:tr w:rsidR="00DE3364" w:rsidRPr="0012606F">
        <w:trPr>
          <w:trHeight w:val="412"/>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12</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Ρ-7(Απαγορεύεται η είσοδος για όλα τα οχήματα)</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190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3.230,00 € </w:t>
            </w:r>
          </w:p>
        </w:tc>
      </w:tr>
      <w:tr w:rsidR="00DE3364" w:rsidRPr="0012606F">
        <w:trPr>
          <w:trHeight w:val="782"/>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13</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Ρ-21 (Απαγορεύεται η είσοδος σε οχήματα συνολικου πλάτους……..)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5</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85,00 € </w:t>
            </w:r>
          </w:p>
        </w:tc>
      </w:tr>
      <w:tr w:rsidR="00DE3364" w:rsidRPr="0012606F">
        <w:trPr>
          <w:trHeight w:val="567"/>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14</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Ρ-22 (Απαγορεύεται η είσοδος σε οχήματα συνολικού ύψους που υπερβαίνει τα ……)</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5</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85,00 € </w:t>
            </w:r>
          </w:p>
        </w:tc>
      </w:tr>
      <w:tr w:rsidR="00DE3364" w:rsidRPr="0012606F">
        <w:trPr>
          <w:trHeight w:val="54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15</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Ρ-23 (Απαγορεύεται η είσοδος σε οχήματα συνολικού βάρους που υπερβαίνει…….)</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170,00 € </w:t>
            </w:r>
          </w:p>
        </w:tc>
      </w:tr>
      <w:tr w:rsidR="00DE3364" w:rsidRPr="0012606F">
        <w:trPr>
          <w:trHeight w:val="413"/>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16</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Ρ-27(Απαγορεύεται η αριστερή στροφή)</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130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2.210,00 € </w:t>
            </w:r>
          </w:p>
        </w:tc>
      </w:tr>
      <w:tr w:rsidR="00DE3364" w:rsidRPr="0012606F">
        <w:trPr>
          <w:trHeight w:val="42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17</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Ρ-28(Απαγορεύεται η δεξια στροφή)</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130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2.210,00 € </w:t>
            </w:r>
          </w:p>
        </w:tc>
      </w:tr>
      <w:tr w:rsidR="00DE3364" w:rsidRPr="0012606F">
        <w:trPr>
          <w:trHeight w:val="412"/>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18</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Ρ-29(Απαγορεύεται η αναστροφή)</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70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1.190,00 € </w:t>
            </w:r>
          </w:p>
        </w:tc>
      </w:tr>
      <w:tr w:rsidR="00DE3364" w:rsidRPr="0012606F">
        <w:trPr>
          <w:trHeight w:val="41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19</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Ρ-30(Απαγορεύεται η προσπέραση)</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340,00 € </w:t>
            </w:r>
          </w:p>
        </w:tc>
      </w:tr>
      <w:tr w:rsidR="00DE3364" w:rsidRPr="0012606F">
        <w:trPr>
          <w:trHeight w:val="424"/>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20</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Ρ-39 Απαγορεύεται η στάθμευση</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1.700,00 € </w:t>
            </w:r>
          </w:p>
        </w:tc>
      </w:tr>
      <w:tr w:rsidR="00DE3364" w:rsidRPr="0012606F">
        <w:trPr>
          <w:trHeight w:val="416"/>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21</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Ρ-40 Απαγορεύεται η στάση και η στάθμευση</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1.700,00 € </w:t>
            </w:r>
          </w:p>
        </w:tc>
      </w:tr>
      <w:tr w:rsidR="00DE3364" w:rsidRPr="0012606F">
        <w:trPr>
          <w:trHeight w:val="499"/>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22</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Ρ-47 Υποχρεωτική κατεύθυνση πορείας προς τα αριστερά</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170,00 € </w:t>
            </w:r>
          </w:p>
        </w:tc>
      </w:tr>
      <w:tr w:rsidR="00DE3364" w:rsidRPr="0012606F">
        <w:trPr>
          <w:trHeight w:val="45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23</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xml:space="preserve">Ρ-52 Υποχρεωτική Διέλευση </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30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510,00 € </w:t>
            </w:r>
          </w:p>
        </w:tc>
      </w:tr>
      <w:tr w:rsidR="00DE3364" w:rsidRPr="0012606F">
        <w:trPr>
          <w:trHeight w:val="422"/>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24</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Ρ-53 Κυκλική υποχρεωτική διαδρομή</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17,00 €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340,00 € </w:t>
            </w:r>
          </w:p>
        </w:tc>
      </w:tr>
      <w:tr w:rsidR="00DE3364" w:rsidRPr="0012606F">
        <w:trPr>
          <w:trHeight w:val="84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25</w:t>
            </w:r>
          </w:p>
        </w:tc>
        <w:tc>
          <w:tcPr>
            <w:tcW w:w="4160" w:type="dxa"/>
            <w:tcBorders>
              <w:top w:val="nil"/>
              <w:left w:val="single" w:sz="4" w:space="0" w:color="auto"/>
              <w:bottom w:val="single" w:sz="4" w:space="0" w:color="auto"/>
              <w:right w:val="single" w:sz="4" w:space="0" w:color="auto"/>
            </w:tcBorders>
            <w:vAlign w:val="center"/>
          </w:tcPr>
          <w:p w:rsidR="00DE3364" w:rsidRDefault="00DE3364" w:rsidP="00C8507E">
            <w:pPr>
              <w:rPr>
                <w:rFonts w:ascii="Verdana" w:hAnsi="Verdana" w:cs="Verdana"/>
                <w:sz w:val="16"/>
                <w:szCs w:val="16"/>
              </w:rPr>
            </w:pPr>
            <w:r w:rsidRPr="0012606F">
              <w:rPr>
                <w:rFonts w:ascii="Verdana" w:hAnsi="Verdana" w:cs="Verdana"/>
                <w:sz w:val="16"/>
                <w:szCs w:val="16"/>
              </w:rPr>
              <w:t>Ρ-72 Χώρος στάθμευσης αποκλειστικά για συγκεκριμένο όχημα ατόμων με μειωμένη κινητικότητα, ύστερα από ειδική άδεια με αριθμό κυκλοφορίας…..</w:t>
            </w:r>
          </w:p>
          <w:p w:rsidR="00DE3364" w:rsidRPr="0012606F" w:rsidRDefault="00DE3364" w:rsidP="00C8507E">
            <w:pPr>
              <w:rPr>
                <w:rFonts w:ascii="Verdana" w:hAnsi="Verdana" w:cs="Verdana"/>
                <w:sz w:val="16"/>
                <w:szCs w:val="16"/>
              </w:rPr>
            </w:pPr>
          </w:p>
        </w:tc>
        <w:tc>
          <w:tcPr>
            <w:tcW w:w="1276" w:type="dxa"/>
            <w:vMerge/>
            <w:tcBorders>
              <w:top w:val="nil"/>
              <w:left w:val="single" w:sz="4" w:space="0" w:color="auto"/>
              <w:bottom w:val="single" w:sz="4" w:space="0" w:color="auto"/>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38</w:t>
            </w:r>
          </w:p>
        </w:tc>
        <w:tc>
          <w:tcPr>
            <w:tcW w:w="992"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center"/>
          </w:tcPr>
          <w:p w:rsidR="00DE3364" w:rsidRPr="0012606F" w:rsidRDefault="00DE3364" w:rsidP="00C8507E">
            <w:pPr>
              <w:jc w:val="right"/>
              <w:rPr>
                <w:rFonts w:ascii="Verdana" w:hAnsi="Verdana" w:cs="Verdana"/>
                <w:color w:val="000000"/>
                <w:sz w:val="16"/>
                <w:szCs w:val="16"/>
              </w:rPr>
            </w:pPr>
            <w:r>
              <w:rPr>
                <w:rFonts w:ascii="Verdana" w:hAnsi="Verdana" w:cs="Verdana"/>
                <w:color w:val="000000"/>
                <w:sz w:val="16"/>
                <w:szCs w:val="16"/>
              </w:rPr>
              <w:t xml:space="preserve">          </w:t>
            </w:r>
            <w:r w:rsidRPr="0012606F">
              <w:rPr>
                <w:rFonts w:ascii="Verdana" w:hAnsi="Verdana" w:cs="Verdana"/>
                <w:color w:val="000000"/>
                <w:sz w:val="16"/>
                <w:szCs w:val="16"/>
              </w:rPr>
              <w:t xml:space="preserve">60,00 € </w:t>
            </w:r>
          </w:p>
        </w:tc>
      </w:tr>
      <w:tr w:rsidR="00DE3364" w:rsidRPr="00F76D54">
        <w:tblPrEx>
          <w:tblCellMar>
            <w:left w:w="30" w:type="dxa"/>
            <w:right w:w="30" w:type="dxa"/>
          </w:tblCellMar>
          <w:tblLook w:val="0000"/>
        </w:tblPrEx>
        <w:trPr>
          <w:trHeight w:val="338"/>
        </w:trPr>
        <w:tc>
          <w:tcPr>
            <w:tcW w:w="541" w:type="dxa"/>
            <w:tcBorders>
              <w:top w:val="single" w:sz="6" w:space="0" w:color="auto"/>
              <w:left w:val="single" w:sz="6" w:space="0" w:color="auto"/>
              <w:bottom w:val="single" w:sz="6" w:space="0" w:color="auto"/>
              <w:right w:val="single" w:sz="6" w:space="0" w:color="auto"/>
            </w:tcBorders>
          </w:tcPr>
          <w:p w:rsidR="00DE3364" w:rsidRPr="00F76D54" w:rsidRDefault="00DE3364" w:rsidP="00C8507E">
            <w:pPr>
              <w:autoSpaceDE w:val="0"/>
              <w:autoSpaceDN w:val="0"/>
              <w:adjustRightInd w:val="0"/>
              <w:jc w:val="center"/>
              <w:rPr>
                <w:rFonts w:ascii="Verdana" w:hAnsi="Verdana" w:cs="Verdana"/>
                <w:b/>
                <w:bCs/>
                <w:color w:val="000000"/>
                <w:sz w:val="18"/>
                <w:szCs w:val="18"/>
              </w:rPr>
            </w:pPr>
          </w:p>
        </w:tc>
        <w:tc>
          <w:tcPr>
            <w:tcW w:w="4160" w:type="dxa"/>
            <w:tcBorders>
              <w:top w:val="single" w:sz="6" w:space="0" w:color="auto"/>
              <w:left w:val="single" w:sz="6" w:space="0" w:color="auto"/>
              <w:bottom w:val="single" w:sz="6" w:space="0" w:color="auto"/>
              <w:right w:val="single" w:sz="2" w:space="0" w:color="000000"/>
            </w:tcBorders>
          </w:tcPr>
          <w:p w:rsidR="00DE3364" w:rsidRPr="00F76D54" w:rsidRDefault="00DE3364" w:rsidP="00C8507E">
            <w:pPr>
              <w:autoSpaceDE w:val="0"/>
              <w:autoSpaceDN w:val="0"/>
              <w:adjustRightInd w:val="0"/>
              <w:jc w:val="right"/>
              <w:rPr>
                <w:color w:val="000000"/>
              </w:rPr>
            </w:pPr>
          </w:p>
        </w:tc>
        <w:tc>
          <w:tcPr>
            <w:tcW w:w="1276" w:type="dxa"/>
            <w:tcBorders>
              <w:top w:val="single" w:sz="6" w:space="0" w:color="auto"/>
              <w:left w:val="single" w:sz="2" w:space="0" w:color="000000"/>
              <w:bottom w:val="single" w:sz="6" w:space="0" w:color="auto"/>
              <w:right w:val="single" w:sz="6" w:space="0" w:color="auto"/>
            </w:tcBorders>
          </w:tcPr>
          <w:p w:rsidR="00DE3364" w:rsidRPr="00F76D54" w:rsidRDefault="00DE3364" w:rsidP="00C8507E">
            <w:pPr>
              <w:autoSpaceDE w:val="0"/>
              <w:autoSpaceDN w:val="0"/>
              <w:adjustRightInd w:val="0"/>
              <w:jc w:val="center"/>
              <w:rPr>
                <w:b/>
                <w:bCs/>
                <w:color w:val="000000"/>
              </w:rPr>
            </w:pPr>
            <w:r w:rsidRPr="00F76D54">
              <w:rPr>
                <w:b/>
                <w:bCs/>
                <w:color w:val="000000"/>
              </w:rPr>
              <w:t>cpv</w:t>
            </w:r>
          </w:p>
        </w:tc>
        <w:tc>
          <w:tcPr>
            <w:tcW w:w="716" w:type="dxa"/>
            <w:tcBorders>
              <w:top w:val="single" w:sz="6" w:space="0" w:color="auto"/>
              <w:left w:val="single" w:sz="6" w:space="0" w:color="auto"/>
              <w:bottom w:val="single" w:sz="6" w:space="0" w:color="auto"/>
              <w:right w:val="single" w:sz="6" w:space="0" w:color="auto"/>
            </w:tcBorders>
          </w:tcPr>
          <w:p w:rsidR="00DE3364" w:rsidRPr="00F76D54" w:rsidRDefault="00DE3364" w:rsidP="00C8507E">
            <w:pPr>
              <w:autoSpaceDE w:val="0"/>
              <w:autoSpaceDN w:val="0"/>
              <w:adjustRightInd w:val="0"/>
              <w:jc w:val="center"/>
              <w:rPr>
                <w:rFonts w:ascii="Verdana" w:hAnsi="Verdana" w:cs="Verdana"/>
                <w:b/>
                <w:bCs/>
                <w:color w:val="000000"/>
                <w:sz w:val="18"/>
                <w:szCs w:val="18"/>
              </w:rPr>
            </w:pPr>
            <w:r w:rsidRPr="00F76D54">
              <w:rPr>
                <w:rFonts w:ascii="Verdana" w:hAnsi="Verdana" w:cs="Verdana"/>
                <w:b/>
                <w:bCs/>
                <w:color w:val="000000"/>
                <w:sz w:val="18"/>
                <w:szCs w:val="18"/>
              </w:rPr>
              <w:t>ΤΕΜ</w:t>
            </w:r>
          </w:p>
        </w:tc>
        <w:tc>
          <w:tcPr>
            <w:tcW w:w="992" w:type="dxa"/>
            <w:tcBorders>
              <w:top w:val="single" w:sz="6" w:space="0" w:color="auto"/>
              <w:left w:val="single" w:sz="6" w:space="0" w:color="auto"/>
              <w:bottom w:val="single" w:sz="6" w:space="0" w:color="auto"/>
              <w:right w:val="single" w:sz="6" w:space="0" w:color="auto"/>
            </w:tcBorders>
          </w:tcPr>
          <w:p w:rsidR="00DE3364" w:rsidRPr="00F76D54" w:rsidRDefault="00DE3364" w:rsidP="00C8507E">
            <w:pPr>
              <w:autoSpaceDE w:val="0"/>
              <w:autoSpaceDN w:val="0"/>
              <w:adjustRightInd w:val="0"/>
              <w:jc w:val="center"/>
              <w:rPr>
                <w:rFonts w:ascii="Verdana" w:hAnsi="Verdana" w:cs="Verdana"/>
                <w:b/>
                <w:bCs/>
                <w:color w:val="000000"/>
                <w:sz w:val="18"/>
                <w:szCs w:val="18"/>
              </w:rPr>
            </w:pPr>
            <w:r w:rsidRPr="00F76D54">
              <w:rPr>
                <w:rFonts w:ascii="Verdana" w:hAnsi="Verdana" w:cs="Verdana"/>
                <w:b/>
                <w:bCs/>
                <w:color w:val="000000"/>
                <w:sz w:val="18"/>
                <w:szCs w:val="18"/>
              </w:rPr>
              <w:t>ΤΙΜΗ</w:t>
            </w:r>
          </w:p>
        </w:tc>
        <w:tc>
          <w:tcPr>
            <w:tcW w:w="1417" w:type="dxa"/>
            <w:tcBorders>
              <w:top w:val="single" w:sz="6" w:space="0" w:color="auto"/>
              <w:left w:val="single" w:sz="6" w:space="0" w:color="auto"/>
              <w:bottom w:val="single" w:sz="6" w:space="0" w:color="auto"/>
              <w:right w:val="single" w:sz="6" w:space="0" w:color="auto"/>
            </w:tcBorders>
          </w:tcPr>
          <w:p w:rsidR="00DE3364" w:rsidRPr="00F76D54" w:rsidRDefault="00DE3364" w:rsidP="00C8507E">
            <w:pPr>
              <w:autoSpaceDE w:val="0"/>
              <w:autoSpaceDN w:val="0"/>
              <w:adjustRightInd w:val="0"/>
              <w:jc w:val="center"/>
              <w:rPr>
                <w:rFonts w:ascii="Verdana" w:hAnsi="Verdana" w:cs="Verdana"/>
                <w:b/>
                <w:bCs/>
                <w:color w:val="000000"/>
                <w:sz w:val="18"/>
                <w:szCs w:val="18"/>
              </w:rPr>
            </w:pPr>
            <w:r w:rsidRPr="00F76D54">
              <w:rPr>
                <w:rFonts w:ascii="Verdana" w:hAnsi="Verdana" w:cs="Verdana"/>
                <w:b/>
                <w:bCs/>
                <w:color w:val="000000"/>
                <w:sz w:val="18"/>
                <w:szCs w:val="18"/>
              </w:rPr>
              <w:t xml:space="preserve"> ΜΕΡΙΚΟ ΣΥΝΟΛΟ </w:t>
            </w:r>
          </w:p>
        </w:tc>
      </w:tr>
      <w:tr w:rsidR="00DE3364" w:rsidRPr="0012606F">
        <w:trPr>
          <w:trHeight w:val="308"/>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p>
        </w:tc>
        <w:tc>
          <w:tcPr>
            <w:tcW w:w="4160" w:type="dxa"/>
            <w:tcBorders>
              <w:top w:val="single" w:sz="4" w:space="0" w:color="auto"/>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p>
        </w:tc>
        <w:tc>
          <w:tcPr>
            <w:tcW w:w="1276" w:type="dxa"/>
            <w:tcBorders>
              <w:top w:val="single" w:sz="4" w:space="0" w:color="auto"/>
              <w:left w:val="single" w:sz="4" w:space="0" w:color="auto"/>
              <w:bottom w:val="single" w:sz="4" w:space="0" w:color="auto"/>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nil"/>
            </w:tcBorders>
            <w:noWrap/>
            <w:vAlign w:val="center"/>
          </w:tcPr>
          <w:p w:rsidR="00DE3364" w:rsidRPr="0012606F" w:rsidRDefault="00DE3364" w:rsidP="00C8507E">
            <w:pPr>
              <w:rPr>
                <w:rFonts w:ascii="Verdana" w:hAnsi="Verdana" w:cs="Verdana"/>
                <w:b/>
                <w:bCs/>
                <w:sz w:val="16"/>
                <w:szCs w:val="16"/>
              </w:rPr>
            </w:pPr>
          </w:p>
        </w:tc>
        <w:tc>
          <w:tcPr>
            <w:tcW w:w="992" w:type="dxa"/>
            <w:tcBorders>
              <w:top w:val="single" w:sz="4" w:space="0" w:color="auto"/>
              <w:left w:val="nil"/>
              <w:bottom w:val="single" w:sz="4" w:space="0" w:color="auto"/>
              <w:right w:val="single" w:sz="4" w:space="0" w:color="auto"/>
            </w:tcBorders>
            <w:noWrap/>
            <w:vAlign w:val="center"/>
          </w:tcPr>
          <w:p w:rsidR="00DE3364" w:rsidRPr="0012606F" w:rsidRDefault="00DE3364" w:rsidP="00C8507E">
            <w:pPr>
              <w:rPr>
                <w:rFonts w:ascii="Verdana" w:hAnsi="Verdana" w:cs="Verdana"/>
                <w:b/>
                <w:bCs/>
                <w:sz w:val="16"/>
                <w:szCs w:val="16"/>
              </w:rPr>
            </w:pPr>
          </w:p>
        </w:tc>
        <w:tc>
          <w:tcPr>
            <w:tcW w:w="1417" w:type="dxa"/>
            <w:tcBorders>
              <w:top w:val="single" w:sz="4" w:space="0" w:color="auto"/>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p>
        </w:tc>
      </w:tr>
      <w:tr w:rsidR="00DE3364" w:rsidRPr="00AC61DB">
        <w:trPr>
          <w:trHeight w:val="308"/>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AC61DB" w:rsidRDefault="00DE3364" w:rsidP="00C8507E">
            <w:pPr>
              <w:jc w:val="center"/>
              <w:rPr>
                <w:rFonts w:ascii="Verdana" w:hAnsi="Verdana" w:cs="Verdana"/>
                <w:color w:val="000000"/>
                <w:sz w:val="16"/>
                <w:szCs w:val="16"/>
              </w:rPr>
            </w:pPr>
            <w:r w:rsidRPr="00AC61DB">
              <w:rPr>
                <w:rFonts w:ascii="Verdana" w:hAnsi="Verdana" w:cs="Verdana"/>
                <w:color w:val="000000"/>
                <w:sz w:val="16"/>
                <w:szCs w:val="16"/>
              </w:rPr>
              <w:t> </w:t>
            </w:r>
          </w:p>
        </w:tc>
        <w:tc>
          <w:tcPr>
            <w:tcW w:w="4160" w:type="dxa"/>
            <w:tcBorders>
              <w:top w:val="single" w:sz="4" w:space="0" w:color="auto"/>
              <w:left w:val="nil"/>
              <w:bottom w:val="single" w:sz="4" w:space="0" w:color="auto"/>
              <w:right w:val="single" w:sz="4" w:space="0" w:color="auto"/>
            </w:tcBorders>
            <w:vAlign w:val="center"/>
          </w:tcPr>
          <w:p w:rsidR="00DE3364" w:rsidRPr="00AC61DB" w:rsidRDefault="00DE3364" w:rsidP="00C8507E">
            <w:pPr>
              <w:jc w:val="right"/>
              <w:rPr>
                <w:rFonts w:ascii="Verdana" w:hAnsi="Verdana" w:cs="Verdana"/>
                <w:sz w:val="16"/>
                <w:szCs w:val="16"/>
              </w:rPr>
            </w:pPr>
            <w:r w:rsidRPr="00AC61DB">
              <w:rPr>
                <w:rFonts w:ascii="Verdana" w:hAnsi="Verdana" w:cs="Verdana"/>
                <w:sz w:val="16"/>
                <w:szCs w:val="16"/>
              </w:rPr>
              <w:t>μερικό σύνολο ομάδας</w:t>
            </w:r>
          </w:p>
        </w:tc>
        <w:tc>
          <w:tcPr>
            <w:tcW w:w="1276" w:type="dxa"/>
            <w:vMerge w:val="restart"/>
            <w:tcBorders>
              <w:top w:val="single" w:sz="4" w:space="0" w:color="auto"/>
              <w:left w:val="single" w:sz="4" w:space="0" w:color="auto"/>
              <w:bottom w:val="single" w:sz="4" w:space="0" w:color="auto"/>
              <w:right w:val="nil"/>
            </w:tcBorders>
            <w:vAlign w:val="center"/>
          </w:tcPr>
          <w:p w:rsidR="00DE3364" w:rsidRPr="00AC61DB" w:rsidRDefault="00DE3364" w:rsidP="00C8507E">
            <w:pPr>
              <w:rPr>
                <w:rFonts w:ascii="Verdana" w:hAnsi="Verdana" w:cs="Verdana"/>
                <w:color w:val="000000"/>
                <w:sz w:val="16"/>
                <w:szCs w:val="16"/>
              </w:rPr>
            </w:pPr>
          </w:p>
        </w:tc>
        <w:tc>
          <w:tcPr>
            <w:tcW w:w="716" w:type="dxa"/>
            <w:tcBorders>
              <w:top w:val="single" w:sz="4" w:space="0" w:color="auto"/>
              <w:left w:val="single" w:sz="4" w:space="0" w:color="auto"/>
              <w:bottom w:val="single" w:sz="4" w:space="0" w:color="auto"/>
              <w:right w:val="nil"/>
            </w:tcBorders>
            <w:noWrap/>
            <w:vAlign w:val="center"/>
          </w:tcPr>
          <w:p w:rsidR="00DE3364" w:rsidRPr="00AC61DB" w:rsidRDefault="00DE3364" w:rsidP="00C8507E">
            <w:pPr>
              <w:rPr>
                <w:rFonts w:ascii="Verdana" w:hAnsi="Verdana" w:cs="Verdana"/>
                <w:sz w:val="16"/>
                <w:szCs w:val="16"/>
              </w:rPr>
            </w:pPr>
            <w:r w:rsidRPr="00AC61DB">
              <w:rPr>
                <w:rFonts w:ascii="Verdana" w:hAnsi="Verdana" w:cs="Verdana"/>
                <w:sz w:val="16"/>
                <w:szCs w:val="16"/>
              </w:rPr>
              <w:t> </w:t>
            </w:r>
          </w:p>
        </w:tc>
        <w:tc>
          <w:tcPr>
            <w:tcW w:w="992" w:type="dxa"/>
            <w:tcBorders>
              <w:top w:val="single" w:sz="4" w:space="0" w:color="auto"/>
              <w:left w:val="nil"/>
              <w:bottom w:val="single" w:sz="4" w:space="0" w:color="auto"/>
              <w:right w:val="single" w:sz="4" w:space="0" w:color="auto"/>
            </w:tcBorders>
            <w:noWrap/>
            <w:vAlign w:val="center"/>
          </w:tcPr>
          <w:p w:rsidR="00DE3364" w:rsidRPr="00AC61DB" w:rsidRDefault="00DE3364" w:rsidP="00C8507E">
            <w:pPr>
              <w:rPr>
                <w:rFonts w:ascii="Verdana" w:hAnsi="Verdana" w:cs="Verdana"/>
                <w:sz w:val="16"/>
                <w:szCs w:val="16"/>
              </w:rPr>
            </w:pPr>
            <w:r w:rsidRPr="00AC61DB">
              <w:rPr>
                <w:rFonts w:ascii="Verdana" w:hAnsi="Verdana" w:cs="Verdana"/>
                <w:sz w:val="16"/>
                <w:szCs w:val="16"/>
              </w:rPr>
              <w:t> </w:t>
            </w:r>
          </w:p>
        </w:tc>
        <w:tc>
          <w:tcPr>
            <w:tcW w:w="1417" w:type="dxa"/>
            <w:tcBorders>
              <w:top w:val="single" w:sz="4" w:space="0" w:color="auto"/>
              <w:left w:val="nil"/>
              <w:bottom w:val="single" w:sz="4" w:space="0" w:color="auto"/>
              <w:right w:val="single" w:sz="4" w:space="0" w:color="auto"/>
            </w:tcBorders>
            <w:noWrap/>
            <w:vAlign w:val="bottom"/>
          </w:tcPr>
          <w:p w:rsidR="00DE3364" w:rsidRPr="00AC61DB" w:rsidRDefault="00DE3364" w:rsidP="00C8507E">
            <w:pPr>
              <w:jc w:val="right"/>
              <w:rPr>
                <w:rFonts w:ascii="Verdana" w:hAnsi="Verdana" w:cs="Verdana"/>
                <w:color w:val="000000"/>
                <w:sz w:val="16"/>
                <w:szCs w:val="16"/>
              </w:rPr>
            </w:pPr>
            <w:r w:rsidRPr="00AC61DB">
              <w:rPr>
                <w:rFonts w:ascii="Verdana" w:hAnsi="Verdana" w:cs="Verdana"/>
                <w:color w:val="000000"/>
                <w:sz w:val="16"/>
                <w:szCs w:val="16"/>
              </w:rPr>
              <w:t xml:space="preserve">          </w:t>
            </w:r>
            <w:r w:rsidRPr="008347BD">
              <w:rPr>
                <w:rFonts w:ascii="Verdana" w:hAnsi="Verdana" w:cs="Verdana"/>
                <w:b/>
                <w:bCs/>
                <w:color w:val="000000"/>
                <w:sz w:val="16"/>
                <w:szCs w:val="16"/>
              </w:rPr>
              <w:t>22.310,00</w:t>
            </w:r>
            <w:r w:rsidRPr="00AC61DB">
              <w:rPr>
                <w:rFonts w:ascii="Verdana" w:hAnsi="Verdana" w:cs="Verdana"/>
                <w:color w:val="000000"/>
                <w:sz w:val="16"/>
                <w:szCs w:val="16"/>
              </w:rPr>
              <w:t xml:space="preserve"> € </w:t>
            </w:r>
          </w:p>
        </w:tc>
      </w:tr>
      <w:tr w:rsidR="00DE3364" w:rsidRPr="0012606F">
        <w:trPr>
          <w:trHeight w:val="345"/>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tcBorders>
              <w:top w:val="single" w:sz="4" w:space="0" w:color="auto"/>
              <w:left w:val="nil"/>
              <w:bottom w:val="single" w:sz="4" w:space="0" w:color="auto"/>
              <w:right w:val="single" w:sz="4" w:space="0" w:color="auto"/>
            </w:tcBorders>
            <w:vAlign w:val="center"/>
          </w:tcPr>
          <w:p w:rsidR="00DE3364" w:rsidRPr="0012606F" w:rsidRDefault="00DE3364" w:rsidP="00C8507E">
            <w:pPr>
              <w:jc w:val="center"/>
              <w:rPr>
                <w:rFonts w:ascii="Verdana" w:hAnsi="Verdana" w:cs="Verdana"/>
                <w:b/>
                <w:bCs/>
                <w:sz w:val="16"/>
                <w:szCs w:val="16"/>
              </w:rPr>
            </w:pPr>
            <w:r w:rsidRPr="0012606F">
              <w:rPr>
                <w:rFonts w:ascii="Verdana" w:hAnsi="Verdana" w:cs="Verdana"/>
                <w:b/>
                <w:bCs/>
                <w:sz w:val="16"/>
                <w:szCs w:val="16"/>
              </w:rPr>
              <w:t>ΠΛΗΡΟΦΟΡΙΑΚΕΣ</w:t>
            </w:r>
          </w:p>
        </w:tc>
        <w:tc>
          <w:tcPr>
            <w:tcW w:w="1276" w:type="dxa"/>
            <w:vMerge/>
            <w:tcBorders>
              <w:top w:val="single" w:sz="4" w:space="0" w:color="auto"/>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nil"/>
            </w:tcBorders>
            <w:noWrap/>
            <w:vAlign w:val="center"/>
          </w:tcPr>
          <w:p w:rsidR="00DE3364" w:rsidRPr="0012606F" w:rsidRDefault="00DE3364" w:rsidP="00C8507E">
            <w:pPr>
              <w:jc w:val="right"/>
              <w:rPr>
                <w:rFonts w:ascii="Verdana" w:hAnsi="Verdana" w:cs="Verdana"/>
                <w:b/>
                <w:bCs/>
                <w:sz w:val="16"/>
                <w:szCs w:val="16"/>
              </w:rPr>
            </w:pPr>
            <w:r w:rsidRPr="0012606F">
              <w:rPr>
                <w:rFonts w:ascii="Verdana" w:hAnsi="Verdana" w:cs="Verdana"/>
                <w:b/>
                <w:bCs/>
                <w:sz w:val="16"/>
                <w:szCs w:val="16"/>
              </w:rPr>
              <w:t> </w:t>
            </w:r>
          </w:p>
        </w:tc>
        <w:tc>
          <w:tcPr>
            <w:tcW w:w="992" w:type="dxa"/>
            <w:tcBorders>
              <w:top w:val="single" w:sz="4" w:space="0" w:color="auto"/>
              <w:left w:val="nil"/>
              <w:bottom w:val="single" w:sz="4" w:space="0" w:color="auto"/>
              <w:right w:val="nil"/>
            </w:tcBorders>
            <w:noWrap/>
            <w:vAlign w:val="bottom"/>
          </w:tcPr>
          <w:p w:rsidR="00DE3364" w:rsidRPr="0012606F" w:rsidRDefault="00DE3364" w:rsidP="00C8507E">
            <w:pPr>
              <w:jc w:val="center"/>
              <w:rPr>
                <w:rFonts w:ascii="Verdana" w:hAnsi="Verdana" w:cs="Verdana"/>
                <w:b/>
                <w:bCs/>
                <w:sz w:val="16"/>
                <w:szCs w:val="16"/>
              </w:rPr>
            </w:pPr>
            <w:r w:rsidRPr="0012606F">
              <w:rPr>
                <w:rFonts w:ascii="Verdana" w:hAnsi="Verdana" w:cs="Verdana"/>
                <w:b/>
                <w:bCs/>
                <w:sz w:val="16"/>
                <w:szCs w:val="16"/>
              </w:rPr>
              <w:t> </w:t>
            </w:r>
          </w:p>
        </w:tc>
        <w:tc>
          <w:tcPr>
            <w:tcW w:w="1417" w:type="dxa"/>
            <w:tcBorders>
              <w:top w:val="single" w:sz="4" w:space="0" w:color="auto"/>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DE3364" w:rsidRPr="0012606F">
        <w:trPr>
          <w:trHeight w:val="31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26</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Π4 (προειδοποιητική για αδιέξοδο)(0,40*0,60)</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200,00 € </w:t>
            </w:r>
          </w:p>
        </w:tc>
      </w:tr>
      <w:tr w:rsidR="00DE3364" w:rsidRPr="0012606F">
        <w:trPr>
          <w:trHeight w:val="344"/>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lastRenderedPageBreak/>
              <w:t>27</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Π5(προειδοποιητική για αδιεξοδο)(0,40*0,60)</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200,00 € </w:t>
            </w:r>
          </w:p>
        </w:tc>
      </w:tr>
      <w:tr w:rsidR="00DE3364" w:rsidRPr="0012606F">
        <w:trPr>
          <w:trHeight w:val="46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28</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Π-21(0,45*0,45)</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40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800,00 € </w:t>
            </w:r>
          </w:p>
        </w:tc>
      </w:tr>
      <w:tr w:rsidR="00DE3364" w:rsidRPr="0012606F">
        <w:trPr>
          <w:trHeight w:val="42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29</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Π23 (0,45*0,45)</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40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800,00 € </w:t>
            </w:r>
          </w:p>
        </w:tc>
      </w:tr>
      <w:tr w:rsidR="00DE3364" w:rsidRPr="0012606F">
        <w:trPr>
          <w:trHeight w:val="456"/>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30</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Π24 (0,20*0,60)</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40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10,00 €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400,00 € </w:t>
            </w:r>
          </w:p>
        </w:tc>
      </w:tr>
      <w:tr w:rsidR="00DE3364" w:rsidRPr="0012606F">
        <w:trPr>
          <w:trHeight w:val="32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31</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Π25 (0,45*0,45)</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30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600,00 € </w:t>
            </w:r>
          </w:p>
        </w:tc>
      </w:tr>
      <w:tr w:rsidR="00DE3364" w:rsidRPr="0012606F">
        <w:trPr>
          <w:trHeight w:val="440"/>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32</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Π79 (0,80*0,40)</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50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25,00 €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1.250,00 € </w:t>
            </w:r>
          </w:p>
        </w:tc>
      </w:tr>
      <w:tr w:rsidR="00DE3364" w:rsidRPr="0012606F">
        <w:trPr>
          <w:trHeight w:val="348"/>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33</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Πρ-4α(αρχή ισχύος)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22</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6,50 €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143,00 € </w:t>
            </w:r>
          </w:p>
        </w:tc>
      </w:tr>
      <w:tr w:rsidR="00DE3364" w:rsidRPr="0012606F">
        <w:trPr>
          <w:trHeight w:val="364"/>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34</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Πρ-4γ(τέλος ισχύος)</w:t>
            </w:r>
          </w:p>
        </w:tc>
        <w:tc>
          <w:tcPr>
            <w:tcW w:w="1276" w:type="dxa"/>
            <w:vMerge/>
            <w:tcBorders>
              <w:top w:val="nil"/>
              <w:left w:val="single" w:sz="4" w:space="0" w:color="auto"/>
              <w:bottom w:val="single" w:sz="4" w:space="0" w:color="000000"/>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22</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6,50 €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143,00 € </w:t>
            </w:r>
          </w:p>
        </w:tc>
      </w:tr>
      <w:tr w:rsidR="00DE3364" w:rsidRPr="0012606F">
        <w:trPr>
          <w:trHeight w:val="499"/>
        </w:trPr>
        <w:tc>
          <w:tcPr>
            <w:tcW w:w="541" w:type="dxa"/>
            <w:tcBorders>
              <w:top w:val="nil"/>
              <w:left w:val="single" w:sz="4" w:space="0" w:color="auto"/>
              <w:bottom w:val="single" w:sz="4" w:space="0" w:color="auto"/>
              <w:right w:val="nil"/>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35</w:t>
            </w:r>
          </w:p>
        </w:tc>
        <w:tc>
          <w:tcPr>
            <w:tcW w:w="4160" w:type="dxa"/>
            <w:tcBorders>
              <w:top w:val="nil"/>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Πρ-4β(επανάληψη ισχύος)</w:t>
            </w:r>
          </w:p>
        </w:tc>
        <w:tc>
          <w:tcPr>
            <w:tcW w:w="1276" w:type="dxa"/>
            <w:vMerge/>
            <w:tcBorders>
              <w:top w:val="nil"/>
              <w:left w:val="single" w:sz="4" w:space="0" w:color="auto"/>
              <w:bottom w:val="single" w:sz="4" w:space="0" w:color="auto"/>
              <w:right w:val="nil"/>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nil"/>
              <w:left w:val="single" w:sz="4" w:space="0" w:color="auto"/>
              <w:bottom w:val="single" w:sz="4" w:space="0" w:color="auto"/>
              <w:right w:val="single" w:sz="4" w:space="0" w:color="auto"/>
            </w:tcBorders>
            <w:noWrap/>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20</w:t>
            </w:r>
          </w:p>
        </w:tc>
        <w:tc>
          <w:tcPr>
            <w:tcW w:w="992" w:type="dxa"/>
            <w:tcBorders>
              <w:top w:val="nil"/>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6,50 €</w:t>
            </w:r>
          </w:p>
        </w:tc>
        <w:tc>
          <w:tcPr>
            <w:tcW w:w="1417" w:type="dxa"/>
            <w:tcBorders>
              <w:top w:val="nil"/>
              <w:left w:val="nil"/>
              <w:bottom w:val="single" w:sz="4" w:space="0" w:color="auto"/>
              <w:right w:val="single" w:sz="4" w:space="0" w:color="auto"/>
            </w:tcBorders>
            <w:noWrap/>
            <w:vAlign w:val="bottom"/>
          </w:tcPr>
          <w:p w:rsidR="00DE3364" w:rsidRPr="0012606F" w:rsidRDefault="00DE3364" w:rsidP="00C8507E">
            <w:pPr>
              <w:jc w:val="right"/>
              <w:rPr>
                <w:rFonts w:ascii="Verdana" w:hAnsi="Verdana" w:cs="Verdana"/>
                <w:color w:val="000000"/>
                <w:sz w:val="16"/>
                <w:szCs w:val="16"/>
              </w:rPr>
            </w:pPr>
            <w:r w:rsidRPr="0012606F">
              <w:rPr>
                <w:rFonts w:ascii="Verdana" w:hAnsi="Verdana" w:cs="Verdana"/>
                <w:color w:val="000000"/>
                <w:sz w:val="16"/>
                <w:szCs w:val="16"/>
              </w:rPr>
              <w:t xml:space="preserve">              130,00 € </w:t>
            </w:r>
          </w:p>
        </w:tc>
      </w:tr>
      <w:tr w:rsidR="00DE3364" w:rsidRPr="0012606F">
        <w:trPr>
          <w:trHeight w:val="380"/>
        </w:trPr>
        <w:tc>
          <w:tcPr>
            <w:tcW w:w="541" w:type="dxa"/>
            <w:tcBorders>
              <w:top w:val="nil"/>
              <w:left w:val="single" w:sz="4" w:space="0" w:color="auto"/>
              <w:bottom w:val="nil"/>
              <w:right w:val="single" w:sz="4" w:space="0" w:color="auto"/>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tcBorders>
              <w:top w:val="single" w:sz="4" w:space="0" w:color="auto"/>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single" w:sz="4" w:space="0" w:color="auto"/>
            </w:tcBorders>
            <w:noWrap/>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sidRPr="0012606F">
              <w:rPr>
                <w:rFonts w:ascii="Verdana" w:hAnsi="Verdana" w:cs="Verdana"/>
                <w:b/>
                <w:bCs/>
                <w:color w:val="000000"/>
                <w:sz w:val="16"/>
                <w:szCs w:val="16"/>
              </w:rPr>
              <w:t xml:space="preserve">            4.666,00 € </w:t>
            </w:r>
          </w:p>
        </w:tc>
      </w:tr>
      <w:tr w:rsidR="00DE3364" w:rsidRPr="0012606F">
        <w:trPr>
          <w:trHeight w:val="414"/>
        </w:trPr>
        <w:tc>
          <w:tcPr>
            <w:tcW w:w="541" w:type="dxa"/>
            <w:tcBorders>
              <w:top w:val="nil"/>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tcBorders>
              <w:top w:val="single" w:sz="4" w:space="0" w:color="auto"/>
              <w:left w:val="nil"/>
              <w:bottom w:val="single" w:sz="4" w:space="0" w:color="auto"/>
              <w:right w:val="single" w:sz="4" w:space="0" w:color="auto"/>
            </w:tcBorders>
            <w:vAlign w:val="center"/>
          </w:tcPr>
          <w:p w:rsidR="00DE3364" w:rsidRPr="0012606F" w:rsidRDefault="00DE3364" w:rsidP="00C8507E">
            <w:pPr>
              <w:jc w:val="right"/>
              <w:rPr>
                <w:rFonts w:ascii="Verdana" w:hAnsi="Verdana" w:cs="Verdana"/>
                <w:b/>
                <w:bCs/>
                <w:sz w:val="16"/>
                <w:szCs w:val="16"/>
              </w:rPr>
            </w:pPr>
            <w:r w:rsidRPr="0012606F">
              <w:rPr>
                <w:rFonts w:ascii="Verdana" w:hAnsi="Verdana" w:cs="Verdana"/>
                <w:b/>
                <w:bCs/>
                <w:sz w:val="16"/>
                <w:szCs w:val="16"/>
              </w:rPr>
              <w:t xml:space="preserve">ΣΥΝΟΛΟ </w:t>
            </w:r>
            <w:r w:rsidR="00C8507E">
              <w:rPr>
                <w:rFonts w:ascii="Verdana" w:hAnsi="Verdana" w:cs="Verdana"/>
                <w:b/>
                <w:bCs/>
                <w:sz w:val="16"/>
                <w:szCs w:val="16"/>
              </w:rPr>
              <w:t>ΑΝΕΥ ΦΠΑ</w:t>
            </w:r>
          </w:p>
        </w:tc>
        <w:tc>
          <w:tcPr>
            <w:tcW w:w="1276" w:type="dxa"/>
            <w:vMerge/>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single" w:sz="4" w:space="0" w:color="auto"/>
            </w:tcBorders>
            <w:noWrap/>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r w:rsidRPr="0012606F">
              <w:rPr>
                <w:rFonts w:ascii="Verdana" w:hAnsi="Verdana" w:cs="Verdana"/>
                <w:sz w:val="16"/>
                <w:szCs w:val="16"/>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sidRPr="0012606F">
              <w:rPr>
                <w:rFonts w:ascii="Verdana" w:hAnsi="Verdana" w:cs="Verdana"/>
                <w:b/>
                <w:bCs/>
                <w:color w:val="000000"/>
                <w:sz w:val="16"/>
                <w:szCs w:val="16"/>
              </w:rPr>
              <w:t xml:space="preserve">    </w:t>
            </w:r>
            <w:r w:rsidR="00C8507E">
              <w:rPr>
                <w:rFonts w:ascii="Verdana" w:hAnsi="Verdana" w:cs="Verdana"/>
                <w:b/>
                <w:bCs/>
                <w:color w:val="000000"/>
                <w:sz w:val="16"/>
                <w:szCs w:val="16"/>
              </w:rPr>
              <w:t xml:space="preserve">                                  </w:t>
            </w:r>
            <w:r w:rsidRPr="0012606F">
              <w:rPr>
                <w:rFonts w:ascii="Verdana" w:hAnsi="Verdana" w:cs="Verdana"/>
                <w:b/>
                <w:bCs/>
                <w:color w:val="000000"/>
                <w:sz w:val="16"/>
                <w:szCs w:val="16"/>
              </w:rPr>
              <w:t>29.946,00</w:t>
            </w:r>
            <w:r w:rsidR="00C8507E">
              <w:rPr>
                <w:rFonts w:ascii="Verdana" w:hAnsi="Verdana" w:cs="Verdana"/>
                <w:b/>
                <w:bCs/>
                <w:color w:val="000000"/>
                <w:sz w:val="16"/>
                <w:szCs w:val="16"/>
              </w:rPr>
              <w:t>€</w:t>
            </w:r>
          </w:p>
        </w:tc>
      </w:tr>
      <w:tr w:rsidR="00DE3364" w:rsidRPr="0012606F">
        <w:trPr>
          <w:trHeight w:val="414"/>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color w:val="000000"/>
                <w:sz w:val="16"/>
                <w:szCs w:val="16"/>
              </w:rPr>
            </w:pPr>
          </w:p>
        </w:tc>
        <w:tc>
          <w:tcPr>
            <w:tcW w:w="4160"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DE3364">
            <w:pPr>
              <w:jc w:val="center"/>
              <w:rPr>
                <w:rFonts w:ascii="Verdana" w:hAnsi="Verdana" w:cs="Verdana"/>
                <w:b/>
                <w:bCs/>
                <w:sz w:val="16"/>
                <w:szCs w:val="16"/>
              </w:rPr>
            </w:pPr>
            <w:r>
              <w:rPr>
                <w:rFonts w:ascii="Verdana" w:hAnsi="Verdana" w:cs="Verdana"/>
                <w:b/>
                <w:bCs/>
                <w:sz w:val="16"/>
                <w:szCs w:val="16"/>
              </w:rPr>
              <w:t xml:space="preserve">                                     ΦΠΑ24%</w:t>
            </w:r>
          </w:p>
        </w:tc>
        <w:tc>
          <w:tcPr>
            <w:tcW w:w="1276"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single" w:sz="4" w:space="0" w:color="auto"/>
            </w:tcBorders>
            <w:noWrap/>
            <w:vAlign w:val="center"/>
          </w:tcPr>
          <w:p w:rsidR="00DE3364" w:rsidRPr="0012606F" w:rsidRDefault="00DE3364" w:rsidP="00C8507E">
            <w:pPr>
              <w:rPr>
                <w:rFonts w:ascii="Verdana" w:hAnsi="Verdana"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Pr>
                <w:rFonts w:ascii="Verdana" w:hAnsi="Verdana" w:cs="Verdana"/>
                <w:b/>
                <w:bCs/>
                <w:color w:val="000000"/>
                <w:sz w:val="16"/>
                <w:szCs w:val="16"/>
              </w:rPr>
              <w:t xml:space="preserve">      7.187,04</w:t>
            </w:r>
            <w:r w:rsidR="00C8507E">
              <w:rPr>
                <w:rFonts w:ascii="Verdana" w:hAnsi="Verdana" w:cs="Verdana"/>
                <w:b/>
                <w:bCs/>
                <w:color w:val="000000"/>
                <w:sz w:val="16"/>
                <w:szCs w:val="16"/>
              </w:rPr>
              <w:t>€</w:t>
            </w:r>
          </w:p>
        </w:tc>
      </w:tr>
      <w:tr w:rsidR="00DE3364" w:rsidRPr="0012606F">
        <w:trPr>
          <w:trHeight w:val="414"/>
        </w:trPr>
        <w:tc>
          <w:tcPr>
            <w:tcW w:w="541"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center"/>
              <w:rPr>
                <w:rFonts w:ascii="Verdana" w:hAnsi="Verdana" w:cs="Verdana"/>
                <w:color w:val="000000"/>
                <w:sz w:val="16"/>
                <w:szCs w:val="16"/>
              </w:rPr>
            </w:pPr>
          </w:p>
        </w:tc>
        <w:tc>
          <w:tcPr>
            <w:tcW w:w="4160" w:type="dxa"/>
            <w:tcBorders>
              <w:top w:val="single" w:sz="4" w:space="0" w:color="auto"/>
              <w:left w:val="single" w:sz="4" w:space="0" w:color="auto"/>
              <w:bottom w:val="single" w:sz="4" w:space="0" w:color="auto"/>
              <w:right w:val="single" w:sz="4" w:space="0" w:color="auto"/>
            </w:tcBorders>
            <w:vAlign w:val="center"/>
          </w:tcPr>
          <w:p w:rsidR="00DE3364" w:rsidRPr="0012606F" w:rsidRDefault="00C8507E" w:rsidP="00C8507E">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276"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b/>
                <w:bCs/>
                <w:color w:val="000000"/>
                <w:sz w:val="16"/>
                <w:szCs w:val="16"/>
              </w:rPr>
            </w:pPr>
          </w:p>
        </w:tc>
        <w:tc>
          <w:tcPr>
            <w:tcW w:w="716" w:type="dxa"/>
            <w:tcBorders>
              <w:top w:val="single" w:sz="4" w:space="0" w:color="auto"/>
              <w:left w:val="single" w:sz="4" w:space="0" w:color="auto"/>
              <w:bottom w:val="single" w:sz="4" w:space="0" w:color="auto"/>
              <w:right w:val="single" w:sz="4" w:space="0" w:color="auto"/>
            </w:tcBorders>
            <w:noWrap/>
            <w:vAlign w:val="center"/>
          </w:tcPr>
          <w:p w:rsidR="00DE3364" w:rsidRPr="0012606F" w:rsidRDefault="00DE3364" w:rsidP="00C8507E">
            <w:pPr>
              <w:rPr>
                <w:rFonts w:ascii="Verdana" w:hAnsi="Verdana"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3364" w:rsidRPr="0012606F" w:rsidRDefault="00DE3364" w:rsidP="00C8507E">
            <w:pPr>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DE3364" w:rsidRPr="0012606F" w:rsidRDefault="00DE3364" w:rsidP="00C8507E">
            <w:pPr>
              <w:jc w:val="right"/>
              <w:rPr>
                <w:rFonts w:ascii="Verdana" w:hAnsi="Verdana" w:cs="Verdana"/>
                <w:b/>
                <w:bCs/>
                <w:color w:val="000000"/>
                <w:sz w:val="16"/>
                <w:szCs w:val="16"/>
              </w:rPr>
            </w:pPr>
            <w:r>
              <w:rPr>
                <w:rFonts w:ascii="Verdana" w:hAnsi="Verdana" w:cs="Verdana"/>
                <w:b/>
                <w:bCs/>
                <w:color w:val="000000"/>
                <w:sz w:val="16"/>
                <w:szCs w:val="16"/>
              </w:rPr>
              <w:t xml:space="preserve">    37.133,04</w:t>
            </w:r>
            <w:r w:rsidR="00C8507E">
              <w:rPr>
                <w:rFonts w:ascii="Verdana" w:hAnsi="Verdana" w:cs="Verdana"/>
                <w:b/>
                <w:bCs/>
                <w:color w:val="000000"/>
                <w:sz w:val="16"/>
                <w:szCs w:val="16"/>
              </w:rPr>
              <w:t>€</w:t>
            </w:r>
          </w:p>
        </w:tc>
      </w:tr>
    </w:tbl>
    <w:p w:rsidR="00626D23" w:rsidRDefault="00626D23" w:rsidP="00FB779F">
      <w:pPr>
        <w:jc w:val="both"/>
        <w:rPr>
          <w:rFonts w:ascii="Verdana" w:hAnsi="Verdana" w:cs="Verdana"/>
          <w:sz w:val="20"/>
          <w:szCs w:val="20"/>
        </w:rPr>
      </w:pPr>
    </w:p>
    <w:p w:rsidR="001548E9" w:rsidRPr="001548E9" w:rsidRDefault="001548E9" w:rsidP="00FB779F">
      <w:pPr>
        <w:jc w:val="both"/>
        <w:rPr>
          <w:rFonts w:ascii="Verdana" w:hAnsi="Verdana" w:cs="Verdana"/>
          <w:b/>
          <w:bCs/>
          <w:sz w:val="20"/>
          <w:szCs w:val="20"/>
        </w:rPr>
      </w:pPr>
      <w:r>
        <w:rPr>
          <w:rFonts w:ascii="Verdana" w:hAnsi="Verdana" w:cs="Verdana"/>
          <w:b/>
          <w:bCs/>
          <w:sz w:val="20"/>
          <w:szCs w:val="20"/>
        </w:rPr>
        <w:t xml:space="preserve">Α. </w:t>
      </w:r>
      <w:r w:rsidRPr="001548E9">
        <w:rPr>
          <w:rFonts w:ascii="Verdana" w:hAnsi="Verdana" w:cs="Verdana"/>
          <w:b/>
          <w:bCs/>
          <w:sz w:val="20"/>
          <w:szCs w:val="20"/>
        </w:rPr>
        <w:t>ΓΕΝΙΚΕΣ ΠΡΟΔΙΑΓΡΑΦΕΣ</w:t>
      </w:r>
    </w:p>
    <w:p w:rsidR="001548E9" w:rsidRPr="001548E9" w:rsidRDefault="001548E9" w:rsidP="001548E9">
      <w:pPr>
        <w:autoSpaceDE w:val="0"/>
        <w:autoSpaceDN w:val="0"/>
        <w:adjustRightInd w:val="0"/>
        <w:spacing w:before="120" w:line="276" w:lineRule="auto"/>
        <w:ind w:left="284"/>
        <w:jc w:val="both"/>
        <w:rPr>
          <w:rFonts w:ascii="Verdana" w:hAnsi="Verdana" w:cs="Verdana"/>
          <w:color w:val="000000"/>
          <w:sz w:val="20"/>
          <w:szCs w:val="20"/>
        </w:rPr>
      </w:pPr>
      <w:r w:rsidRPr="001548E9">
        <w:rPr>
          <w:rFonts w:ascii="Verdana" w:hAnsi="Verdana" w:cs="Verdana"/>
          <w:color w:val="000000"/>
          <w:sz w:val="20"/>
          <w:szCs w:val="20"/>
        </w:rPr>
        <w:t xml:space="preserve">Οι </w:t>
      </w:r>
      <w:r w:rsidRPr="001548E9">
        <w:rPr>
          <w:rFonts w:ascii="Verdana" w:eastAsia="F2" w:hAnsi="Verdana" w:cs="Verdana"/>
          <w:color w:val="000000"/>
          <w:sz w:val="20"/>
          <w:szCs w:val="20"/>
        </w:rPr>
        <w:t>πινακίδες</w:t>
      </w:r>
      <w:r w:rsidRPr="001548E9">
        <w:rPr>
          <w:rFonts w:ascii="Verdana" w:hAnsi="Verdana" w:cs="Verdana"/>
          <w:color w:val="000000"/>
          <w:sz w:val="20"/>
          <w:szCs w:val="20"/>
        </w:rPr>
        <w:t>, βάση του Κώδικα Οδικής Κυκλοφορίας (Κ.Ο.Κ.) θα κατασκευάζονται σύμφωνα με τις Ευρωπαϊκές προδιαγραφές και βάση των κάτωθι:</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color w:val="000000"/>
          <w:sz w:val="20"/>
          <w:szCs w:val="20"/>
        </w:rPr>
      </w:pPr>
      <w:r w:rsidRPr="001548E9">
        <w:rPr>
          <w:rFonts w:ascii="Verdana" w:eastAsia="F2" w:hAnsi="Verdana" w:cs="Verdana"/>
          <w:color w:val="000000"/>
          <w:sz w:val="20"/>
          <w:szCs w:val="20"/>
        </w:rPr>
        <w:t>την  απόφαση Α6/0/1/118 (ΦΕΚ 676Β/6-7-1974)περί πινακίδων σήμανσης οδών</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hAnsi="Verdana" w:cs="Verdana"/>
          <w:color w:val="000000"/>
          <w:sz w:val="20"/>
          <w:szCs w:val="20"/>
        </w:rPr>
      </w:pPr>
      <w:r w:rsidRPr="001548E9">
        <w:rPr>
          <w:rFonts w:ascii="Verdana" w:hAnsi="Verdana" w:cs="Verdana"/>
          <w:color w:val="000000"/>
          <w:sz w:val="20"/>
          <w:szCs w:val="20"/>
        </w:rPr>
        <w:t xml:space="preserve">Αριθμός Ε. 16832 Υπουργική Απόφαση και έγκριση (ΦΕΚ 954Β/31-12-1986) περί προδιαγραφών Σ-310 και Σ-311 «προδιαγραφές χρωμάτων επιφανείας και οπισθανακλαστικών υλικών των πινακίδων σημάνσεως οδών» </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color w:val="000000"/>
          <w:sz w:val="20"/>
          <w:szCs w:val="20"/>
        </w:rPr>
      </w:pPr>
      <w:r w:rsidRPr="001548E9">
        <w:rPr>
          <w:rFonts w:ascii="Verdana" w:eastAsia="F2" w:hAnsi="Verdana" w:cs="Verdana"/>
          <w:color w:val="000000"/>
          <w:sz w:val="20"/>
          <w:szCs w:val="20"/>
        </w:rPr>
        <w:t xml:space="preserve">Απόφαση ΔΜΕΟ/ε/1102 (ΦΕΚ 953Β/24-10-1997) περί «έγκρισης προσωρινής τεχνικής προδιαγραφής αντανακλαστικότητας πινακίδων σήμανσης οδών»  </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hAnsi="Verdana" w:cs="Verdana"/>
          <w:color w:val="000000"/>
          <w:sz w:val="20"/>
          <w:szCs w:val="20"/>
        </w:rPr>
      </w:pPr>
      <w:r w:rsidRPr="001548E9">
        <w:rPr>
          <w:rFonts w:ascii="Verdana" w:hAnsi="Verdana" w:cs="Verdana"/>
          <w:color w:val="000000"/>
          <w:sz w:val="20"/>
          <w:szCs w:val="20"/>
        </w:rPr>
        <w:t>Το άρθρο 4 του Κ.Ο.Κ.(Ν.2696/1999 ΦΕΚ 57Α/23-3-1999),των τεχνικών οδηγιών και προδιαγραφών του ΥΠΕΧΩΔΕ.</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color w:val="000000"/>
          <w:sz w:val="20"/>
          <w:szCs w:val="20"/>
        </w:rPr>
      </w:pPr>
      <w:r w:rsidRPr="001548E9">
        <w:rPr>
          <w:rFonts w:ascii="Verdana" w:eastAsia="F2" w:hAnsi="Verdana" w:cs="Verdana"/>
          <w:color w:val="000000"/>
          <w:sz w:val="20"/>
          <w:szCs w:val="20"/>
        </w:rPr>
        <w:t>ΠΕΤΕΠ 05-04-06-00 «Πινακίδες σταθερού περιεχομένου, σύμφωνα με το Ευρωπαϊκό πρότυπο ΕΛΟΤΕΝ 12899-1» Απόφαση ΔΜΕΟ /ε/ο/733/6-7-2001  Γεν. Γραμματέα ΔΕ/ΥΠΕΧΩΔΕ</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color w:val="000000"/>
          <w:sz w:val="20"/>
          <w:szCs w:val="20"/>
        </w:rPr>
      </w:pPr>
      <w:r w:rsidRPr="001548E9">
        <w:rPr>
          <w:rFonts w:ascii="Verdana" w:eastAsia="F2" w:hAnsi="Verdana" w:cs="Verdana"/>
          <w:color w:val="000000"/>
          <w:sz w:val="20"/>
          <w:szCs w:val="20"/>
        </w:rPr>
        <w:lastRenderedPageBreak/>
        <w:t>Απόφαση ΔΜΕΟ-ΚΣΑ: 2003 ΥΠΕΧΩΔΕ</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color w:val="000000"/>
          <w:sz w:val="20"/>
          <w:szCs w:val="20"/>
        </w:rPr>
      </w:pPr>
      <w:r w:rsidRPr="001548E9">
        <w:rPr>
          <w:rFonts w:ascii="Verdana" w:eastAsia="F2" w:hAnsi="Verdana" w:cs="Verdana"/>
          <w:color w:val="000000"/>
          <w:sz w:val="20"/>
          <w:szCs w:val="20"/>
        </w:rPr>
        <w:t>Απόφαση ΔΜΕΟ/ο/613/20-5-2011 (ΦΕΚ 905Β/20-5-2011)</w:t>
      </w:r>
    </w:p>
    <w:p w:rsidR="001548E9" w:rsidRPr="001548E9" w:rsidRDefault="001548E9" w:rsidP="001548E9">
      <w:pPr>
        <w:numPr>
          <w:ilvl w:val="0"/>
          <w:numId w:val="27"/>
        </w:numPr>
        <w:autoSpaceDE w:val="0"/>
        <w:autoSpaceDN w:val="0"/>
        <w:adjustRightInd w:val="0"/>
        <w:spacing w:before="120" w:after="0" w:line="276" w:lineRule="auto"/>
        <w:ind w:left="284" w:hanging="284"/>
        <w:jc w:val="both"/>
        <w:rPr>
          <w:rFonts w:ascii="Verdana" w:eastAsia="F2" w:hAnsi="Verdana" w:cs="Verdana"/>
          <w:sz w:val="20"/>
          <w:szCs w:val="20"/>
        </w:rPr>
      </w:pPr>
      <w:r w:rsidRPr="001548E9">
        <w:rPr>
          <w:rFonts w:ascii="Verdana" w:eastAsia="F2" w:hAnsi="Verdana" w:cs="Verdana"/>
          <w:color w:val="000000"/>
          <w:sz w:val="20"/>
          <w:szCs w:val="20"/>
        </w:rPr>
        <w:t>Απόφαση ΔΜΕΟ/ο/30--50/2013 (ΦΕΚ 2302Β/16-9-2013) «</w:t>
      </w:r>
      <w:r w:rsidRPr="001548E9">
        <w:rPr>
          <w:rFonts w:ascii="Verdana" w:eastAsia="F2" w:hAnsi="Verdana" w:cs="Verdana"/>
          <w:i/>
          <w:iCs/>
          <w:color w:val="000000"/>
          <w:sz w:val="20"/>
          <w:szCs w:val="20"/>
        </w:rPr>
        <w:t>Έγκριση Τεχνικών Οδηγιών κυκλοφοριακών παρεμβάσεων στο αστικό περιβάλλον για την εφαρμογή</w:t>
      </w:r>
      <w:r w:rsidRPr="001548E9">
        <w:rPr>
          <w:rFonts w:ascii="Verdana" w:eastAsia="F2" w:hAnsi="Verdana" w:cs="Verdana"/>
          <w:i/>
          <w:iCs/>
          <w:sz w:val="20"/>
          <w:szCs w:val="20"/>
        </w:rPr>
        <w:t xml:space="preserve"> τους σε περιοχές σχολικών συγκροτημάτων και περιοχές με αυξημένη κίνηση στα πλαίσια βελτίωσης της οδικής ασφάλειας</w:t>
      </w:r>
      <w:r w:rsidRPr="001548E9">
        <w:rPr>
          <w:rFonts w:ascii="Verdana" w:eastAsia="F2" w:hAnsi="Verdana" w:cs="Verdana"/>
          <w:sz w:val="20"/>
          <w:szCs w:val="20"/>
        </w:rPr>
        <w:t>»</w:t>
      </w:r>
    </w:p>
    <w:p w:rsidR="001548E9" w:rsidRPr="001548E9" w:rsidRDefault="001548E9" w:rsidP="001548E9">
      <w:pPr>
        <w:autoSpaceDE w:val="0"/>
        <w:autoSpaceDN w:val="0"/>
        <w:adjustRightInd w:val="0"/>
        <w:spacing w:line="276" w:lineRule="auto"/>
        <w:jc w:val="both"/>
        <w:rPr>
          <w:rFonts w:ascii="Verdana" w:eastAsia="F2" w:hAnsi="Verdana"/>
          <w:sz w:val="20"/>
          <w:szCs w:val="20"/>
        </w:rPr>
      </w:pPr>
    </w:p>
    <w:p w:rsidR="001548E9" w:rsidRPr="001548E9" w:rsidRDefault="001548E9" w:rsidP="001548E9">
      <w:pPr>
        <w:autoSpaceDE w:val="0"/>
        <w:autoSpaceDN w:val="0"/>
        <w:adjustRightInd w:val="0"/>
        <w:spacing w:line="276" w:lineRule="auto"/>
        <w:jc w:val="both"/>
        <w:rPr>
          <w:rFonts w:ascii="Verdana" w:eastAsia="F2" w:hAnsi="Verdana" w:cs="Verdana"/>
          <w:sz w:val="20"/>
          <w:szCs w:val="20"/>
        </w:rPr>
      </w:pPr>
      <w:r w:rsidRPr="001548E9">
        <w:rPr>
          <w:rFonts w:ascii="Verdana" w:eastAsia="F2" w:hAnsi="Verdana" w:cs="Verdana"/>
          <w:sz w:val="20"/>
          <w:szCs w:val="20"/>
        </w:rPr>
        <w:t>Ειδικότερα: Ο χρωματισμός της πίσω πλευράς των πινακίδων θα είναι με ελαιόχρωμα χρώματος γκρι . Κάθε πινακίδα θα φέρει, στην πίσω αριστερή πλευρά της σε εμφανές σημείο αναγραφή το όνομα του κατασκευαστή και το έτος κατασκευής. Η αναγραφή θα γίνεται από υλικά με διάρκεια ζωής τουλάχιστον ίση με εκείνης της μεμβράνης (της όψης της πινακίδας) η οποία έχει τη μεγαλύτερη διάρκεια ζωής.</w:t>
      </w:r>
    </w:p>
    <w:p w:rsidR="001548E9" w:rsidRPr="001548E9" w:rsidRDefault="001548E9" w:rsidP="001548E9">
      <w:pPr>
        <w:autoSpaceDE w:val="0"/>
        <w:autoSpaceDN w:val="0"/>
        <w:adjustRightInd w:val="0"/>
        <w:spacing w:line="276" w:lineRule="auto"/>
        <w:jc w:val="both"/>
        <w:rPr>
          <w:rFonts w:ascii="Verdana" w:eastAsia="F2" w:hAnsi="Verdana" w:cs="Verdana"/>
          <w:sz w:val="20"/>
          <w:szCs w:val="20"/>
        </w:rPr>
      </w:pPr>
      <w:r w:rsidRPr="001548E9">
        <w:rPr>
          <w:rFonts w:ascii="Verdana" w:eastAsia="F2" w:hAnsi="Verdana" w:cs="Verdana"/>
          <w:sz w:val="20"/>
          <w:szCs w:val="20"/>
        </w:rPr>
        <w:t>Για την ανάρτηση των πινακίδων απαιτούνται εξαρτήματα σιδηρά γαλβανισμένα (σύμφωνα με DIN 50976) όπως κοχλίες,περικόχλια, ειδικές διατάξεις κτλ..</w:t>
      </w:r>
    </w:p>
    <w:p w:rsidR="001548E9" w:rsidRPr="001548E9" w:rsidRDefault="001548E9" w:rsidP="001548E9">
      <w:pPr>
        <w:autoSpaceDE w:val="0"/>
        <w:autoSpaceDN w:val="0"/>
        <w:adjustRightInd w:val="0"/>
        <w:spacing w:line="276" w:lineRule="auto"/>
        <w:jc w:val="both"/>
        <w:rPr>
          <w:rFonts w:ascii="Verdana" w:hAnsi="Verdana" w:cs="Verdana"/>
          <w:b/>
          <w:bCs/>
          <w:sz w:val="20"/>
          <w:szCs w:val="20"/>
          <w:u w:val="single"/>
        </w:rPr>
      </w:pPr>
      <w:r w:rsidRPr="001548E9">
        <w:rPr>
          <w:rFonts w:ascii="Verdana" w:hAnsi="Verdana" w:cs="Verdana"/>
          <w:b/>
          <w:bCs/>
          <w:sz w:val="20"/>
          <w:szCs w:val="20"/>
          <w:u w:val="single"/>
        </w:rPr>
        <w:t>Μεμβράνη αντανακλαστικών ρυθμιστικών πινακίδων</w:t>
      </w:r>
    </w:p>
    <w:p w:rsidR="001548E9" w:rsidRPr="001548E9" w:rsidRDefault="001548E9" w:rsidP="001548E9">
      <w:pPr>
        <w:autoSpaceDE w:val="0"/>
        <w:autoSpaceDN w:val="0"/>
        <w:adjustRightInd w:val="0"/>
        <w:spacing w:line="276" w:lineRule="auto"/>
        <w:jc w:val="both"/>
        <w:rPr>
          <w:rFonts w:ascii="Verdana" w:hAnsi="Verdana" w:cs="Verdana"/>
          <w:sz w:val="20"/>
          <w:szCs w:val="20"/>
        </w:rPr>
      </w:pPr>
      <w:r w:rsidRPr="001548E9">
        <w:rPr>
          <w:rFonts w:ascii="Verdana" w:hAnsi="Verdana" w:cs="Verdana"/>
          <w:sz w:val="20"/>
          <w:szCs w:val="20"/>
        </w:rPr>
        <w:t xml:space="preserve">Για την αποφυγή καταστροφής των πινακίδων από βανδαλισμούς (σπρέι, αυτοκόλλητα κλπ) </w:t>
      </w:r>
      <w:r w:rsidRPr="001548E9">
        <w:rPr>
          <w:rFonts w:ascii="Verdana" w:hAnsi="Verdana" w:cs="Verdana"/>
          <w:b/>
          <w:bCs/>
          <w:sz w:val="20"/>
          <w:szCs w:val="20"/>
        </w:rPr>
        <w:t xml:space="preserve">πρέπει </w:t>
      </w:r>
      <w:r w:rsidRPr="001548E9">
        <w:rPr>
          <w:rFonts w:ascii="Verdana" w:hAnsi="Verdana" w:cs="Verdana"/>
          <w:sz w:val="20"/>
          <w:szCs w:val="20"/>
        </w:rPr>
        <w:t>να εφαρμοστεί σε όλες τις αντανακλαστικές ρυθμιστικές πινακίδες, διαφανής προστατευτική μεμβράνη Protective Overlay Film  (POF). Οι μεμβράνες (</w:t>
      </w:r>
      <w:r w:rsidRPr="001548E9">
        <w:rPr>
          <w:rFonts w:ascii="Verdana" w:hAnsi="Verdana" w:cs="Verdana"/>
          <w:sz w:val="20"/>
          <w:szCs w:val="20"/>
          <w:lang w:val="en-US"/>
        </w:rPr>
        <w:t>POF</w:t>
      </w:r>
      <w:r w:rsidRPr="001548E9">
        <w:rPr>
          <w:rFonts w:ascii="Verdana" w:hAnsi="Verdana" w:cs="Verdana"/>
          <w:sz w:val="20"/>
          <w:szCs w:val="20"/>
        </w:rPr>
        <w:t xml:space="preserve">) </w:t>
      </w:r>
      <w:r w:rsidRPr="001548E9">
        <w:rPr>
          <w:rFonts w:ascii="Verdana" w:eastAsia="F2" w:hAnsi="Verdana" w:cs="Verdana"/>
          <w:sz w:val="20"/>
          <w:szCs w:val="20"/>
        </w:rPr>
        <w:t xml:space="preserve"> </w:t>
      </w:r>
      <w:r w:rsidRPr="001548E9">
        <w:rPr>
          <w:rFonts w:ascii="Verdana" w:hAnsi="Verdana" w:cs="Verdana"/>
          <w:sz w:val="20"/>
          <w:szCs w:val="20"/>
        </w:rPr>
        <w:t xml:space="preserve">επιτρέπουν τον καθαρισμό από τέτοιου είδους βανδαλισμούς, με κατάλληλα διαλυτικά (graffiti remover) ή άλλων, τα οποία δεν προκαλούν βλάβη στην αντανακλαστική μεμβράνη ή και στο μελάνι της μεταξοτυπίας της πινακίδας </w:t>
      </w:r>
    </w:p>
    <w:p w:rsidR="001548E9" w:rsidRPr="001548E9" w:rsidRDefault="001548E9" w:rsidP="001548E9">
      <w:pPr>
        <w:spacing w:line="276" w:lineRule="auto"/>
        <w:jc w:val="both"/>
        <w:rPr>
          <w:rFonts w:ascii="Verdana" w:hAnsi="Verdana" w:cs="Verdana"/>
          <w:sz w:val="20"/>
          <w:szCs w:val="20"/>
        </w:rPr>
      </w:pPr>
      <w:r w:rsidRPr="001548E9">
        <w:rPr>
          <w:rFonts w:ascii="Verdana" w:eastAsia="F2" w:hAnsi="Verdana" w:cs="Verdana"/>
          <w:sz w:val="20"/>
          <w:szCs w:val="20"/>
        </w:rPr>
        <w:t>Όλες οι μεμβράνες θα καλύπτονται με πιστοποιητικό του προμηθευτή ανάλογα με</w:t>
      </w:r>
    </w:p>
    <w:p w:rsidR="001548E9" w:rsidRPr="001548E9" w:rsidRDefault="001548E9" w:rsidP="001548E9">
      <w:pPr>
        <w:autoSpaceDE w:val="0"/>
        <w:autoSpaceDN w:val="0"/>
        <w:adjustRightInd w:val="0"/>
        <w:spacing w:line="276" w:lineRule="auto"/>
        <w:jc w:val="both"/>
        <w:rPr>
          <w:rFonts w:ascii="Verdana" w:eastAsia="F2" w:hAnsi="Verdana" w:cs="Verdana"/>
          <w:sz w:val="20"/>
          <w:szCs w:val="20"/>
        </w:rPr>
      </w:pPr>
      <w:r w:rsidRPr="001548E9">
        <w:rPr>
          <w:rFonts w:ascii="Verdana" w:eastAsia="F2" w:hAnsi="Verdana" w:cs="Verdana"/>
          <w:sz w:val="20"/>
          <w:szCs w:val="20"/>
        </w:rPr>
        <w:t>τον τύπο μεμβράνης για διάρκεια ζωής: 10 έτη για τύπο ΙΙ.</w:t>
      </w:r>
    </w:p>
    <w:p w:rsidR="001548E9" w:rsidRPr="001548E9" w:rsidRDefault="001548E9" w:rsidP="001548E9">
      <w:pPr>
        <w:autoSpaceDE w:val="0"/>
        <w:autoSpaceDN w:val="0"/>
        <w:adjustRightInd w:val="0"/>
        <w:spacing w:line="276" w:lineRule="auto"/>
        <w:jc w:val="both"/>
        <w:rPr>
          <w:rFonts w:ascii="Verdana" w:hAnsi="Verdana" w:cs="Verdana"/>
          <w:b/>
          <w:bCs/>
          <w:sz w:val="20"/>
          <w:szCs w:val="20"/>
          <w:u w:val="single"/>
        </w:rPr>
      </w:pPr>
      <w:r w:rsidRPr="001548E9">
        <w:rPr>
          <w:rFonts w:ascii="Verdana" w:hAnsi="Verdana" w:cs="Verdana"/>
          <w:b/>
          <w:bCs/>
          <w:sz w:val="20"/>
          <w:szCs w:val="20"/>
          <w:u w:val="single"/>
        </w:rPr>
        <w:t>Διαστασιολόγηση πινακίδων</w:t>
      </w:r>
    </w:p>
    <w:p w:rsidR="001548E9" w:rsidRPr="001548E9" w:rsidRDefault="001548E9" w:rsidP="001548E9">
      <w:pPr>
        <w:autoSpaceDE w:val="0"/>
        <w:autoSpaceDN w:val="0"/>
        <w:adjustRightInd w:val="0"/>
        <w:jc w:val="both"/>
        <w:rPr>
          <w:rFonts w:ascii="Verdana" w:eastAsia="F2" w:hAnsi="Verdana" w:cs="Verdana"/>
          <w:sz w:val="20"/>
          <w:szCs w:val="20"/>
        </w:rPr>
      </w:pPr>
      <w:r w:rsidRPr="001548E9">
        <w:rPr>
          <w:rFonts w:ascii="Verdana" w:eastAsia="F2" w:hAnsi="Verdana" w:cs="Verdana"/>
          <w:sz w:val="20"/>
          <w:szCs w:val="20"/>
        </w:rPr>
        <w:t>Οι πινακίδες κατασκευάζονται με διαστάσεις που καθορίζονται:</w:t>
      </w:r>
    </w:p>
    <w:p w:rsidR="001548E9" w:rsidRPr="001548E9" w:rsidRDefault="001548E9" w:rsidP="001548E9">
      <w:pPr>
        <w:numPr>
          <w:ilvl w:val="0"/>
          <w:numId w:val="26"/>
        </w:numPr>
        <w:autoSpaceDE w:val="0"/>
        <w:autoSpaceDN w:val="0"/>
        <w:adjustRightInd w:val="0"/>
        <w:spacing w:after="0" w:line="240" w:lineRule="auto"/>
        <w:ind w:left="284" w:hanging="284"/>
        <w:jc w:val="both"/>
        <w:rPr>
          <w:rFonts w:ascii="Verdana" w:eastAsia="F2" w:hAnsi="Verdana" w:cs="Verdana"/>
          <w:sz w:val="20"/>
          <w:szCs w:val="20"/>
        </w:rPr>
      </w:pPr>
      <w:r w:rsidRPr="001548E9">
        <w:rPr>
          <w:rFonts w:ascii="Verdana" w:eastAsia="F2" w:hAnsi="Verdana" w:cs="Verdana"/>
          <w:sz w:val="20"/>
          <w:szCs w:val="20"/>
        </w:rPr>
        <w:t>Στην απόφαση Α6/0/1/118/27-6-74, ΦΕΚ 676-τεύχος Β/1974 του ΥΠΕΧΩΔΕ</w:t>
      </w:r>
    </w:p>
    <w:p w:rsidR="001548E9" w:rsidRPr="001548E9" w:rsidRDefault="001548E9" w:rsidP="001548E9">
      <w:pPr>
        <w:numPr>
          <w:ilvl w:val="0"/>
          <w:numId w:val="26"/>
        </w:numPr>
        <w:autoSpaceDE w:val="0"/>
        <w:autoSpaceDN w:val="0"/>
        <w:adjustRightInd w:val="0"/>
        <w:spacing w:after="0" w:line="240" w:lineRule="auto"/>
        <w:ind w:left="284" w:hanging="284"/>
        <w:jc w:val="both"/>
        <w:rPr>
          <w:rFonts w:ascii="Verdana" w:eastAsia="F2" w:hAnsi="Verdana" w:cs="Verdana"/>
          <w:sz w:val="20"/>
          <w:szCs w:val="20"/>
        </w:rPr>
      </w:pPr>
      <w:r w:rsidRPr="001548E9">
        <w:rPr>
          <w:rFonts w:ascii="Verdana" w:eastAsia="F2" w:hAnsi="Verdana" w:cs="Verdana"/>
          <w:sz w:val="20"/>
          <w:szCs w:val="20"/>
        </w:rPr>
        <w:t>Στις Προδιαγραφές και Οδηγίες Κατακόρυφης Σήμανσης Αυτοκινητοδρόμων του ΥΠΕΧΩΔΕ (έγκριση: ΔΜΕΟ/ε/0/733 Ιούλιος 2001).</w:t>
      </w:r>
    </w:p>
    <w:p w:rsidR="001548E9" w:rsidRPr="001548E9" w:rsidRDefault="001548E9" w:rsidP="001548E9">
      <w:pPr>
        <w:autoSpaceDE w:val="0"/>
        <w:autoSpaceDN w:val="0"/>
        <w:adjustRightInd w:val="0"/>
        <w:jc w:val="both"/>
        <w:rPr>
          <w:rFonts w:ascii="Verdana" w:eastAsia="F2" w:hAnsi="Verdana" w:cs="Verdana"/>
          <w:sz w:val="20"/>
          <w:szCs w:val="20"/>
        </w:rPr>
      </w:pPr>
      <w:r w:rsidRPr="001548E9">
        <w:rPr>
          <w:rFonts w:ascii="Verdana" w:eastAsia="F2" w:hAnsi="Verdana" w:cs="Verdana"/>
          <w:sz w:val="20"/>
          <w:szCs w:val="20"/>
        </w:rPr>
        <w:t xml:space="preserve">Σε περίπτωση αντικρουόμενων διαστάσεων ή άλλου στοιχείου συγκεκριμένης πινακίδας υπερισχύουν οι «Προδιαγραφές και Οδηγίες Κατακόρυφης Σήμανσης Αυτοκινητοδρόμων του ΥΠΕΧΩΔΕ». </w:t>
      </w:r>
    </w:p>
    <w:p w:rsidR="001548E9" w:rsidRDefault="001548E9" w:rsidP="00FB779F">
      <w:pPr>
        <w:jc w:val="both"/>
        <w:rPr>
          <w:rFonts w:ascii="Verdana" w:hAnsi="Verdana" w:cs="Verdana"/>
          <w:sz w:val="20"/>
          <w:szCs w:val="20"/>
        </w:rPr>
      </w:pPr>
    </w:p>
    <w:p w:rsidR="001548E9" w:rsidRPr="001548E9" w:rsidRDefault="001548E9" w:rsidP="00FB779F">
      <w:pPr>
        <w:jc w:val="both"/>
        <w:rPr>
          <w:rFonts w:ascii="Verdana" w:hAnsi="Verdana" w:cs="Verdana"/>
          <w:b/>
          <w:bCs/>
          <w:sz w:val="20"/>
          <w:szCs w:val="20"/>
        </w:rPr>
      </w:pPr>
      <w:r>
        <w:rPr>
          <w:rFonts w:ascii="Verdana" w:hAnsi="Verdana" w:cs="Verdana"/>
          <w:b/>
          <w:bCs/>
          <w:sz w:val="20"/>
          <w:szCs w:val="20"/>
        </w:rPr>
        <w:t xml:space="preserve">Β. </w:t>
      </w:r>
      <w:r w:rsidRPr="001548E9">
        <w:rPr>
          <w:rFonts w:ascii="Verdana" w:hAnsi="Verdana" w:cs="Verdana"/>
          <w:b/>
          <w:bCs/>
          <w:sz w:val="20"/>
          <w:szCs w:val="20"/>
        </w:rPr>
        <w:t>ΕΙΔΙΚΕΣ ΠΡΟΔΙΑΓΡΑΦΕΣ</w:t>
      </w: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Α,Α,1_Αναγγελία επικινδύνων θέσεων Κ3-Κίνδυνος κατωφέρεια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Κ3 επικίνδυνης κατωφέρειας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w:t>
      </w:r>
      <w:r w:rsidRPr="00C8507E">
        <w:rPr>
          <w:rFonts w:ascii="Verdana" w:eastAsia="F2" w:hAnsi="Verdana" w:cs="Verdana"/>
          <w:sz w:val="20"/>
          <w:szCs w:val="20"/>
        </w:rPr>
        <w:lastRenderedPageBreak/>
        <w:t xml:space="preserve">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 xml:space="preserve">Α.Α.2_ Αναγγελία επικινδύνων θέσεων Κ4-Κίνδυνος ανωφέρεια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Κ4  ανωφέρειας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Α.Α.3_Αναγγελία Επικίνδυνης θέσης Κ5- Κίνδυνος στένωσης και στις δύο πλευρές </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hAnsi="Verdana" w:cs="Verdana"/>
          <w:sz w:val="20"/>
          <w:szCs w:val="20"/>
        </w:rPr>
        <w:t xml:space="preserve">Πινακίδα Κ5 Κίνδυνος στένωσης και στις δύο πλευρές του δρόμου ,τριγωνική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 με όλα τα μεταλλικά υλικά στερέωσης γαλβανισμένα. Οι γωνιές θα είναι μήκους 15 εκ. τα περιλαίμια θα είναι 2", οι βίδες θα είναι 5/16*80 mm και τα παξιμάδια 5/16.</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 </w:t>
      </w: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Α.Α.4_Αναγγελία Επικίνδυνης θέσης Κ6α -Κίνδυνος στένωσης στα αριστερά του δρόμου</w:t>
      </w:r>
      <w:r w:rsidRPr="00C8507E">
        <w:rPr>
          <w:rFonts w:ascii="Verdana" w:hAnsi="Verdana" w:cs="Verdana"/>
          <w:b/>
          <w:bCs/>
          <w:sz w:val="20"/>
          <w:szCs w:val="20"/>
          <w:u w:val="single"/>
        </w:rPr>
        <w:t xml:space="preserve">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Κ6α Κίνδυνος στένωσης και στα αριστερά του δρόμου ,τριγωνική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 xml:space="preserve">Δήμος Ρόδου -,Δ/νση Τεχνικών Έργων &amp; Υποδομών-τηλ.2241046200 -Προστατεύετε τις πινακίδες.- Σώζουν τη ζωή μας -η </w:t>
      </w:r>
      <w:r w:rsidRPr="00C8507E">
        <w:rPr>
          <w:rFonts w:ascii="Verdana" w:hAnsi="Verdana" w:cs="Verdana"/>
          <w:sz w:val="20"/>
          <w:szCs w:val="20"/>
        </w:rPr>
        <w:lastRenderedPageBreak/>
        <w:t xml:space="preserve">καταστροφή των πινακίδων, σύμφωνα με το νόμο,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Α.Α.5_Αναγγελία επικινδύνων θέσεων Κ6δ -Κίνδυνος στένωσης στη δεξιά πλευρά του δρόμου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Κ6δ Κίνδυνος στένωσης στην δεξιά πλευρά του δρόμου , τριγωνικής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 xml:space="preserve">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Α.Α.6_Αναγγελία επικινδύνων θέσεων Κ9 -Κίνδυνος λόγω ανώμαλου οδοστρώματος σε κακή κατάσταση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Κ9 Κίνδυνος λόγω ανώμαλου οδοστρώματος σε κακή κατάσταση ,τριγωνικής πλευράς 0,60 </w:t>
      </w:r>
      <w:r w:rsidRPr="00C8507E">
        <w:rPr>
          <w:rFonts w:ascii="Verdana" w:hAnsi="Verdana" w:cs="Verdana"/>
          <w:sz w:val="20"/>
          <w:szCs w:val="20"/>
          <w:lang w:val="en-US"/>
        </w:rPr>
        <w:t>cm</w:t>
      </w:r>
      <w:r w:rsidRPr="00C8507E">
        <w:rPr>
          <w:rFonts w:ascii="Verdana" w:hAnsi="Verdana" w:cs="Verdana"/>
          <w:sz w:val="20"/>
          <w:szCs w:val="20"/>
        </w:rPr>
        <w:t>.</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Α.Α.7_Αναγγελία επικινδύνων θέσεων Κ19-Κίνδυνος από διέλευση άγριων ζώων </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hAnsi="Verdana" w:cs="Verdana"/>
          <w:sz w:val="20"/>
          <w:szCs w:val="20"/>
        </w:rPr>
        <w:t xml:space="preserve">Πινακίδα Κ19 Κίνδυνος από διέλευση άγριων ζώων Κ19 </w:t>
      </w:r>
      <w:r w:rsidRPr="00C8507E">
        <w:rPr>
          <w:rFonts w:ascii="Verdana" w:eastAsia="F2" w:hAnsi="Verdana" w:cs="Verdana"/>
          <w:sz w:val="20"/>
          <w:szCs w:val="20"/>
        </w:rPr>
        <w:t xml:space="preserve"> επίπεδο φύλλο αλουμινίου κράματος, τριγωνικής πλευράς 0,60 </w:t>
      </w:r>
      <w:r w:rsidRPr="00C8507E">
        <w:rPr>
          <w:rFonts w:ascii="Verdana" w:eastAsia="F2" w:hAnsi="Verdana" w:cs="Verdana"/>
          <w:sz w:val="20"/>
          <w:szCs w:val="20"/>
          <w:lang w:val="en-US"/>
        </w:rPr>
        <w:t>cm</w:t>
      </w:r>
      <w:r w:rsidRPr="00C8507E">
        <w:rPr>
          <w:rFonts w:ascii="Verdana" w:eastAsia="F2" w:hAnsi="Verdana" w:cs="Verdana"/>
          <w:sz w:val="20"/>
          <w:szCs w:val="20"/>
        </w:rPr>
        <w:t xml:space="preserve">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σήμανσης,Σ-311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w:t>
      </w:r>
      <w:r w:rsidRPr="00C8507E">
        <w:rPr>
          <w:rFonts w:ascii="Verdana" w:eastAsia="F2" w:hAnsi="Verdana" w:cs="Verdana"/>
          <w:sz w:val="20"/>
          <w:szCs w:val="20"/>
        </w:rPr>
        <w:lastRenderedPageBreak/>
        <w:t xml:space="preserve">πίσω πλευρά η πινακίδα θα είναι βαμμένη με χρώμα γκρι φούρνου και θα αναγράφει: </w:t>
      </w:r>
      <w:r w:rsidRPr="00C8507E">
        <w:rPr>
          <w:rFonts w:ascii="Verdana" w:hAnsi="Verdana" w:cs="Verdana"/>
          <w:sz w:val="20"/>
          <w:szCs w:val="20"/>
        </w:rPr>
        <w:t xml:space="preserve">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Α.Α.8_Αναγγελία επικινδύνων θέσεων Κ20-Κίνδυνος λόγω εκτελουμένων εργασιών στην οδό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 Πινακίδα Κ20 Κίνδυνος λόγω εκτελουμένων εργασιών στην οδό,</w:t>
      </w:r>
      <w:r w:rsidRPr="00C8507E">
        <w:rPr>
          <w:rFonts w:ascii="Verdana" w:hAnsi="Verdana" w:cs="Verdana"/>
          <w:b/>
          <w:bCs/>
          <w:sz w:val="20"/>
          <w:szCs w:val="20"/>
        </w:rPr>
        <w:t xml:space="preserve"> </w:t>
      </w:r>
      <w:r w:rsidRPr="00C8507E">
        <w:rPr>
          <w:rFonts w:ascii="Verdana" w:eastAsia="F2" w:hAnsi="Verdana" w:cs="Verdana"/>
          <w:sz w:val="20"/>
          <w:szCs w:val="20"/>
        </w:rPr>
        <w:t xml:space="preserve">επίπεδο φύλλο αλουμινίου κράματος, τριγωνικής πλευράς 0,60 </w:t>
      </w:r>
      <w:r w:rsidRPr="00C8507E">
        <w:rPr>
          <w:rFonts w:ascii="Verdana" w:eastAsia="F2" w:hAnsi="Verdana" w:cs="Verdana"/>
          <w:sz w:val="20"/>
          <w:szCs w:val="20"/>
          <w:lang w:val="en-US"/>
        </w:rPr>
        <w:t>cm</w:t>
      </w:r>
      <w:r w:rsidRPr="00C8507E">
        <w:rPr>
          <w:rFonts w:ascii="Verdana" w:eastAsia="F2" w:hAnsi="Verdana" w:cs="Verdana"/>
          <w:sz w:val="20"/>
          <w:szCs w:val="20"/>
        </w:rPr>
        <w:t xml:space="preserve">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Α.Α.9_Αναγγελία επικινδύνων θέσεων Κ30-Κίνδυνος από προσέγγιση σε κυκλική υποχρεωτική πορεία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Κ30 Προσέγγιση σε κυκλική υποχρεωτική κυκλική πορεία </w:t>
      </w:r>
      <w:r w:rsidRPr="00C8507E">
        <w:rPr>
          <w:rFonts w:ascii="Verdana" w:eastAsia="F2" w:hAnsi="Verdana" w:cs="Verdana"/>
          <w:sz w:val="20"/>
          <w:szCs w:val="20"/>
        </w:rPr>
        <w:t xml:space="preserve">πλευράς 0,60 </w:t>
      </w:r>
      <w:r w:rsidRPr="00C8507E">
        <w:rPr>
          <w:rFonts w:ascii="Verdana" w:eastAsia="F2" w:hAnsi="Verdana" w:cs="Verdana"/>
          <w:sz w:val="20"/>
          <w:szCs w:val="20"/>
          <w:lang w:val="en-US"/>
        </w:rPr>
        <w:t>cm</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Α.Α.10_Ρυθμιστική πινακίδα Ρ1- Υποχρεωτική παραχώρηση προτεραιότητας</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Πινακίδα Ρ1 Υποχρεωτική παραχώρηση προτεραιότητας τριγωνικής πλευράς 0,60 </w:t>
      </w:r>
      <w:r w:rsidRPr="00C8507E">
        <w:rPr>
          <w:rFonts w:ascii="Verdana" w:hAnsi="Verdana" w:cs="Verdana"/>
          <w:sz w:val="20"/>
          <w:szCs w:val="20"/>
          <w:lang w:val="en-US"/>
        </w:rPr>
        <w:t>cm</w:t>
      </w:r>
      <w:r w:rsidRPr="00C8507E">
        <w:rPr>
          <w:rFonts w:ascii="Verdana" w:hAnsi="Verdana" w:cs="Verdana"/>
          <w:sz w:val="20"/>
          <w:szCs w:val="20"/>
        </w:rPr>
        <w:t xml:space="preserve"> </w:t>
      </w:r>
      <w:r w:rsidRPr="00C8507E">
        <w:rPr>
          <w:rFonts w:ascii="Verdana" w:eastAsia="F2" w:hAnsi="Verdana" w:cs="Verdana"/>
          <w:sz w:val="20"/>
          <w:szCs w:val="20"/>
        </w:rPr>
        <w:t xml:space="preserve">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w:t>
      </w:r>
      <w:r w:rsidRPr="00C8507E">
        <w:rPr>
          <w:rFonts w:ascii="Verdana" w:eastAsia="F2" w:hAnsi="Verdana" w:cs="Verdana"/>
          <w:sz w:val="20"/>
          <w:szCs w:val="20"/>
        </w:rPr>
        <w:lastRenderedPageBreak/>
        <w:t xml:space="preserve">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   </w:t>
      </w: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Α.Α.11_Ρυθμιστική πινακίδα Ρ2  SΤΟΡ Φ 60</w:t>
      </w:r>
    </w:p>
    <w:p w:rsidR="00C8507E" w:rsidRPr="00C8507E" w:rsidRDefault="00C8507E" w:rsidP="00C8507E">
      <w:pPr>
        <w:jc w:val="both"/>
        <w:rPr>
          <w:rFonts w:ascii="Verdana" w:eastAsia="F2" w:hAnsi="Verdana" w:cs="Verdana"/>
          <w:sz w:val="20"/>
          <w:szCs w:val="20"/>
        </w:rPr>
      </w:pPr>
      <w:r w:rsidRPr="00C8507E">
        <w:rPr>
          <w:rFonts w:ascii="Verdana" w:eastAsia="F2" w:hAnsi="Verdana" w:cs="Verdana"/>
          <w:sz w:val="20"/>
          <w:szCs w:val="20"/>
        </w:rPr>
        <w:t xml:space="preserve">Πινακίδα Ρ2 </w:t>
      </w:r>
      <w:r w:rsidRPr="00C8507E">
        <w:rPr>
          <w:rFonts w:ascii="Verdana" w:eastAsia="F2" w:hAnsi="Verdana" w:cs="Verdana"/>
          <w:sz w:val="20"/>
          <w:szCs w:val="20"/>
          <w:lang w:val="en-US"/>
        </w:rPr>
        <w:t>S</w:t>
      </w:r>
      <w:r w:rsidRPr="00C8507E">
        <w:rPr>
          <w:rFonts w:ascii="Verdana" w:eastAsia="F2" w:hAnsi="Verdana" w:cs="Verdana"/>
          <w:sz w:val="20"/>
          <w:szCs w:val="20"/>
        </w:rPr>
        <w:t xml:space="preserve">ΤΟΡ οκταγωνική Φ60 ρυθμιστική πλευράς οκταγώνου 0,60 </w:t>
      </w:r>
      <w:r w:rsidRPr="00C8507E">
        <w:rPr>
          <w:rFonts w:ascii="Verdana" w:eastAsia="F2" w:hAnsi="Verdana" w:cs="Verdana"/>
          <w:sz w:val="20"/>
          <w:szCs w:val="20"/>
          <w:lang w:val="en-US"/>
        </w:rPr>
        <w:t>cm</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0,08 mm σύμφωνα με τις ισχύουσες στην Ελλάδα τεχνικές προδιαγραφές σήμανσης,Σ-311 και το Ευρωπαϊκό Πρότυπο ΕΛΟΤ ΕΝ 12899-1. .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5/16.Από τη πίσω πλευρά η πινακίδα θα είναι βαμμένη με χρώμα γκρι φούρνου και θα αναγράφει: </w:t>
      </w:r>
      <w:r w:rsidRPr="00C8507E">
        <w:rPr>
          <w:rFonts w:ascii="Verdana" w:hAnsi="Verdana" w:cs="Verdana"/>
          <w:sz w:val="20"/>
          <w:szCs w:val="20"/>
        </w:rPr>
        <w:t>Δήμος Ρόδου -,Δ/νση Τεχνικών Έργων &amp; Υποδομών-τηλ.2241046200 -Προστατεύετε τις πινακίδες.- Σώζουν τη ζωή μας -η καταστροφή των πινακίδων, σύμφωνα με το νόμο, τιμωρείται με ποινή φυλάκισης δύο ετών.</w:t>
      </w:r>
      <w:r w:rsidRPr="00C8507E">
        <w:rPr>
          <w:rFonts w:ascii="Verdana" w:eastAsia="F2" w:hAnsi="Verdana" w:cs="Verdana"/>
          <w:sz w:val="20"/>
          <w:szCs w:val="20"/>
        </w:rPr>
        <w:t xml:space="preserve">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Α.Α.12_Ρυθμιστική πινακίδα Ρ7-Απαγορεύεται η είσοδος για όλα τα οχήματα</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Πινακίδα ρυθμιστική (Ρ7) </w:t>
      </w:r>
      <w:r w:rsidRPr="00C8507E">
        <w:rPr>
          <w:rFonts w:ascii="Verdana" w:hAnsi="Verdana" w:cs="Verdana"/>
          <w:sz w:val="20"/>
          <w:szCs w:val="20"/>
        </w:rPr>
        <w:t>Απαγορεύεται η είσοδος σε όλα τα οχήματα</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μεμβράνη τύπου IΙ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τηλ.2241046200-Προστατεύετε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eastAsia="F2" w:hAnsi="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Α.Α.13_Πινακίδα αναγγελίας κινδύνου Ρ21 Απαγορεύεται η είσοδος σε οχήματα συνολικού πλάτους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Ρ21</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είσοδος σε οχήματα συνολικού πλάτους ......</w:t>
      </w:r>
      <w:r w:rsidRPr="00C8507E">
        <w:rPr>
          <w:rFonts w:ascii="Verdana" w:hAnsi="Verdana" w:cs="Verdana"/>
          <w:b/>
          <w:bCs/>
          <w:sz w:val="20"/>
          <w:szCs w:val="20"/>
          <w:u w:val="single"/>
        </w:rPr>
        <w:t>.</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w:t>
      </w:r>
      <w:r w:rsidRPr="00C8507E">
        <w:rPr>
          <w:rFonts w:ascii="Verdana" w:hAnsi="Verdana" w:cs="Verdana"/>
          <w:sz w:val="20"/>
          <w:szCs w:val="20"/>
        </w:rPr>
        <w:lastRenderedPageBreak/>
        <w:t>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Α.Α.14_Πινακίδα αναγγελίας κινδύνου Ρ22 -  Απαγορεύεται η είσοδος σε οχήματα ύψους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Ρ22</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είσοδος σε οχήματα συνολικού  ύψους......</w:t>
      </w:r>
      <w:r w:rsidRPr="00C8507E">
        <w:rPr>
          <w:rFonts w:ascii="Verdana" w:hAnsi="Verdana" w:cs="Verdana"/>
          <w:b/>
          <w:bCs/>
          <w:sz w:val="20"/>
          <w:szCs w:val="20"/>
          <w:u w:val="single"/>
        </w:rPr>
        <w:t>.</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Α.Α.15_Πινακίδα αναγγελίας κινδύνου Ρ23 Απαγορεύεται η είσοδος σε οχήματα συνολικού βάρους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Ρ23</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είσοδος σε οχήματα συνολικού  βάρους......</w:t>
      </w:r>
      <w:r w:rsidRPr="00C8507E">
        <w:rPr>
          <w:rFonts w:ascii="Verdana" w:hAnsi="Verdana" w:cs="Verdana"/>
          <w:b/>
          <w:bCs/>
          <w:sz w:val="20"/>
          <w:szCs w:val="20"/>
          <w:u w:val="single"/>
        </w:rPr>
        <w:t>.</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Α.Α.16_Πινακίδα αναγγελίας κινδύνου Ρ27 Απαγορεύεται η αριστερή στροφή</w:t>
      </w:r>
      <w:r w:rsidRPr="00C8507E">
        <w:rPr>
          <w:rFonts w:ascii="Verdana" w:hAnsi="Verdana" w:cs="Verdana"/>
          <w:b/>
          <w:bCs/>
          <w:sz w:val="20"/>
          <w:szCs w:val="20"/>
          <w:u w:val="single"/>
        </w:rPr>
        <w:t xml:space="preserve"> </w:t>
      </w:r>
      <w:r w:rsidRPr="00C8507E">
        <w:rPr>
          <w:rFonts w:ascii="Verdana" w:eastAsia="F2" w:hAnsi="Verdana" w:cs="Verdana"/>
          <w:sz w:val="20"/>
          <w:szCs w:val="20"/>
        </w:rPr>
        <w:t>Πινακίδα αναγγελίας κινδύνου Ρ27</w:t>
      </w:r>
      <w:r w:rsidRPr="00C8507E">
        <w:rPr>
          <w:rFonts w:ascii="Verdana" w:hAnsi="Verdana" w:cs="Verdana"/>
          <w:sz w:val="20"/>
          <w:szCs w:val="20"/>
        </w:rPr>
        <w:t xml:space="preserve"> Απαγορεύεται η αριστερή στροφή</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lastRenderedPageBreak/>
        <w:t>Α.Α.17_ Πινακίδα αναγγελίας κινδύνου Ρ28 Απαγορεύεται η δεξιά στροφή</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Ρ28</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δεξιά στροφή</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Α.Α18. Πινακίδα αναγγελίας κινδύνου Ρ29 Απαγορεύεται η αναστροφή</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Ρ29</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αναστροφή,</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Α.Α.19_ Πινακίδα ρυθμιστική Ρ30 Απαγορεύεται η προσπέραση</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Ρ30</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προσπέραση,</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Α.Α.20. Πινακίδα ρυθμιστική Ρ39 Απαγορεύεται η στάθμευση</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Πινακίδα αναγγελίας κινδύνου Ρ39</w:t>
      </w:r>
      <w:r w:rsidRPr="00C8507E">
        <w:rPr>
          <w:rFonts w:ascii="Verdana" w:hAnsi="Verdana" w:cs="Verdana"/>
          <w:b/>
          <w:bCs/>
          <w:sz w:val="20"/>
          <w:szCs w:val="20"/>
          <w:u w:val="single"/>
        </w:rPr>
        <w:t xml:space="preserve"> </w:t>
      </w:r>
      <w:r w:rsidRPr="00C8507E">
        <w:rPr>
          <w:rFonts w:ascii="Verdana" w:hAnsi="Verdana" w:cs="Verdana"/>
          <w:sz w:val="20"/>
          <w:szCs w:val="20"/>
        </w:rPr>
        <w:t>Απαγορεύεται η στάθμευση</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w:t>
      </w:r>
      <w:r w:rsidRPr="00C8507E">
        <w:rPr>
          <w:rFonts w:ascii="Verdana" w:eastAsia="F2" w:hAnsi="Verdana" w:cs="Verdana"/>
          <w:sz w:val="20"/>
          <w:szCs w:val="20"/>
        </w:rPr>
        <w:lastRenderedPageBreak/>
        <w:t>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w:t>
      </w: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Α.Α.21. Πινακίδα ρυθμιστική Ρ40 Απαγορεύεται η στάση και η στάθμευση</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Πινακίδα </w:t>
      </w:r>
      <w:r w:rsidRPr="00C8507E">
        <w:rPr>
          <w:rFonts w:ascii="Verdana" w:hAnsi="Verdana" w:cs="Verdana"/>
          <w:sz w:val="20"/>
          <w:szCs w:val="20"/>
        </w:rPr>
        <w:t xml:space="preserve">ρυθμιστική </w:t>
      </w:r>
      <w:r w:rsidRPr="00C8507E">
        <w:rPr>
          <w:rFonts w:ascii="Verdana" w:eastAsia="F2" w:hAnsi="Verdana" w:cs="Verdana"/>
          <w:sz w:val="20"/>
          <w:szCs w:val="20"/>
        </w:rPr>
        <w:t xml:space="preserve"> Ρ40</w:t>
      </w:r>
      <w:r w:rsidRPr="00C8507E">
        <w:rPr>
          <w:rFonts w:ascii="Verdana" w:hAnsi="Verdana" w:cs="Verdana"/>
          <w:b/>
          <w:bCs/>
          <w:sz w:val="20"/>
          <w:szCs w:val="20"/>
          <w:u w:val="single"/>
        </w:rPr>
        <w:t xml:space="preserve"> </w:t>
      </w:r>
      <w:r w:rsidRPr="00C8507E">
        <w:rPr>
          <w:rFonts w:ascii="Verdana" w:hAnsi="Verdana" w:cs="Verdana"/>
          <w:sz w:val="20"/>
          <w:szCs w:val="20"/>
        </w:rPr>
        <w:t xml:space="preserve">Απαγορεύεται η στάση και η στάθμευση </w:t>
      </w:r>
      <w:r w:rsidRPr="00C8507E">
        <w:rPr>
          <w:rFonts w:ascii="Verdana" w:eastAsia="F2" w:hAnsi="Verdana" w:cs="Verdana"/>
          <w:sz w:val="20"/>
          <w:szCs w:val="20"/>
        </w:rPr>
        <w:t xml:space="preserve">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Α.Α.22 Πινακίδα ρυθμιστική Ρ47 Υποχρεωτική κατεύθυνση πορείας προς τα αριστερα</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Πινακίδα </w:t>
      </w:r>
      <w:r w:rsidRPr="00C8507E">
        <w:rPr>
          <w:rFonts w:ascii="Verdana" w:hAnsi="Verdana" w:cs="Verdana"/>
          <w:sz w:val="20"/>
          <w:szCs w:val="20"/>
        </w:rPr>
        <w:t xml:space="preserve">ρυθμιστική </w:t>
      </w:r>
      <w:r w:rsidRPr="00C8507E">
        <w:rPr>
          <w:rFonts w:ascii="Verdana" w:eastAsia="F2" w:hAnsi="Verdana" w:cs="Verdana"/>
          <w:sz w:val="20"/>
          <w:szCs w:val="20"/>
        </w:rPr>
        <w:t xml:space="preserve"> Ρ47</w:t>
      </w:r>
      <w:r w:rsidRPr="00C8507E">
        <w:rPr>
          <w:rFonts w:ascii="Verdana" w:hAnsi="Verdana" w:cs="Verdana"/>
          <w:b/>
          <w:bCs/>
          <w:sz w:val="20"/>
          <w:szCs w:val="20"/>
          <w:u w:val="single"/>
        </w:rPr>
        <w:t xml:space="preserve"> </w:t>
      </w:r>
      <w:r w:rsidRPr="00C8507E">
        <w:rPr>
          <w:rFonts w:ascii="Verdana" w:hAnsi="Verdana" w:cs="Verdana"/>
          <w:sz w:val="20"/>
          <w:szCs w:val="20"/>
        </w:rPr>
        <w:t xml:space="preserve">Υποχρεωτική κατεύθυνση πορείας προς τα αριστερα διέλευση </w:t>
      </w:r>
      <w:r w:rsidRPr="00C8507E">
        <w:rPr>
          <w:rFonts w:ascii="Verdana" w:eastAsia="F2" w:hAnsi="Verdana" w:cs="Verdana"/>
          <w:sz w:val="20"/>
          <w:szCs w:val="20"/>
        </w:rPr>
        <w:t xml:space="preserve">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b/>
          <w:bCs/>
          <w:sz w:val="20"/>
          <w:szCs w:val="20"/>
          <w:u w:val="single"/>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Α.Α.23. Πινακίδα ρυθμιστική Ρ52 Υποχρεωτική διέλευση</w:t>
      </w:r>
      <w:r w:rsidRPr="00C8507E">
        <w:rPr>
          <w:rFonts w:ascii="Verdana" w:hAnsi="Verdana" w:cs="Verdana"/>
          <w:b/>
          <w:bCs/>
          <w:sz w:val="20"/>
          <w:szCs w:val="20"/>
          <w:u w:val="single"/>
        </w:rPr>
        <w:t xml:space="preserve">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Πινακίδα </w:t>
      </w:r>
      <w:r w:rsidRPr="00C8507E">
        <w:rPr>
          <w:rFonts w:ascii="Verdana" w:hAnsi="Verdana" w:cs="Verdana"/>
          <w:sz w:val="20"/>
          <w:szCs w:val="20"/>
        </w:rPr>
        <w:t xml:space="preserve">ρυθμιστική </w:t>
      </w:r>
      <w:r w:rsidRPr="00C8507E">
        <w:rPr>
          <w:rFonts w:ascii="Verdana" w:eastAsia="F2" w:hAnsi="Verdana" w:cs="Verdana"/>
          <w:sz w:val="20"/>
          <w:szCs w:val="20"/>
        </w:rPr>
        <w:t xml:space="preserve"> Ρ52</w:t>
      </w:r>
      <w:r w:rsidRPr="00C8507E">
        <w:rPr>
          <w:rFonts w:ascii="Verdana" w:hAnsi="Verdana" w:cs="Verdana"/>
          <w:b/>
          <w:bCs/>
          <w:sz w:val="20"/>
          <w:szCs w:val="20"/>
          <w:u w:val="single"/>
        </w:rPr>
        <w:t xml:space="preserve"> </w:t>
      </w:r>
      <w:r w:rsidRPr="00C8507E">
        <w:rPr>
          <w:rFonts w:ascii="Verdana" w:hAnsi="Verdana" w:cs="Verdana"/>
          <w:sz w:val="20"/>
          <w:szCs w:val="20"/>
        </w:rPr>
        <w:t>Υποχρεωτική διέλευση</w:t>
      </w:r>
      <w:r w:rsidRPr="00C8507E">
        <w:rPr>
          <w:rFonts w:ascii="Verdana" w:hAnsi="Verdana" w:cs="Verdana"/>
          <w:b/>
          <w:bCs/>
          <w:sz w:val="20"/>
          <w:szCs w:val="20"/>
          <w:u w:val="single"/>
        </w:rPr>
        <w:t xml:space="preserve"> </w:t>
      </w:r>
      <w:r w:rsidRPr="00C8507E">
        <w:rPr>
          <w:rFonts w:ascii="Verdana" w:hAnsi="Verdana" w:cs="Verdana"/>
          <w:sz w:val="20"/>
          <w:szCs w:val="20"/>
        </w:rPr>
        <w:t>,</w:t>
      </w:r>
      <w:r w:rsidRPr="00C8507E">
        <w:rPr>
          <w:rFonts w:ascii="Verdana" w:eastAsia="F2" w:hAnsi="Verdana" w:cs="Verdana"/>
          <w:sz w:val="20"/>
          <w:szCs w:val="20"/>
        </w:rPr>
        <w:t xml:space="preserve"> Φ45 από επίπεδο φύλλο αλουμινίου κράματος AlMg2 πάχους 3,00 mm. καλυμμένη με πλήρως ανακλαστική </w:t>
      </w:r>
      <w:r w:rsidRPr="00C8507E">
        <w:rPr>
          <w:rFonts w:ascii="Verdana" w:hAnsi="Verdana" w:cs="Verdana"/>
          <w:sz w:val="20"/>
          <w:szCs w:val="20"/>
        </w:rPr>
        <w:t>μεμβράνη</w:t>
      </w:r>
      <w:r w:rsidRPr="00C8507E">
        <w:rPr>
          <w:rFonts w:ascii="Verdana" w:eastAsia="F2" w:hAnsi="Verdana" w:cs="Verdana"/>
          <w:sz w:val="20"/>
          <w:szCs w:val="20"/>
        </w:rPr>
        <w:t xml:space="preserve"> τύπου I</w:t>
      </w:r>
      <w:r w:rsidRPr="00C8507E">
        <w:rPr>
          <w:rFonts w:ascii="Verdana" w:eastAsia="F2" w:hAnsi="Verdana" w:cs="Verdana"/>
          <w:sz w:val="20"/>
          <w:szCs w:val="20"/>
          <w:lang w:val="en-US"/>
        </w:rPr>
        <w:t>I</w:t>
      </w:r>
      <w:r w:rsidRPr="00C8507E">
        <w:rPr>
          <w:rFonts w:ascii="Verdana" w:eastAsia="F2" w:hAnsi="Verdana" w:cs="Verdana"/>
          <w:sz w:val="20"/>
          <w:szCs w:val="20"/>
        </w:rPr>
        <w:t xml:space="preserve">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w:t>
      </w:r>
      <w:r w:rsidRPr="00C8507E">
        <w:rPr>
          <w:rFonts w:ascii="Verdana" w:eastAsia="F2" w:hAnsi="Verdana" w:cs="Verdana"/>
          <w:sz w:val="20"/>
          <w:szCs w:val="20"/>
        </w:rPr>
        <w:lastRenderedPageBreak/>
        <w:t>γαλβανισμένα.Οι γωνιές θα είναι μήκους 15 εκ. τα περιλαίμια θα είναι 2", οι βίδες θα είναι 5/16*80 mm και τα παξιμάδια 5/16. Από τη πίσω πλευρά η πινακίδα θα είναι βαμμένη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b/>
          <w:bCs/>
          <w:sz w:val="20"/>
          <w:szCs w:val="20"/>
          <w:u w:val="single"/>
        </w:rPr>
      </w:pPr>
    </w:p>
    <w:p w:rsidR="00C8507E" w:rsidRPr="00C8507E" w:rsidRDefault="00C8507E" w:rsidP="00C8507E">
      <w:pPr>
        <w:autoSpaceDE w:val="0"/>
        <w:autoSpaceDN w:val="0"/>
        <w:adjustRightInd w:val="0"/>
        <w:jc w:val="both"/>
        <w:rPr>
          <w:rFonts w:ascii="Verdana" w:eastAsia="F2" w:hAnsi="Verdana"/>
          <w:sz w:val="20"/>
          <w:szCs w:val="20"/>
        </w:rPr>
      </w:pPr>
      <w:r w:rsidRPr="00C8507E">
        <w:rPr>
          <w:rFonts w:ascii="Verdana" w:hAnsi="Verdana" w:cs="Verdana"/>
          <w:b/>
          <w:bCs/>
          <w:i/>
          <w:iCs/>
          <w:color w:val="002060"/>
          <w:sz w:val="20"/>
          <w:szCs w:val="20"/>
          <w:u w:val="single"/>
        </w:rPr>
        <w:t>Α.Α24. Πινακίδα Ρ53 Κυκλική υποχρεωτική διαδρομή</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Πληροφοριακή Πινακίδα Ρ-53- </w:t>
      </w:r>
      <w:r w:rsidRPr="00C8507E">
        <w:rPr>
          <w:rFonts w:ascii="Verdana" w:hAnsi="Verdana" w:cs="Verdana"/>
          <w:sz w:val="20"/>
          <w:szCs w:val="20"/>
        </w:rPr>
        <w:t>Κυκλική υποχρεωτική διαδρομή</w:t>
      </w:r>
      <w:r w:rsidRPr="00C8507E">
        <w:rPr>
          <w:rFonts w:ascii="Verdana" w:hAnsi="Verdana" w:cs="Verdana"/>
          <w:b/>
          <w:bCs/>
          <w:sz w:val="20"/>
          <w:szCs w:val="20"/>
          <w:u w:val="single"/>
        </w:rPr>
        <w:t xml:space="preserve"> </w:t>
      </w:r>
      <w:r w:rsidRPr="00C8507E">
        <w:rPr>
          <w:rFonts w:ascii="Verdana" w:eastAsia="F2" w:hAnsi="Verdana" w:cs="Verdana"/>
          <w:sz w:val="20"/>
          <w:szCs w:val="20"/>
        </w:rPr>
        <w:t>προειδοποιητική από επίπεδο φύλλο αλουμινίου κράματος AlMg2 πάχους3,00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Α.Α.25. Πινακίδα Ρ-72 Χώρος Στάθμευσης Αποκλειστικά για συγκεκριμένα οχήματα ΑΜΕΑ</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Πληροφοριακή Πινακίδα Ρ-72 πληροφόρηση για </w:t>
      </w:r>
      <w:r w:rsidRPr="00C8507E">
        <w:rPr>
          <w:rFonts w:ascii="Verdana" w:hAnsi="Verdana" w:cs="Verdana"/>
          <w:sz w:val="20"/>
          <w:szCs w:val="20"/>
        </w:rPr>
        <w:t>Χώρος Στάθμευσης Αποκλειστικά για     συγκεκριμένα οχήματα ΑΜΕΑ</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αδιέξοδο από επίπεδο φύλλο αλουμινίου κράματος AlMg2 πάχους3,00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Α.Α.26. Πληροφοριακή Πινακίδα Π4 προειδοποιητική για αδιέξοδο (0,40*0,60)</w:t>
      </w:r>
      <w:r w:rsidRPr="00C8507E">
        <w:rPr>
          <w:rFonts w:ascii="Verdana" w:hAnsi="Verdana" w:cs="Verdana"/>
          <w:b/>
          <w:bCs/>
          <w:sz w:val="20"/>
          <w:szCs w:val="20"/>
          <w:u w:val="single"/>
        </w:rPr>
        <w:t xml:space="preserve">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Πληροφοριακή Πινακίδα Π4 </w:t>
      </w:r>
      <w:r w:rsidRPr="00C8507E">
        <w:rPr>
          <w:rFonts w:ascii="Verdana" w:hAnsi="Verdana" w:cs="Verdana"/>
          <w:sz w:val="20"/>
          <w:szCs w:val="20"/>
        </w:rPr>
        <w:t>προειδοποιητική για αδιέξοδο (0,40*0,60)</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πληροφόρηση για διάβαση πεζών ,από επίπεδο φύλλο αλουμινίου κράματος AlMg2 πάχους3,00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w:t>
      </w:r>
      <w:r w:rsidRPr="00C8507E">
        <w:rPr>
          <w:rFonts w:ascii="Verdana" w:eastAsia="F2" w:hAnsi="Verdana" w:cs="Verdana"/>
          <w:sz w:val="20"/>
          <w:szCs w:val="20"/>
        </w:rPr>
        <w:lastRenderedPageBreak/>
        <w:t>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 xml:space="preserve">Α.Α.27. Πληροφοριακή Πινακίδα Π5(0,45*0,45)προειδοποιητική αδιέξοδο (0,40*0,60)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Πληροφοριακή Πινακίδα Π5 πληροφόρηση για αδιέξοδο </w:t>
      </w:r>
      <w:r w:rsidRPr="00C8507E">
        <w:rPr>
          <w:rFonts w:ascii="Verdana" w:hAnsi="Verdana" w:cs="Verdana"/>
          <w:sz w:val="20"/>
          <w:szCs w:val="20"/>
        </w:rPr>
        <w:t>(0,40*0,60)</w:t>
      </w:r>
      <w:r w:rsidRPr="00C8507E">
        <w:rPr>
          <w:rFonts w:ascii="Verdana" w:hAnsi="Verdana" w:cs="Verdana"/>
          <w:b/>
          <w:bCs/>
          <w:sz w:val="20"/>
          <w:szCs w:val="20"/>
          <w:u w:val="single"/>
        </w:rPr>
        <w:t xml:space="preserve"> </w:t>
      </w:r>
      <w:r w:rsidRPr="00C8507E">
        <w:rPr>
          <w:rFonts w:ascii="Verdana" w:eastAsia="F2" w:hAnsi="Verdana" w:cs="Verdana"/>
          <w:sz w:val="20"/>
          <w:szCs w:val="20"/>
        </w:rPr>
        <w:t>από επίπεδο φύλλο αλουμινίου κράματος AlMg2 πάχους3,00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eastAsia="F2" w:hAnsi="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Α.Α.28 Πληροφοριακή Πινακίδα Π21(0,45*0,45) πληροφόρηση για διάβαση πεζών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 xml:space="preserve">Πληροφοριακή Πινακίδα Π21 </w:t>
      </w:r>
      <w:r w:rsidRPr="00C8507E">
        <w:rPr>
          <w:rFonts w:ascii="Verdana" w:hAnsi="Verdana" w:cs="Verdana"/>
          <w:sz w:val="20"/>
          <w:szCs w:val="20"/>
        </w:rPr>
        <w:t>(0,45*0,45) πληροφόρηση για διάβαση πεζών</w:t>
      </w:r>
      <w:r w:rsidRPr="00C8507E">
        <w:rPr>
          <w:rFonts w:ascii="Verdana" w:eastAsia="F2" w:hAnsi="Verdana" w:cs="Verdana"/>
          <w:sz w:val="20"/>
          <w:szCs w:val="20"/>
        </w:rPr>
        <w:t xml:space="preserve"> πληροφόρηση για μονόδρομο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Α.Α.29. Πληροφοριακή Πινακίδα Π 23 (0,45*0,45)Προειδοποίηση για μονόδρομο</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Πληροφοριακή Πινακίδα Π23 προειδοποίηση για</w:t>
      </w:r>
      <w:r w:rsidRPr="00C8507E">
        <w:rPr>
          <w:rFonts w:ascii="Verdana" w:hAnsi="Verdana" w:cs="Verdana"/>
          <w:b/>
          <w:bCs/>
          <w:sz w:val="20"/>
          <w:szCs w:val="20"/>
          <w:u w:val="single"/>
        </w:rPr>
        <w:t xml:space="preserve"> </w:t>
      </w:r>
      <w:r w:rsidRPr="00C8507E">
        <w:rPr>
          <w:rFonts w:ascii="Verdana" w:hAnsi="Verdana" w:cs="Verdana"/>
          <w:sz w:val="20"/>
          <w:szCs w:val="20"/>
        </w:rPr>
        <w:t>μονόδρομο</w:t>
      </w:r>
      <w:r w:rsidRPr="00C8507E">
        <w:rPr>
          <w:rFonts w:ascii="Verdana" w:eastAsia="F2" w:hAnsi="Verdana" w:cs="Verdana"/>
          <w:sz w:val="20"/>
          <w:szCs w:val="20"/>
        </w:rPr>
        <w:t xml:space="preserve"> αδιέξοδη οδό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w:t>
      </w:r>
      <w:r w:rsidRPr="00C8507E">
        <w:rPr>
          <w:rFonts w:ascii="Verdana" w:eastAsia="F2" w:hAnsi="Verdana" w:cs="Verdana"/>
          <w:sz w:val="20"/>
          <w:szCs w:val="20"/>
        </w:rPr>
        <w:lastRenderedPageBreak/>
        <w:t>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eastAsia="F2" w:hAnsi="Verdana"/>
          <w:sz w:val="20"/>
          <w:szCs w:val="20"/>
        </w:rPr>
      </w:pP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Α.Α.30. Πληροφοριακή Πινακίδα Π 24 (0,20*0,60) Προειδοποίηση για μονόδρομο</w:t>
      </w: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eastAsia="F2" w:hAnsi="Verdana" w:cs="Verdana"/>
          <w:sz w:val="20"/>
          <w:szCs w:val="20"/>
        </w:rPr>
        <w:t xml:space="preserve">Πληροφοριακή Πινακίδα Π24(0,20*0,60) </w:t>
      </w:r>
      <w:r w:rsidRPr="00C8507E">
        <w:rPr>
          <w:rFonts w:ascii="Verdana" w:hAnsi="Verdana" w:cs="Verdana"/>
          <w:sz w:val="20"/>
          <w:szCs w:val="20"/>
        </w:rPr>
        <w:t>Προειδοποίηση για μονόδρομο</w:t>
      </w:r>
      <w:r w:rsidRPr="00C8507E">
        <w:rPr>
          <w:rFonts w:ascii="Verdana" w:eastAsia="F2" w:hAnsi="Verdana" w:cs="Verdana"/>
          <w:sz w:val="20"/>
          <w:szCs w:val="20"/>
        </w:rPr>
        <w:t xml:space="preserve"> υποχρεωτικό πέρασμα από δεξιά ή αριστερά της νησίδας ή εμποδίου ,από επίπεδο φύλλο αλουμινίου κράματος AlMg2 πάχους 3,00 mm .καλυμμένη με πλήρως ανακλαστική μεμβράνη τύπου II δεκαετούς </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eastAsia="F2" w:hAnsi="Verdana" w:cs="Verdana"/>
          <w:sz w:val="20"/>
          <w:szCs w:val="20"/>
        </w:rPr>
        <w:t>τουλάχιστον διάρκειας πάχους Ο.Ο8 mm σύμφωνα με τις ισχύουσες στην Ελλάδα</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eastAsia="F2" w:hAnsi="Verdana" w:cs="Verdana"/>
          <w:sz w:val="20"/>
          <w:szCs w:val="20"/>
        </w:rPr>
        <w:t>τεχνικές προδιαγραφές σήμανσης, Σ-311 και το Ευρωπαϊκό Πρότυπο ΕΛΟΤ ΕΝ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12899-1.την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eastAsia="F2" w:hAnsi="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Α.Α.31. Πληροφοριακή Πινακίδα πρόσθετη Π25 (0,45*0,45)προειδοποίηση για αδιέξοδη οδό</w:t>
      </w:r>
      <w:r w:rsidRPr="00C8507E">
        <w:rPr>
          <w:rFonts w:ascii="Verdana" w:hAnsi="Verdana" w:cs="Verdana"/>
          <w:b/>
          <w:bCs/>
          <w:sz w:val="20"/>
          <w:szCs w:val="20"/>
          <w:u w:val="single"/>
        </w:rPr>
        <w:t xml:space="preserve"> </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eastAsia="F2" w:hAnsi="Verdana" w:cs="Verdana"/>
          <w:sz w:val="20"/>
          <w:szCs w:val="20"/>
        </w:rPr>
        <w:t>Πληροφοριακή Πινακίδα Π25(0,45*0,45)</w:t>
      </w:r>
      <w:r w:rsidRPr="00C8507E">
        <w:rPr>
          <w:rFonts w:ascii="Verdana" w:hAnsi="Verdana" w:cs="Verdana"/>
          <w:b/>
          <w:bCs/>
          <w:sz w:val="20"/>
          <w:szCs w:val="20"/>
          <w:u w:val="single"/>
        </w:rPr>
        <w:t xml:space="preserve"> </w:t>
      </w:r>
      <w:r w:rsidRPr="00C8507E">
        <w:rPr>
          <w:rFonts w:ascii="Verdana" w:hAnsi="Verdana" w:cs="Verdana"/>
          <w:sz w:val="20"/>
          <w:szCs w:val="20"/>
        </w:rPr>
        <w:t>προειδοποίηση για αδιέξοδη οδό</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eastAsia="F2" w:hAnsi="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Α.Α.32. Πληροφοριακή Πινακίδα Π79(0,80*0,40) υποχρεωτικό πέρασμα από τα δεξιά ή αριστερά νησίδας ή εμποδίου</w:t>
      </w:r>
      <w:r w:rsidRPr="00C8507E">
        <w:rPr>
          <w:rFonts w:ascii="Verdana" w:hAnsi="Verdana" w:cs="Verdana"/>
          <w:b/>
          <w:bCs/>
          <w:sz w:val="20"/>
          <w:szCs w:val="20"/>
          <w:u w:val="single"/>
        </w:rPr>
        <w:t xml:space="preserve"> </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eastAsia="F2" w:hAnsi="Verdana" w:cs="Verdana"/>
          <w:sz w:val="20"/>
          <w:szCs w:val="20"/>
        </w:rPr>
        <w:t>Πληροφοριακή Πινακίδα Π79</w:t>
      </w:r>
      <w:r w:rsidRPr="00C8507E">
        <w:rPr>
          <w:rFonts w:ascii="Verdana" w:hAnsi="Verdana" w:cs="Verdana"/>
          <w:sz w:val="20"/>
          <w:szCs w:val="20"/>
        </w:rPr>
        <w:t>(0,80*0,40) υποχρεωτικό πέρασμα από τα δεξιά ή αριστερά νησίδας ή εμποδίου</w:t>
      </w:r>
      <w:r w:rsidRPr="00C8507E">
        <w:rPr>
          <w:rFonts w:ascii="Verdana" w:eastAsia="F2" w:hAnsi="Verdana" w:cs="Verdana"/>
          <w:sz w:val="20"/>
          <w:szCs w:val="20"/>
        </w:rPr>
        <w:t xml:space="preserve">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w:t>
      </w:r>
    </w:p>
    <w:p w:rsidR="00C8507E" w:rsidRPr="00C8507E" w:rsidRDefault="00C8507E" w:rsidP="00C8507E">
      <w:pPr>
        <w:autoSpaceDE w:val="0"/>
        <w:autoSpaceDN w:val="0"/>
        <w:adjustRightInd w:val="0"/>
        <w:jc w:val="both"/>
        <w:rPr>
          <w:rFonts w:ascii="Verdana" w:eastAsia="F2" w:hAnsi="Verdana" w:cs="Verdana"/>
          <w:sz w:val="20"/>
          <w:szCs w:val="20"/>
        </w:rPr>
      </w:pPr>
      <w:r w:rsidRPr="00C8507E">
        <w:rPr>
          <w:rFonts w:ascii="Verdana" w:eastAsia="F2" w:hAnsi="Verdana" w:cs="Verdana"/>
          <w:sz w:val="20"/>
          <w:szCs w:val="20"/>
        </w:rPr>
        <w:t xml:space="preserve">Πρότυπο ΕΛΟΤ ΕΝ12899-1. . την μελέτη και την ΕΤΕΠ 05-04-06-00 "Πινακίδες σταθερού περιεχομένου (ΠΣΠ) με όλα τα μεταλλικά υλικά στερέωσης </w:t>
      </w:r>
      <w:r w:rsidRPr="00C8507E">
        <w:rPr>
          <w:rFonts w:ascii="Verdana" w:eastAsia="F2" w:hAnsi="Verdana" w:cs="Verdana"/>
          <w:sz w:val="20"/>
          <w:szCs w:val="20"/>
        </w:rPr>
        <w:lastRenderedPageBreak/>
        <w:t xml:space="preserve">γαλβανισμένα. Οι γωνιές θα είναι μήκους 15 εκ. τα περιλαίμια θα είναι 2", οι βίδες θα είναι 5/16*80 mm και τα παξιμάδια 5/16. Από τη πίσω πλευρά η πινακίδα θα είναι </w:t>
      </w:r>
    </w:p>
    <w:p w:rsidR="00C8507E" w:rsidRPr="00C8507E" w:rsidRDefault="00C8507E" w:rsidP="00C8507E">
      <w:pPr>
        <w:autoSpaceDE w:val="0"/>
        <w:autoSpaceDN w:val="0"/>
        <w:adjustRightInd w:val="0"/>
        <w:jc w:val="both"/>
        <w:rPr>
          <w:rFonts w:ascii="Verdana" w:eastAsia="F2" w:hAnsi="Verdana"/>
          <w:sz w:val="20"/>
          <w:szCs w:val="20"/>
        </w:rPr>
      </w:pPr>
      <w:r w:rsidRPr="00C8507E">
        <w:rPr>
          <w:rFonts w:ascii="Verdana" w:eastAsia="F2" w:hAnsi="Verdana" w:cs="Verdana"/>
          <w:sz w:val="20"/>
          <w:szCs w:val="20"/>
        </w:rPr>
        <w:t>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ab/>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Α.Α.33.Πληροφοριακή Πινακίδα πρόσθετη Πρ-4α αρχή ισχύος(0,20*0,40)</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Πληροφοριακή Πινακίδα </w:t>
      </w:r>
      <w:r w:rsidRPr="00C8507E">
        <w:rPr>
          <w:rFonts w:ascii="Verdana" w:hAnsi="Verdana" w:cs="Verdana"/>
          <w:sz w:val="20"/>
          <w:szCs w:val="20"/>
        </w:rPr>
        <w:t>Πρ-4α αρχή ισχύος(0,20*0,40)</w:t>
      </w:r>
      <w:r w:rsidRPr="00C8507E">
        <w:rPr>
          <w:rFonts w:ascii="Verdana" w:eastAsia="F2" w:hAnsi="Verdana" w:cs="Verdana"/>
          <w:sz w:val="20"/>
          <w:szCs w:val="20"/>
        </w:rPr>
        <w:t xml:space="preserve"> (πρόσθετη πινακίδα)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C8507E" w:rsidRDefault="00C8507E" w:rsidP="00C8507E">
      <w:pPr>
        <w:autoSpaceDE w:val="0"/>
        <w:autoSpaceDN w:val="0"/>
        <w:adjustRightInd w:val="0"/>
        <w:jc w:val="both"/>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Α.Α.34.Πληροφοριακή Πινακίδα πρόσθετη Πρ-4γ τέλος ισχύος(0,20*0,40)</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Πληροφοριακή Πινακίδα </w:t>
      </w:r>
      <w:r w:rsidRPr="00C8507E">
        <w:rPr>
          <w:rFonts w:ascii="Verdana" w:hAnsi="Verdana" w:cs="Verdana"/>
          <w:sz w:val="20"/>
          <w:szCs w:val="20"/>
        </w:rPr>
        <w:t>Πρ-4γ τέλος ισχύος(0,20*0,40)</w:t>
      </w:r>
      <w:r w:rsidRPr="00C8507E">
        <w:rPr>
          <w:rFonts w:ascii="Verdana" w:eastAsia="F2" w:hAnsi="Verdana" w:cs="Verdana"/>
          <w:sz w:val="20"/>
          <w:szCs w:val="20"/>
        </w:rPr>
        <w:t xml:space="preserve"> (πρόσθετη πινακίδα)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 xml:space="preserve"> </w:t>
      </w:r>
      <w:r w:rsidRPr="00C8507E">
        <w:rPr>
          <w:rFonts w:ascii="Verdana" w:hAnsi="Verdana" w:cs="Verdana"/>
          <w:sz w:val="20"/>
          <w:szCs w:val="20"/>
        </w:rPr>
        <w:tab/>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b/>
          <w:bCs/>
          <w:i/>
          <w:iCs/>
          <w:color w:val="002060"/>
          <w:sz w:val="20"/>
          <w:szCs w:val="20"/>
          <w:u w:val="single"/>
        </w:rPr>
        <w:t>Α.Α.35.Πληροφοριακή Πινακίδα πρόσθετη Πρ-4β επανάληψη ισχύος (0,20*0,40)</w:t>
      </w:r>
      <w:r w:rsidRPr="00C8507E">
        <w:rPr>
          <w:rFonts w:ascii="Verdana" w:hAnsi="Verdana" w:cs="Verdana"/>
          <w:b/>
          <w:bCs/>
          <w:sz w:val="20"/>
          <w:szCs w:val="20"/>
          <w:u w:val="single"/>
        </w:rPr>
        <w:t xml:space="preserve"> </w:t>
      </w:r>
      <w:r w:rsidRPr="00C8507E">
        <w:rPr>
          <w:rFonts w:ascii="Verdana" w:eastAsia="F2" w:hAnsi="Verdana" w:cs="Verdana"/>
          <w:sz w:val="20"/>
          <w:szCs w:val="20"/>
        </w:rPr>
        <w:t xml:space="preserve">Πληροφοριακή Πινακίδα </w:t>
      </w:r>
      <w:r w:rsidRPr="00C8507E">
        <w:rPr>
          <w:rFonts w:ascii="Verdana" w:hAnsi="Verdana" w:cs="Verdana"/>
          <w:sz w:val="20"/>
          <w:szCs w:val="20"/>
        </w:rPr>
        <w:t>Πρ-4β επανάληψη ισχύος(0,20*0,40)</w:t>
      </w:r>
      <w:r w:rsidRPr="00C8507E">
        <w:rPr>
          <w:rFonts w:ascii="Verdana" w:eastAsia="F2" w:hAnsi="Verdana" w:cs="Verdana"/>
          <w:sz w:val="20"/>
          <w:szCs w:val="20"/>
        </w:rPr>
        <w:t xml:space="preserve"> (πρόσθετη πινακίδα) από επίπεδο φύλλο αλουμινίου κράματος AlMg2 πάχους 3,00 mm .καλυμμένη με πλήρως ανακλαστική μεμβράνη τύπου II δεκαετούς τουλάχιστον διάρκειας πάχους Ο.Ο8 mm σύμφωνα με τις ισχύουσες στην Ελλάδα τεχνικές προδιαγραφές σήμανσης, Σ-311 και το Ευρωπαϊκό Πρότυπο ΕΛΟΤ ΕΝ 12899-1.  την μελέτη και την ΕΤΕΠ 05-04-06-00 "Πινακίδες σταθερού περιεχομένου (ΠΣΠ)  με όλα τα μεταλλικά υλικά στερέωσης γαλβανισμένα. Οι γωνιές θα είναι μήκους 15 εκ. τα περιλαίμια θα είναι 2", οι βίδες θα είναι 5/16*80 mm και τα παξιμάδια 5/16. Από τη πίσω πλευρά η πινακίδα θα είναι βαμμένες με χρώμα γκρι φούρνου και θα αναγράφει:</w:t>
      </w:r>
      <w:r w:rsidRPr="00C8507E">
        <w:rPr>
          <w:rFonts w:ascii="Verdana" w:hAnsi="Verdana" w:cs="Verdana"/>
          <w:sz w:val="20"/>
          <w:szCs w:val="20"/>
        </w:rPr>
        <w:t xml:space="preserve"> Δήμος Ρόδου -,Δ/νση Τεχνικών Έργων &amp; Υποδομών  -τηλ. 2241046200 -Προστατεύετε τις πινακίδες.- Σώζουν τη ζωή μας -η καταστροφή της τιμωρείται με ποινή φυλάκισης δύο ετών. </w:t>
      </w:r>
    </w:p>
    <w:p w:rsidR="00C8507E" w:rsidRPr="00B16EC6" w:rsidRDefault="00C8507E" w:rsidP="00FB779F">
      <w:pPr>
        <w:jc w:val="both"/>
        <w:rPr>
          <w:rFonts w:ascii="Verdana" w:hAnsi="Verdana" w:cs="Verdana"/>
          <w:sz w:val="20"/>
          <w:szCs w:val="20"/>
        </w:rPr>
      </w:pPr>
    </w:p>
    <w:p w:rsidR="00626D23" w:rsidRDefault="00626D23" w:rsidP="00916050">
      <w:pPr>
        <w:rPr>
          <w:rFonts w:ascii="Verdana" w:hAnsi="Verdana" w:cs="Verdana"/>
          <w:sz w:val="20"/>
          <w:szCs w:val="20"/>
        </w:rPr>
      </w:pPr>
    </w:p>
    <w:p w:rsidR="00626D23" w:rsidRDefault="00626D23" w:rsidP="00916050">
      <w:pPr>
        <w:rPr>
          <w:rFonts w:ascii="Verdana" w:hAnsi="Verdana" w:cs="Verdana"/>
          <w:b/>
          <w:bCs/>
          <w:sz w:val="20"/>
          <w:szCs w:val="20"/>
        </w:rPr>
      </w:pPr>
      <w:r>
        <w:rPr>
          <w:rFonts w:ascii="Verdana" w:hAnsi="Verdana" w:cs="Verdana"/>
          <w:sz w:val="20"/>
          <w:szCs w:val="20"/>
        </w:rPr>
        <w:t xml:space="preserve">                                                  </w:t>
      </w:r>
      <w:r w:rsidRPr="00B16EC6">
        <w:rPr>
          <w:rFonts w:ascii="Verdana" w:hAnsi="Verdana" w:cs="Verdana"/>
          <w:sz w:val="20"/>
          <w:szCs w:val="20"/>
        </w:rPr>
        <w:t xml:space="preserve"> </w:t>
      </w:r>
      <w:r w:rsidRPr="00B16EC6">
        <w:rPr>
          <w:rFonts w:ascii="Verdana" w:hAnsi="Verdana" w:cs="Verdana"/>
          <w:b/>
          <w:bCs/>
          <w:sz w:val="20"/>
          <w:szCs w:val="20"/>
        </w:rPr>
        <w:t xml:space="preserve">ΟΜΑΔΑ Β΄          </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2"/>
        <w:gridCol w:w="1344"/>
        <w:gridCol w:w="754"/>
        <w:gridCol w:w="1045"/>
        <w:gridCol w:w="1492"/>
      </w:tblGrid>
      <w:tr w:rsidR="00C8507E" w:rsidRPr="0012606F">
        <w:trPr>
          <w:trHeight w:val="499"/>
        </w:trPr>
        <w:tc>
          <w:tcPr>
            <w:tcW w:w="4382" w:type="dxa"/>
            <w:vAlign w:val="bottom"/>
          </w:tcPr>
          <w:p w:rsidR="00C8507E" w:rsidRPr="0012606F" w:rsidRDefault="00C8507E" w:rsidP="00C8507E">
            <w:pPr>
              <w:jc w:val="center"/>
              <w:rPr>
                <w:rFonts w:ascii="Verdana" w:hAnsi="Verdana" w:cs="Verdana"/>
                <w:b/>
                <w:bCs/>
                <w:sz w:val="16"/>
                <w:szCs w:val="16"/>
              </w:rPr>
            </w:pPr>
            <w:r w:rsidRPr="0012606F">
              <w:rPr>
                <w:rFonts w:ascii="Verdana" w:hAnsi="Verdana" w:cs="Verdana"/>
                <w:b/>
                <w:bCs/>
                <w:sz w:val="16"/>
                <w:szCs w:val="16"/>
              </w:rPr>
              <w:t>ΟΜΑΔΑ ΙΙ - ΑΣΤΙΚΟΣ ΕΞΟΠΛΙΣΜΟΣ</w:t>
            </w:r>
          </w:p>
        </w:tc>
        <w:tc>
          <w:tcPr>
            <w:tcW w:w="1344" w:type="dxa"/>
            <w:vAlign w:val="bottom"/>
          </w:tcPr>
          <w:p w:rsidR="00C8507E" w:rsidRPr="0012606F" w:rsidRDefault="00C8507E" w:rsidP="00C8507E">
            <w:pPr>
              <w:jc w:val="cente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C8507E" w:rsidRPr="0012606F" w:rsidRDefault="00C8507E" w:rsidP="00C8507E">
            <w:pPr>
              <w:jc w:val="cente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C8507E" w:rsidRPr="0012606F" w:rsidRDefault="00C8507E" w:rsidP="00C8507E">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C8507E" w:rsidRPr="0012606F">
        <w:trPr>
          <w:trHeight w:val="324"/>
        </w:trPr>
        <w:tc>
          <w:tcPr>
            <w:tcW w:w="4382" w:type="dxa"/>
            <w:vAlign w:val="bottom"/>
          </w:tcPr>
          <w:p w:rsidR="00C8507E" w:rsidRPr="0012606F" w:rsidRDefault="00C8507E" w:rsidP="00C8507E">
            <w:pPr>
              <w:rPr>
                <w:rFonts w:ascii="Verdana" w:hAnsi="Verdana" w:cs="Verdana"/>
                <w:b/>
                <w:bCs/>
                <w:sz w:val="16"/>
                <w:szCs w:val="16"/>
              </w:rPr>
            </w:pPr>
            <w:r w:rsidRPr="0012606F">
              <w:rPr>
                <w:rFonts w:ascii="Verdana" w:hAnsi="Verdana" w:cs="Verdana"/>
                <w:b/>
                <w:bCs/>
                <w:sz w:val="16"/>
                <w:szCs w:val="16"/>
              </w:rPr>
              <w:t>ΙΣΤΟΙ</w:t>
            </w:r>
          </w:p>
        </w:tc>
        <w:tc>
          <w:tcPr>
            <w:tcW w:w="1344" w:type="dxa"/>
            <w:vAlign w:val="bottom"/>
          </w:tcPr>
          <w:p w:rsidR="00C8507E" w:rsidRPr="0012606F" w:rsidRDefault="00C8507E" w:rsidP="00C8507E">
            <w:pP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C8507E" w:rsidRPr="0012606F" w:rsidRDefault="00C8507E" w:rsidP="00C8507E">
            <w:pP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C8507E" w:rsidRPr="0012606F" w:rsidRDefault="00C8507E" w:rsidP="00C8507E">
            <w:pPr>
              <w:rPr>
                <w:rFonts w:ascii="Verdana" w:hAnsi="Verdana" w:cs="Verdana"/>
                <w:b/>
                <w:bCs/>
                <w:color w:val="000000"/>
                <w:sz w:val="16"/>
                <w:szCs w:val="16"/>
              </w:rPr>
            </w:pP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C8507E" w:rsidRPr="0012606F">
        <w:trPr>
          <w:trHeight w:val="428"/>
        </w:trPr>
        <w:tc>
          <w:tcPr>
            <w:tcW w:w="4382" w:type="dxa"/>
            <w:vAlign w:val="bottom"/>
          </w:tcPr>
          <w:p w:rsidR="00C8507E" w:rsidRPr="0012606F" w:rsidRDefault="00C8507E" w:rsidP="00C8507E">
            <w:pPr>
              <w:rPr>
                <w:rFonts w:ascii="Verdana" w:hAnsi="Verdana" w:cs="Verdana"/>
                <w:sz w:val="16"/>
                <w:szCs w:val="16"/>
              </w:rPr>
            </w:pPr>
            <w:r w:rsidRPr="0012606F">
              <w:rPr>
                <w:rFonts w:ascii="Verdana" w:hAnsi="Verdana" w:cs="Verdana"/>
                <w:sz w:val="16"/>
                <w:szCs w:val="16"/>
              </w:rPr>
              <w:t>ΙΣΤΟΙ 1 1/2"</w:t>
            </w:r>
          </w:p>
        </w:tc>
        <w:tc>
          <w:tcPr>
            <w:tcW w:w="1344" w:type="dxa"/>
            <w:vMerge w:val="restart"/>
            <w:vAlign w:val="center"/>
          </w:tcPr>
          <w:p w:rsidR="00C8507E" w:rsidRPr="0012606F" w:rsidRDefault="00C8507E" w:rsidP="00C8507E">
            <w:pPr>
              <w:jc w:val="center"/>
              <w:rPr>
                <w:rFonts w:ascii="Verdana" w:hAnsi="Verdana" w:cs="Verdana"/>
                <w:b/>
                <w:bCs/>
                <w:sz w:val="16"/>
                <w:szCs w:val="16"/>
              </w:rPr>
            </w:pPr>
            <w:r w:rsidRPr="0012606F">
              <w:rPr>
                <w:rFonts w:ascii="Verdana" w:hAnsi="Verdana" w:cs="Verdana"/>
                <w:b/>
                <w:bCs/>
                <w:sz w:val="16"/>
                <w:szCs w:val="16"/>
              </w:rPr>
              <w:t>34928472-7</w:t>
            </w:r>
          </w:p>
        </w:tc>
        <w:tc>
          <w:tcPr>
            <w:tcW w:w="754"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15,00 €</w:t>
            </w:r>
          </w:p>
        </w:tc>
        <w:tc>
          <w:tcPr>
            <w:tcW w:w="1492" w:type="dxa"/>
            <w:noWrap/>
            <w:vAlign w:val="bottom"/>
          </w:tcPr>
          <w:p w:rsidR="00C8507E" w:rsidRPr="0012606F" w:rsidRDefault="00C8507E" w:rsidP="00C8507E">
            <w:pPr>
              <w:jc w:val="right"/>
              <w:rPr>
                <w:rFonts w:ascii="Verdana" w:hAnsi="Verdana" w:cs="Verdana"/>
                <w:color w:val="000000"/>
                <w:sz w:val="16"/>
                <w:szCs w:val="16"/>
              </w:rPr>
            </w:pPr>
            <w:r w:rsidRPr="0012606F">
              <w:rPr>
                <w:rFonts w:ascii="Verdana" w:hAnsi="Verdana" w:cs="Verdana"/>
                <w:color w:val="000000"/>
                <w:sz w:val="16"/>
                <w:szCs w:val="16"/>
              </w:rPr>
              <w:t xml:space="preserve">           6.000,00 € </w:t>
            </w:r>
          </w:p>
        </w:tc>
      </w:tr>
      <w:tr w:rsidR="00C8507E" w:rsidRPr="0012606F">
        <w:trPr>
          <w:trHeight w:val="392"/>
        </w:trPr>
        <w:tc>
          <w:tcPr>
            <w:tcW w:w="4382" w:type="dxa"/>
            <w:vAlign w:val="bottom"/>
          </w:tcPr>
          <w:p w:rsidR="00C8507E" w:rsidRPr="0012606F" w:rsidRDefault="00C8507E" w:rsidP="00C8507E">
            <w:pPr>
              <w:rPr>
                <w:rFonts w:ascii="Verdana" w:hAnsi="Verdana" w:cs="Verdana"/>
                <w:sz w:val="16"/>
                <w:szCs w:val="16"/>
              </w:rPr>
            </w:pPr>
            <w:r w:rsidRPr="0012606F">
              <w:rPr>
                <w:rFonts w:ascii="Verdana" w:hAnsi="Verdana" w:cs="Verdana"/>
                <w:sz w:val="16"/>
                <w:szCs w:val="16"/>
              </w:rPr>
              <w:t>ΙΣΤΟΙ 3"</w:t>
            </w:r>
          </w:p>
        </w:tc>
        <w:tc>
          <w:tcPr>
            <w:tcW w:w="1344" w:type="dxa"/>
            <w:vMerge/>
            <w:vAlign w:val="center"/>
          </w:tcPr>
          <w:p w:rsidR="00C8507E" w:rsidRPr="0012606F" w:rsidRDefault="00C8507E" w:rsidP="00C8507E">
            <w:pPr>
              <w:rPr>
                <w:rFonts w:ascii="Verdana" w:hAnsi="Verdana" w:cs="Verdana"/>
                <w:b/>
                <w:bCs/>
                <w:sz w:val="16"/>
                <w:szCs w:val="16"/>
              </w:rPr>
            </w:pPr>
          </w:p>
        </w:tc>
        <w:tc>
          <w:tcPr>
            <w:tcW w:w="754"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32,00 €</w:t>
            </w:r>
          </w:p>
        </w:tc>
        <w:tc>
          <w:tcPr>
            <w:tcW w:w="1492" w:type="dxa"/>
            <w:noWrap/>
            <w:vAlign w:val="bottom"/>
          </w:tcPr>
          <w:p w:rsidR="00C8507E" w:rsidRPr="0012606F" w:rsidRDefault="00C8507E" w:rsidP="00C8507E">
            <w:pPr>
              <w:jc w:val="right"/>
              <w:rPr>
                <w:rFonts w:ascii="Verdana" w:hAnsi="Verdana" w:cs="Verdana"/>
                <w:color w:val="000000"/>
                <w:sz w:val="16"/>
                <w:szCs w:val="16"/>
              </w:rPr>
            </w:pPr>
            <w:r w:rsidRPr="0012606F">
              <w:rPr>
                <w:rFonts w:ascii="Verdana" w:hAnsi="Verdana" w:cs="Verdana"/>
                <w:color w:val="000000"/>
                <w:sz w:val="16"/>
                <w:szCs w:val="16"/>
              </w:rPr>
              <w:t xml:space="preserve">         12.800,00 € </w:t>
            </w:r>
          </w:p>
        </w:tc>
      </w:tr>
      <w:tr w:rsidR="00C8507E" w:rsidRPr="0012606F">
        <w:trPr>
          <w:trHeight w:val="426"/>
        </w:trPr>
        <w:tc>
          <w:tcPr>
            <w:tcW w:w="4382" w:type="dxa"/>
            <w:vAlign w:val="bottom"/>
          </w:tcPr>
          <w:p w:rsidR="00C8507E" w:rsidRPr="0012606F" w:rsidRDefault="00C8507E" w:rsidP="00C8507E">
            <w:pPr>
              <w:rPr>
                <w:rFonts w:ascii="Verdana" w:hAnsi="Verdana" w:cs="Verdana"/>
                <w:sz w:val="16"/>
                <w:szCs w:val="16"/>
              </w:rPr>
            </w:pPr>
            <w:r w:rsidRPr="0012606F">
              <w:rPr>
                <w:rFonts w:ascii="Verdana" w:hAnsi="Verdana" w:cs="Verdana"/>
                <w:sz w:val="16"/>
                <w:szCs w:val="16"/>
              </w:rPr>
              <w:t>ΕΛΑΣΤΙΚΑ ΚΟΛΩΝΑΚΙΑ ΣΗΜΑΝΣΗΣ(0,75 cm)</w:t>
            </w:r>
          </w:p>
        </w:tc>
        <w:tc>
          <w:tcPr>
            <w:tcW w:w="1344" w:type="dxa"/>
            <w:vAlign w:val="bottom"/>
          </w:tcPr>
          <w:p w:rsidR="00C8507E" w:rsidRPr="0012606F" w:rsidRDefault="00C8507E" w:rsidP="00C8507E">
            <w:pPr>
              <w:rPr>
                <w:rFonts w:ascii="Verdana" w:hAnsi="Verdana" w:cs="Verdana"/>
                <w:b/>
                <w:bCs/>
                <w:sz w:val="16"/>
                <w:szCs w:val="16"/>
              </w:rPr>
            </w:pPr>
            <w:r w:rsidRPr="0012606F">
              <w:rPr>
                <w:rFonts w:ascii="Verdana" w:hAnsi="Verdana" w:cs="Verdana"/>
                <w:b/>
                <w:bCs/>
                <w:sz w:val="16"/>
                <w:szCs w:val="16"/>
              </w:rPr>
              <w:t>34928460-0</w:t>
            </w:r>
          </w:p>
        </w:tc>
        <w:tc>
          <w:tcPr>
            <w:tcW w:w="754"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350</w:t>
            </w:r>
          </w:p>
        </w:tc>
        <w:tc>
          <w:tcPr>
            <w:tcW w:w="1045" w:type="dxa"/>
            <w:noWrap/>
            <w:vAlign w:val="bottom"/>
          </w:tcPr>
          <w:p w:rsidR="00C8507E" w:rsidRPr="0012606F" w:rsidRDefault="00C8507E" w:rsidP="00C8507E">
            <w:pPr>
              <w:jc w:val="right"/>
              <w:rPr>
                <w:rFonts w:ascii="Verdana" w:hAnsi="Verdana" w:cs="Verdana"/>
                <w:sz w:val="16"/>
                <w:szCs w:val="16"/>
              </w:rPr>
            </w:pPr>
            <w:r w:rsidRPr="0012606F">
              <w:rPr>
                <w:rFonts w:ascii="Verdana" w:hAnsi="Verdana" w:cs="Verdana"/>
                <w:sz w:val="16"/>
                <w:szCs w:val="16"/>
              </w:rPr>
              <w:t>22,00 €</w:t>
            </w:r>
          </w:p>
        </w:tc>
        <w:tc>
          <w:tcPr>
            <w:tcW w:w="1492" w:type="dxa"/>
            <w:noWrap/>
            <w:vAlign w:val="bottom"/>
          </w:tcPr>
          <w:p w:rsidR="00C8507E" w:rsidRPr="0012606F" w:rsidRDefault="00C8507E" w:rsidP="00C8507E">
            <w:pPr>
              <w:jc w:val="right"/>
              <w:rPr>
                <w:rFonts w:ascii="Verdana" w:hAnsi="Verdana" w:cs="Verdana"/>
                <w:color w:val="000000"/>
                <w:sz w:val="16"/>
                <w:szCs w:val="16"/>
              </w:rPr>
            </w:pPr>
            <w:r w:rsidRPr="0012606F">
              <w:rPr>
                <w:rFonts w:ascii="Verdana" w:hAnsi="Verdana" w:cs="Verdana"/>
                <w:color w:val="000000"/>
                <w:sz w:val="16"/>
                <w:szCs w:val="16"/>
              </w:rPr>
              <w:t xml:space="preserve">           7.700,00 € </w:t>
            </w:r>
          </w:p>
        </w:tc>
      </w:tr>
      <w:tr w:rsidR="00C8507E" w:rsidRPr="0012606F">
        <w:trPr>
          <w:trHeight w:val="499"/>
        </w:trPr>
        <w:tc>
          <w:tcPr>
            <w:tcW w:w="4382" w:type="dxa"/>
            <w:vAlign w:val="center"/>
          </w:tcPr>
          <w:p w:rsidR="00C8507E" w:rsidRPr="0012606F" w:rsidRDefault="00C8507E" w:rsidP="00C8507E">
            <w:pPr>
              <w:jc w:val="right"/>
              <w:rPr>
                <w:rFonts w:ascii="Verdana" w:hAnsi="Verdana" w:cs="Verdana"/>
                <w:b/>
                <w:bCs/>
                <w:sz w:val="16"/>
                <w:szCs w:val="16"/>
              </w:rPr>
            </w:pPr>
            <w:r w:rsidRPr="0012606F">
              <w:rPr>
                <w:rFonts w:ascii="Verdana" w:hAnsi="Verdana" w:cs="Verdana"/>
                <w:b/>
                <w:bCs/>
                <w:sz w:val="16"/>
                <w:szCs w:val="16"/>
              </w:rPr>
              <w:t>ΣΥΝΟΛΟ ΟΜΑΔΑΣ ΙΙ</w:t>
            </w:r>
          </w:p>
        </w:tc>
        <w:tc>
          <w:tcPr>
            <w:tcW w:w="1344" w:type="dxa"/>
            <w:vAlign w:val="center"/>
          </w:tcPr>
          <w:p w:rsidR="00C8507E" w:rsidRPr="0012606F" w:rsidRDefault="00C8507E" w:rsidP="00C8507E">
            <w:pPr>
              <w:jc w:val="right"/>
              <w:rPr>
                <w:rFonts w:ascii="Verdana" w:hAnsi="Verdana" w:cs="Verdana"/>
                <w:b/>
                <w:bCs/>
                <w:sz w:val="16"/>
                <w:szCs w:val="16"/>
              </w:rPr>
            </w:pPr>
            <w:r w:rsidRPr="0012606F">
              <w:rPr>
                <w:rFonts w:ascii="Verdana" w:hAnsi="Verdana" w:cs="Verdana"/>
                <w:b/>
                <w:bCs/>
                <w:sz w:val="16"/>
                <w:szCs w:val="16"/>
              </w:rPr>
              <w:t> </w:t>
            </w:r>
          </w:p>
        </w:tc>
        <w:tc>
          <w:tcPr>
            <w:tcW w:w="754" w:type="dxa"/>
            <w:noWrap/>
            <w:vAlign w:val="center"/>
          </w:tcPr>
          <w:p w:rsidR="00C8507E" w:rsidRPr="0012606F" w:rsidRDefault="00C8507E" w:rsidP="00C8507E">
            <w:pPr>
              <w:rPr>
                <w:rFonts w:ascii="Verdana" w:hAnsi="Verdana" w:cs="Verdana"/>
                <w:sz w:val="16"/>
                <w:szCs w:val="16"/>
              </w:rPr>
            </w:pPr>
            <w:r w:rsidRPr="0012606F">
              <w:rPr>
                <w:rFonts w:ascii="Verdana" w:hAnsi="Verdana" w:cs="Verdana"/>
                <w:sz w:val="16"/>
                <w:szCs w:val="16"/>
              </w:rPr>
              <w:t> </w:t>
            </w:r>
          </w:p>
        </w:tc>
        <w:tc>
          <w:tcPr>
            <w:tcW w:w="1045" w:type="dxa"/>
            <w:vAlign w:val="center"/>
          </w:tcPr>
          <w:p w:rsidR="00C8507E" w:rsidRPr="0012606F" w:rsidRDefault="00C8507E" w:rsidP="00C8507E">
            <w:pPr>
              <w:rPr>
                <w:rFonts w:ascii="Verdana" w:hAnsi="Verdana" w:cs="Verdana"/>
                <w:sz w:val="16"/>
                <w:szCs w:val="16"/>
              </w:rPr>
            </w:pPr>
            <w:r w:rsidRPr="0012606F">
              <w:rPr>
                <w:rFonts w:ascii="Verdana" w:hAnsi="Verdana" w:cs="Verdana"/>
                <w:sz w:val="16"/>
                <w:szCs w:val="16"/>
              </w:rPr>
              <w:t> </w:t>
            </w: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sidRPr="0012606F">
              <w:rPr>
                <w:rFonts w:ascii="Verdana" w:hAnsi="Verdana" w:cs="Verdana"/>
                <w:b/>
                <w:bCs/>
                <w:color w:val="000000"/>
                <w:sz w:val="16"/>
                <w:szCs w:val="16"/>
              </w:rPr>
              <w:t xml:space="preserve">          26.500,00 € </w:t>
            </w:r>
          </w:p>
        </w:tc>
      </w:tr>
      <w:tr w:rsidR="00C8507E" w:rsidRPr="0012606F">
        <w:trPr>
          <w:trHeight w:val="499"/>
        </w:trPr>
        <w:tc>
          <w:tcPr>
            <w:tcW w:w="4382" w:type="dxa"/>
            <w:vAlign w:val="center"/>
          </w:tcPr>
          <w:p w:rsidR="00C8507E" w:rsidRPr="0012606F" w:rsidRDefault="00C8507E" w:rsidP="00C8507E">
            <w:pPr>
              <w:jc w:val="right"/>
              <w:rPr>
                <w:rFonts w:ascii="Verdana" w:hAnsi="Verdana" w:cs="Verdana"/>
                <w:b/>
                <w:bCs/>
                <w:sz w:val="16"/>
                <w:szCs w:val="16"/>
              </w:rPr>
            </w:pPr>
            <w:r w:rsidRPr="0012606F">
              <w:rPr>
                <w:rFonts w:ascii="Verdana" w:hAnsi="Verdana" w:cs="Verdana"/>
                <w:b/>
                <w:bCs/>
                <w:sz w:val="16"/>
                <w:szCs w:val="16"/>
              </w:rPr>
              <w:t xml:space="preserve">ΣΥΝΟΛΟ </w:t>
            </w:r>
            <w:r>
              <w:rPr>
                <w:rFonts w:ascii="Verdana" w:hAnsi="Verdana" w:cs="Verdana"/>
                <w:b/>
                <w:bCs/>
                <w:sz w:val="16"/>
                <w:szCs w:val="16"/>
              </w:rPr>
              <w:t>ΑΝΕΥ ΦΠΑ</w:t>
            </w:r>
          </w:p>
        </w:tc>
        <w:tc>
          <w:tcPr>
            <w:tcW w:w="1344" w:type="dxa"/>
            <w:vAlign w:val="center"/>
          </w:tcPr>
          <w:p w:rsidR="00C8507E" w:rsidRPr="0012606F" w:rsidRDefault="00C8507E" w:rsidP="00C8507E">
            <w:pPr>
              <w:jc w:val="right"/>
              <w:rPr>
                <w:rFonts w:ascii="Verdana" w:hAnsi="Verdana" w:cs="Verdana"/>
                <w:b/>
                <w:bCs/>
                <w:sz w:val="16"/>
                <w:szCs w:val="16"/>
              </w:rPr>
            </w:pPr>
          </w:p>
        </w:tc>
        <w:tc>
          <w:tcPr>
            <w:tcW w:w="754" w:type="dxa"/>
            <w:noWrap/>
            <w:vAlign w:val="center"/>
          </w:tcPr>
          <w:p w:rsidR="00C8507E" w:rsidRPr="0012606F" w:rsidRDefault="00C8507E" w:rsidP="00C8507E">
            <w:pPr>
              <w:rPr>
                <w:rFonts w:ascii="Verdana" w:hAnsi="Verdana" w:cs="Verdana"/>
                <w:sz w:val="16"/>
                <w:szCs w:val="16"/>
              </w:rPr>
            </w:pPr>
          </w:p>
        </w:tc>
        <w:tc>
          <w:tcPr>
            <w:tcW w:w="1045" w:type="dxa"/>
            <w:vAlign w:val="center"/>
          </w:tcPr>
          <w:p w:rsidR="00C8507E" w:rsidRPr="0012606F" w:rsidRDefault="00C8507E" w:rsidP="00C8507E">
            <w:pPr>
              <w:rPr>
                <w:rFonts w:ascii="Verdana" w:hAnsi="Verdana" w:cs="Verdana"/>
                <w:sz w:val="16"/>
                <w:szCs w:val="16"/>
              </w:rPr>
            </w:pP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sidRPr="0012606F">
              <w:rPr>
                <w:rFonts w:ascii="Verdana" w:hAnsi="Verdana" w:cs="Verdana"/>
                <w:b/>
                <w:bCs/>
                <w:color w:val="000000"/>
                <w:sz w:val="16"/>
                <w:szCs w:val="16"/>
              </w:rPr>
              <w:t>26.500,00 €</w:t>
            </w:r>
          </w:p>
        </w:tc>
      </w:tr>
      <w:tr w:rsidR="00C8507E" w:rsidRPr="0012606F">
        <w:trPr>
          <w:trHeight w:val="499"/>
        </w:trPr>
        <w:tc>
          <w:tcPr>
            <w:tcW w:w="4382" w:type="dxa"/>
            <w:vAlign w:val="center"/>
          </w:tcPr>
          <w:p w:rsidR="00C8507E" w:rsidRPr="0012606F" w:rsidRDefault="00C8507E" w:rsidP="00C8507E">
            <w:pPr>
              <w:jc w:val="center"/>
              <w:rPr>
                <w:rFonts w:ascii="Verdana" w:hAnsi="Verdana" w:cs="Verdana"/>
                <w:b/>
                <w:bCs/>
                <w:sz w:val="16"/>
                <w:szCs w:val="16"/>
              </w:rPr>
            </w:pPr>
            <w:r>
              <w:rPr>
                <w:rFonts w:ascii="Verdana" w:hAnsi="Verdana" w:cs="Verdana"/>
                <w:b/>
                <w:bCs/>
                <w:sz w:val="16"/>
                <w:szCs w:val="16"/>
              </w:rPr>
              <w:t xml:space="preserve">                                     ΦΠΑ24%</w:t>
            </w:r>
          </w:p>
        </w:tc>
        <w:tc>
          <w:tcPr>
            <w:tcW w:w="1344" w:type="dxa"/>
            <w:vAlign w:val="center"/>
          </w:tcPr>
          <w:p w:rsidR="00C8507E" w:rsidRPr="0012606F" w:rsidRDefault="00C8507E" w:rsidP="00C8507E">
            <w:pPr>
              <w:jc w:val="right"/>
              <w:rPr>
                <w:rFonts w:ascii="Verdana" w:hAnsi="Verdana" w:cs="Verdana"/>
                <w:b/>
                <w:bCs/>
                <w:sz w:val="16"/>
                <w:szCs w:val="16"/>
              </w:rPr>
            </w:pPr>
          </w:p>
        </w:tc>
        <w:tc>
          <w:tcPr>
            <w:tcW w:w="754" w:type="dxa"/>
            <w:noWrap/>
            <w:vAlign w:val="center"/>
          </w:tcPr>
          <w:p w:rsidR="00C8507E" w:rsidRPr="0012606F" w:rsidRDefault="00C8507E" w:rsidP="00C8507E">
            <w:pPr>
              <w:rPr>
                <w:rFonts w:ascii="Verdana" w:hAnsi="Verdana" w:cs="Verdana"/>
                <w:sz w:val="16"/>
                <w:szCs w:val="16"/>
              </w:rPr>
            </w:pPr>
          </w:p>
        </w:tc>
        <w:tc>
          <w:tcPr>
            <w:tcW w:w="1045" w:type="dxa"/>
            <w:vAlign w:val="center"/>
          </w:tcPr>
          <w:p w:rsidR="00C8507E" w:rsidRPr="0012606F" w:rsidRDefault="00C8507E" w:rsidP="00C8507E">
            <w:pPr>
              <w:rPr>
                <w:rFonts w:ascii="Verdana" w:hAnsi="Verdana" w:cs="Verdana"/>
                <w:sz w:val="16"/>
                <w:szCs w:val="16"/>
              </w:rPr>
            </w:pP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Pr>
                <w:rFonts w:ascii="Verdana" w:hAnsi="Verdana" w:cs="Verdana"/>
                <w:b/>
                <w:bCs/>
                <w:color w:val="000000"/>
                <w:sz w:val="16"/>
                <w:szCs w:val="16"/>
              </w:rPr>
              <w:t>6.360,00€</w:t>
            </w:r>
          </w:p>
        </w:tc>
      </w:tr>
      <w:tr w:rsidR="00C8507E" w:rsidRPr="0012606F">
        <w:trPr>
          <w:trHeight w:val="499"/>
        </w:trPr>
        <w:tc>
          <w:tcPr>
            <w:tcW w:w="4382" w:type="dxa"/>
            <w:vAlign w:val="center"/>
          </w:tcPr>
          <w:p w:rsidR="00C8507E" w:rsidRPr="0012606F" w:rsidRDefault="00C8507E" w:rsidP="00C8507E">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344" w:type="dxa"/>
            <w:vAlign w:val="center"/>
          </w:tcPr>
          <w:p w:rsidR="00C8507E" w:rsidRPr="0012606F" w:rsidRDefault="00C8507E" w:rsidP="00C8507E">
            <w:pPr>
              <w:jc w:val="right"/>
              <w:rPr>
                <w:rFonts w:ascii="Verdana" w:hAnsi="Verdana" w:cs="Verdana"/>
                <w:b/>
                <w:bCs/>
                <w:sz w:val="16"/>
                <w:szCs w:val="16"/>
              </w:rPr>
            </w:pPr>
          </w:p>
        </w:tc>
        <w:tc>
          <w:tcPr>
            <w:tcW w:w="754" w:type="dxa"/>
            <w:noWrap/>
            <w:vAlign w:val="center"/>
          </w:tcPr>
          <w:p w:rsidR="00C8507E" w:rsidRPr="0012606F" w:rsidRDefault="00C8507E" w:rsidP="00C8507E">
            <w:pPr>
              <w:rPr>
                <w:rFonts w:ascii="Verdana" w:hAnsi="Verdana" w:cs="Verdana"/>
                <w:sz w:val="16"/>
                <w:szCs w:val="16"/>
              </w:rPr>
            </w:pPr>
          </w:p>
        </w:tc>
        <w:tc>
          <w:tcPr>
            <w:tcW w:w="1045" w:type="dxa"/>
            <w:vAlign w:val="center"/>
          </w:tcPr>
          <w:p w:rsidR="00C8507E" w:rsidRPr="0012606F" w:rsidRDefault="00C8507E" w:rsidP="00C8507E">
            <w:pPr>
              <w:rPr>
                <w:rFonts w:ascii="Verdana" w:hAnsi="Verdana" w:cs="Verdana"/>
                <w:sz w:val="16"/>
                <w:szCs w:val="16"/>
              </w:rPr>
            </w:pPr>
          </w:p>
        </w:tc>
        <w:tc>
          <w:tcPr>
            <w:tcW w:w="1492" w:type="dxa"/>
            <w:noWrap/>
            <w:vAlign w:val="bottom"/>
          </w:tcPr>
          <w:p w:rsidR="00C8507E" w:rsidRPr="0012606F" w:rsidRDefault="00C8507E" w:rsidP="00C8507E">
            <w:pPr>
              <w:jc w:val="right"/>
              <w:rPr>
                <w:rFonts w:ascii="Verdana" w:hAnsi="Verdana" w:cs="Verdana"/>
                <w:b/>
                <w:bCs/>
                <w:color w:val="000000"/>
                <w:sz w:val="16"/>
                <w:szCs w:val="16"/>
              </w:rPr>
            </w:pPr>
            <w:r>
              <w:rPr>
                <w:rFonts w:ascii="Verdana" w:hAnsi="Verdana" w:cs="Verdana"/>
                <w:b/>
                <w:bCs/>
                <w:color w:val="000000"/>
                <w:sz w:val="16"/>
                <w:szCs w:val="16"/>
              </w:rPr>
              <w:t>32.860,00€</w:t>
            </w:r>
          </w:p>
        </w:tc>
      </w:tr>
    </w:tbl>
    <w:p w:rsidR="00C8507E" w:rsidRDefault="00C8507E" w:rsidP="00916050">
      <w:pPr>
        <w:rPr>
          <w:rFonts w:ascii="Verdana" w:hAnsi="Verdana" w:cs="Verdana"/>
          <w:b/>
          <w:bCs/>
          <w:sz w:val="20"/>
          <w:szCs w:val="20"/>
        </w:rPr>
      </w:pPr>
    </w:p>
    <w:p w:rsidR="00C8507E" w:rsidRPr="00C8507E" w:rsidRDefault="00C8507E" w:rsidP="00C8507E">
      <w:pPr>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Α.Α.36. Ιστοί 1 1/2"</w:t>
      </w:r>
    </w:p>
    <w:p w:rsidR="00C8507E" w:rsidRPr="00C8507E" w:rsidRDefault="00C8507E" w:rsidP="001E014A">
      <w:pPr>
        <w:autoSpaceDE w:val="0"/>
        <w:autoSpaceDN w:val="0"/>
        <w:adjustRightInd w:val="0"/>
        <w:jc w:val="both"/>
        <w:rPr>
          <w:rFonts w:ascii="Verdana" w:hAnsi="Verdana" w:cs="Verdana"/>
          <w:sz w:val="20"/>
          <w:szCs w:val="20"/>
        </w:rPr>
      </w:pPr>
      <w:r w:rsidRPr="00C8507E">
        <w:rPr>
          <w:rFonts w:ascii="Verdana" w:hAnsi="Verdana" w:cs="Verdana"/>
          <w:sz w:val="20"/>
          <w:szCs w:val="20"/>
        </w:rPr>
        <w:t>Στύλος στήριξης πινακίδων από σιδηροσωλήνα γαλβανισμένο με ραφή, κατά ΕΛΟΤ ΕΝ 10255, από χάλυβα S195T, κλάσεως L (πράσινη ετικέττα), ονομ. διαμέτρου DN 40 mm (σπειρώματος: thread size R = 1 1/2", dεξ = 48,3 mm, πάχους τοιχώματος 3,2 mm), μήκους κατ' ελάχιστον 2,50 m, σύμφωνα με την ΕΤΕΠ 05-04-07-00 "Διατάξεις στήριξης πινακίδων κατακόρυφης σήμανσης".</w:t>
      </w:r>
    </w:p>
    <w:p w:rsidR="00C8507E" w:rsidRPr="00C8507E" w:rsidRDefault="00C8507E" w:rsidP="001E014A">
      <w:pPr>
        <w:autoSpaceDE w:val="0"/>
        <w:autoSpaceDN w:val="0"/>
        <w:adjustRightInd w:val="0"/>
        <w:jc w:val="both"/>
        <w:rPr>
          <w:rFonts w:ascii="Verdana" w:hAnsi="Verdana" w:cs="Verdana"/>
          <w:sz w:val="20"/>
          <w:szCs w:val="20"/>
        </w:rPr>
      </w:pPr>
    </w:p>
    <w:p w:rsidR="00C8507E" w:rsidRPr="00C8507E" w:rsidRDefault="00C8507E" w:rsidP="001E014A">
      <w:pPr>
        <w:jc w:val="both"/>
        <w:rPr>
          <w:rFonts w:ascii="Verdana" w:hAnsi="Verdana" w:cs="Verdana"/>
          <w:b/>
          <w:bCs/>
          <w:i/>
          <w:iCs/>
          <w:color w:val="002060"/>
          <w:sz w:val="20"/>
          <w:szCs w:val="20"/>
          <w:u w:val="single"/>
        </w:rPr>
      </w:pPr>
      <w:r w:rsidRPr="00C8507E">
        <w:rPr>
          <w:rFonts w:ascii="Verdana" w:hAnsi="Verdana" w:cs="Verdana"/>
          <w:b/>
          <w:bCs/>
          <w:i/>
          <w:iCs/>
          <w:color w:val="002060"/>
          <w:sz w:val="20"/>
          <w:szCs w:val="20"/>
          <w:u w:val="single"/>
        </w:rPr>
        <w:t>Α.Α.37.Ιστοί 3"</w:t>
      </w:r>
    </w:p>
    <w:p w:rsidR="00C8507E" w:rsidRPr="00C8507E" w:rsidRDefault="00C8507E" w:rsidP="001E014A">
      <w:pPr>
        <w:autoSpaceDE w:val="0"/>
        <w:autoSpaceDN w:val="0"/>
        <w:adjustRightInd w:val="0"/>
        <w:jc w:val="both"/>
        <w:rPr>
          <w:rFonts w:ascii="Verdana" w:hAnsi="Verdana" w:cs="Verdana"/>
          <w:sz w:val="20"/>
          <w:szCs w:val="20"/>
        </w:rPr>
      </w:pPr>
      <w:r w:rsidRPr="00C8507E">
        <w:rPr>
          <w:rFonts w:ascii="Verdana" w:hAnsi="Verdana" w:cs="Verdana"/>
          <w:sz w:val="20"/>
          <w:szCs w:val="20"/>
        </w:rPr>
        <w:t>Στύλος στήριξης πινακίδων από σιδηροσωλήνα γαλβανισμένο με ραφή, κατά ΕΛΟΤ ΕΝ 10255, από χάλυβα S195T, κλάσεως L (πράσινη ετικέττα), ονομ. διαμέτρου DN 40 mm (σπειρώματος: thread size R = 3", dεξ = 89,9 mm, πάχους τοιχώματος 4,0 mm), μήκους κατ' ελάχιστον 3,30 m, σύμφωνα με την ΕΤΕΠ 05-04-07-00 "Διατάξεις στήριξης πινακίδων κατακόρυφης σήμανσης".</w:t>
      </w:r>
    </w:p>
    <w:p w:rsidR="00C8507E" w:rsidRPr="00C8507E" w:rsidRDefault="00C8507E" w:rsidP="00C8507E">
      <w:pPr>
        <w:autoSpaceDE w:val="0"/>
        <w:autoSpaceDN w:val="0"/>
        <w:adjustRightInd w:val="0"/>
        <w:rPr>
          <w:rFonts w:ascii="Verdana" w:hAnsi="Verdana" w:cs="Verdana"/>
          <w:sz w:val="20"/>
          <w:szCs w:val="20"/>
        </w:rPr>
      </w:pPr>
    </w:p>
    <w:p w:rsidR="00C8507E" w:rsidRPr="00C8507E" w:rsidRDefault="00C8507E" w:rsidP="00C8507E">
      <w:pPr>
        <w:autoSpaceDE w:val="0"/>
        <w:autoSpaceDN w:val="0"/>
        <w:adjustRightInd w:val="0"/>
        <w:jc w:val="both"/>
        <w:rPr>
          <w:rFonts w:ascii="Verdana" w:hAnsi="Verdana" w:cs="Verdana"/>
          <w:b/>
          <w:bCs/>
          <w:sz w:val="20"/>
          <w:szCs w:val="20"/>
          <w:u w:val="single"/>
        </w:rPr>
      </w:pPr>
      <w:r w:rsidRPr="00C8507E">
        <w:rPr>
          <w:rFonts w:ascii="Verdana" w:hAnsi="Verdana" w:cs="Verdana"/>
          <w:b/>
          <w:bCs/>
          <w:i/>
          <w:iCs/>
          <w:color w:val="002060"/>
          <w:sz w:val="20"/>
          <w:szCs w:val="20"/>
          <w:u w:val="single"/>
        </w:rPr>
        <w:t>Α.Α.38. Κολωνάκια επαναφερόμενο υψηλής αντοχής με τρείς ανακλαστικούς δακτυλίους ύψους 0,75μ και βάσης πάκτωσης ενισχυμένης (ελαστικοί οριοδείκτες)</w:t>
      </w:r>
      <w:r w:rsidRPr="00C8507E">
        <w:rPr>
          <w:rFonts w:ascii="Verdana" w:hAnsi="Verdana" w:cs="Verdana"/>
          <w:b/>
          <w:bCs/>
          <w:sz w:val="20"/>
          <w:szCs w:val="20"/>
          <w:u w:val="single"/>
        </w:rPr>
        <w:t xml:space="preserve"> </w:t>
      </w:r>
      <w:r w:rsidRPr="00C8507E">
        <w:rPr>
          <w:rFonts w:ascii="Verdana" w:hAnsi="Verdana" w:cs="Verdana"/>
          <w:sz w:val="20"/>
          <w:szCs w:val="20"/>
        </w:rPr>
        <w:t>.</w:t>
      </w:r>
    </w:p>
    <w:p w:rsidR="00C8507E" w:rsidRPr="00C8507E" w:rsidRDefault="00C8507E" w:rsidP="00C8507E">
      <w:pPr>
        <w:autoSpaceDE w:val="0"/>
        <w:autoSpaceDN w:val="0"/>
        <w:adjustRightInd w:val="0"/>
        <w:jc w:val="both"/>
        <w:rPr>
          <w:rFonts w:ascii="Verdana" w:hAnsi="Verdana" w:cs="Verdana"/>
          <w:sz w:val="20"/>
          <w:szCs w:val="20"/>
        </w:rPr>
      </w:pPr>
      <w:r w:rsidRPr="00C8507E">
        <w:rPr>
          <w:rFonts w:ascii="Verdana" w:hAnsi="Verdana" w:cs="Verdana"/>
          <w:sz w:val="20"/>
          <w:szCs w:val="20"/>
        </w:rPr>
        <w:t>Κολωνάκια υψηλής αντοχής ύψους 0,75 μ με τρεις ανακλαστικούς δακτυλίους και τα υλικά για την πάκτωσή τους στο οδόστρωμα .Ηκατασκευή του να είναι ενιαία με υψηλή ελαστικότητα και ενισχυμένη βάση .το υλιό κατασκευής να είναι ιδικά επεξεργασμένο ώστε να παρουσιάζει μεγάλη αντοχή στον χρόνο και στις καιρικές συνθήκες.</w:t>
      </w:r>
    </w:p>
    <w:p w:rsidR="00C8507E" w:rsidRPr="001548E9" w:rsidRDefault="001548E9" w:rsidP="00C8507E">
      <w:pPr>
        <w:pStyle w:val="Web"/>
        <w:spacing w:before="0" w:beforeAutospacing="0" w:after="0" w:afterAutospacing="0"/>
        <w:jc w:val="both"/>
        <w:rPr>
          <w:rFonts w:ascii="Verdana" w:hAnsi="Verdana" w:cs="Verdana"/>
          <w:b/>
          <w:bCs/>
          <w:color w:val="000000"/>
          <w:sz w:val="20"/>
          <w:szCs w:val="20"/>
        </w:rPr>
      </w:pPr>
      <w:r>
        <w:rPr>
          <w:rFonts w:ascii="Verdana" w:hAnsi="Verdana" w:cs="Verdana"/>
          <w:b/>
          <w:bCs/>
          <w:color w:val="000000"/>
          <w:sz w:val="20"/>
          <w:szCs w:val="20"/>
        </w:rPr>
        <w:lastRenderedPageBreak/>
        <w:t>Γ.    ΕΙΔΙΚΟΙ ΟΡΟΙ</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Οι προσφορές θα πρέπει να συνοδεύονται με σχετικά έγγραφα, με τα αποτελέσματα εργαστηριακού ελέγχου δειγμάτων, από το Κεντρικό Εργαστήριο Δημοσίων Έργων (Κ.Ε.Δ.Ε.) ΤΟΥ ΥΠΕ.ΧΩ.Δ.Ε. ή με ανάλογα πιστοποιητικά ποιότητας, αναγνωρισμένα από κράτη μέλη της Ευρωπαϊκής Ένωσης.</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 xml:space="preserve">Τα αναφερόμενα στις επιμέρους Τεχνικές Προδιαγραφές, χαρακτηριστικά είναι τα απαιτητά. Σαφώς χαρακτηριστικά καλύτερα των ζητουμένων ,κατά περίπτωση ,είναι αποδεκτά. </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Ο ανάδοχος προμηθευτής υποχρεούται, με υπεύθυνη δήλωσή του, να αναφέρει το φαξ στο οποίο θα δίνονται οι παραγγελίες.</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 xml:space="preserve">Η Προμήθεια των υλικών </w:t>
      </w:r>
      <w:r w:rsidRPr="001548E9">
        <w:rPr>
          <w:rFonts w:ascii="Verdana" w:hAnsi="Verdana" w:cs="Verdana"/>
          <w:sz w:val="20"/>
          <w:szCs w:val="20"/>
          <w:u w:val="single"/>
        </w:rPr>
        <w:t>θα γίνεται τμηματικά και σε ποσότητες που θα ζητούνται κάθε φορά από τη Δ/νση Τεχνικών έργων και Υποδομών</w:t>
      </w:r>
      <w:r w:rsidRPr="001548E9">
        <w:rPr>
          <w:rFonts w:ascii="Verdana" w:hAnsi="Verdana" w:cs="Verdana"/>
          <w:sz w:val="20"/>
          <w:szCs w:val="20"/>
        </w:rPr>
        <w:t xml:space="preserve">  κατόπιν έγγραφης ειδοποίησης της Δ/νσης Τεχνικών Έργων και Υποδομών (θα αποστέλλεται με φαξ).</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Ο προμηθευτής υποχρεούται εντός πέντε (5) ημερολογιακών ημερών από την παραλαβή του εγγράφου της Δ/νσης Τεχνικών Έργων και Υποδομών να αποστείλει τα υπό προμήθεια υλικά συνοδευόμενα από επίσημα πιστοποιητικά (όσο αφορά την ποιότητά τους). Η παραλαβή των υλικών θα γίνεται από την Αρμόδιο Επιτροπή  Παραλαβής.</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 xml:space="preserve"> Πριν και μετά την σύναψη της σύμβασης, δεν επιτρέπεται η αλλαγή του εργοστασίου, που δηλώθηκε με την προσφορά και με βάση την οποία έγινε η κατακύρωση. Μπορεί να εγκριθεί, μετά από αιτιολογημένο αίτημα του προμηθευτή, η αλλαγή του εργοστασίου, με απόφαση του αρμόδιου για την διοίκηση του φορέα οργάνου, μετά από γνώμη του αρμόδιου συλλογικού οργάνου.</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Η μεταφορά θα γίνεται με δαπάνη και ευθύνη του αναδόχου Προμηθευτή.</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Σε περίπτωση που δεν παραδοθεί το υπό προμήθεια είδος μέσα στα χρονικά περιθώρια που παρέχονται στον προμηθευτή, του επιβάλλονται με απόφαση της Οικονομικής Επιτροπής οι προβλεπόμενες ποινές από τον Κανονισμό Προμηθειών του Δημοσίου (Π.Δ. 118/2007)</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Ο συμβατικός χρόνος φόρτωσης- παράδοσης μπορεί με απόφαση της ΠΚΜ να μετατίθεται. Μετάθεση γίνεται σε περίπτωση που συντρέχουν λόγοι που συνιστούν ανωτέρα βία. Ο προμηθευτής φέρει αποκλειστικά και ολοκληρωτικά αυτός το βάρος αποδείξεως της ανωτέρας βίας. Δεν μπορεί όμως να την επικαλεσθεί, αν δεν την αναφέρει εγγράφως και δεν προσκομίσει στην Υπηρεσία τα απαραίτητα αποδεικτικά στοιχεία μέσα σε είκοσι μέρες αφότου συμβούν τα περιστατικά που τη συνιστούν και που προκάλεσαν την αδυναμία του να εκτελέσει στο σύνολό της ή μερικά την προμήθεια που ανέλαβε.</w:t>
      </w:r>
    </w:p>
    <w:p w:rsidR="00C8507E" w:rsidRPr="001548E9" w:rsidRDefault="00C8507E" w:rsidP="00C8507E">
      <w:pPr>
        <w:numPr>
          <w:ilvl w:val="0"/>
          <w:numId w:val="25"/>
        </w:numPr>
        <w:autoSpaceDE w:val="0"/>
        <w:autoSpaceDN w:val="0"/>
        <w:adjustRightInd w:val="0"/>
        <w:spacing w:after="0" w:line="240" w:lineRule="auto"/>
        <w:jc w:val="both"/>
        <w:rPr>
          <w:rFonts w:ascii="Verdana" w:hAnsi="Verdana" w:cs="Verdana"/>
          <w:sz w:val="20"/>
          <w:szCs w:val="20"/>
        </w:rPr>
      </w:pPr>
      <w:r w:rsidRPr="001548E9">
        <w:rPr>
          <w:rFonts w:ascii="Verdana" w:hAnsi="Verdana" w:cs="Verdana"/>
          <w:sz w:val="20"/>
          <w:szCs w:val="20"/>
        </w:rPr>
        <w:t xml:space="preserve">Τα προμηθευόμενα υλικά κάθε φορά θα παραδίδονται σε τοποθεσία που θα του υποδεικνύεται από την Δ/νση Τεχνικών Έργων και Υποδομών, σε κατάλληλη συσκευασία που ορίζουν οι κανόνες ασφαλείας για αντίστοιχα υλικά για την μεταφορά και αποθήκευσή τους. </w:t>
      </w:r>
    </w:p>
    <w:p w:rsidR="00C8507E" w:rsidRPr="001548E9" w:rsidRDefault="00C8507E" w:rsidP="00C8507E">
      <w:pPr>
        <w:autoSpaceDE w:val="0"/>
        <w:autoSpaceDN w:val="0"/>
        <w:adjustRightInd w:val="0"/>
        <w:ind w:left="720"/>
        <w:jc w:val="both"/>
        <w:rPr>
          <w:rFonts w:ascii="Verdana" w:hAnsi="Verdana" w:cs="Verdana"/>
          <w:sz w:val="20"/>
          <w:szCs w:val="20"/>
        </w:rPr>
      </w:pPr>
    </w:p>
    <w:p w:rsidR="00C8507E" w:rsidRPr="001548E9" w:rsidRDefault="00C8507E" w:rsidP="00C8507E">
      <w:pPr>
        <w:autoSpaceDE w:val="0"/>
        <w:autoSpaceDN w:val="0"/>
        <w:adjustRightInd w:val="0"/>
        <w:ind w:left="720"/>
        <w:jc w:val="both"/>
        <w:rPr>
          <w:rFonts w:ascii="Verdana" w:hAnsi="Verdana" w:cs="Verdana"/>
          <w:sz w:val="20"/>
          <w:szCs w:val="20"/>
        </w:rPr>
      </w:pPr>
    </w:p>
    <w:p w:rsidR="00C8507E" w:rsidRPr="001548E9" w:rsidRDefault="00C8507E" w:rsidP="00C8507E">
      <w:pPr>
        <w:autoSpaceDE w:val="0"/>
        <w:autoSpaceDN w:val="0"/>
        <w:adjustRightInd w:val="0"/>
        <w:jc w:val="both"/>
        <w:rPr>
          <w:rFonts w:ascii="Verdana" w:hAnsi="Verdana" w:cs="Verdana"/>
          <w:b/>
          <w:bCs/>
          <w:i/>
          <w:iCs/>
          <w:sz w:val="20"/>
          <w:szCs w:val="20"/>
        </w:rPr>
      </w:pPr>
      <w:r w:rsidRPr="001548E9">
        <w:rPr>
          <w:rFonts w:ascii="Verdana" w:hAnsi="Verdana" w:cs="Verdana"/>
          <w:b/>
          <w:bCs/>
          <w:i/>
          <w:iCs/>
          <w:sz w:val="20"/>
          <w:szCs w:val="20"/>
        </w:rPr>
        <w:t>Η Επιτροπή Παραλαβής της Διεύθυνσης Τεχνικών Έργων έχει το δικαίωμα να λαμβάνει δείγματα των υπό παράδοση υλικών και να τα στέλνει για εξέταση στα αρμόδια εργαστήρια ( Κ.Ε.Δ.Ε.) του Υπουργείου ΠΕ.ΧΩ.ΔΕ. με έξοδα του αναδόχου όποτε αυτή το κρίνει απαραίτητο.</w:t>
      </w:r>
    </w:p>
    <w:p w:rsidR="00C8507E" w:rsidRDefault="00C8507E" w:rsidP="00916050">
      <w:pPr>
        <w:rPr>
          <w:rFonts w:ascii="Verdana" w:hAnsi="Verdana" w:cs="Verdana"/>
          <w:b/>
          <w:bCs/>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sz w:val="20"/>
          <w:szCs w:val="20"/>
        </w:rPr>
      </w:pPr>
      <w:r w:rsidRPr="00B16EC6">
        <w:rPr>
          <w:rFonts w:ascii="Verdana" w:hAnsi="Verdana" w:cs="Verdana"/>
          <w:sz w:val="20"/>
          <w:szCs w:val="20"/>
        </w:rPr>
        <w:lastRenderedPageBreak/>
        <w:t xml:space="preserve">                                      ΠΑΡΑΡΤΗΜΑ «Γ΄»</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ΕΓΓΥΗΤΙΚΗΣ ΕΠΙΣΤΟΛΗΣ</w:t>
      </w: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(Ανήκει στη διακήρυξη ………./201</w:t>
      </w:r>
      <w:r>
        <w:rPr>
          <w:rFonts w:ascii="Verdana" w:hAnsi="Verdana" w:cs="Verdana"/>
          <w:sz w:val="20"/>
          <w:szCs w:val="20"/>
        </w:rPr>
        <w:t>..</w:t>
      </w:r>
      <w:r w:rsidRPr="00B16EC6">
        <w:rPr>
          <w:rFonts w:ascii="Verdana" w:hAnsi="Verdana" w:cs="Verdana"/>
          <w:sz w:val="20"/>
          <w:szCs w:val="20"/>
        </w:rPr>
        <w:t>)</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για την καλή εκτέλεση των όρων της σύμβασης “</w:t>
      </w:r>
      <w:r w:rsidR="001548E9">
        <w:rPr>
          <w:rFonts w:ascii="Verdana" w:hAnsi="Verdana" w:cs="Verdana"/>
          <w:sz w:val="20"/>
          <w:szCs w:val="20"/>
        </w:rPr>
        <w:t>ΠΡΟΜΗΘΕΙΑ ΠΙΝΑΚΙΔΩΝ ΟΔΙΚΗΣ ΣΗΜΑΝΣΗΣ</w:t>
      </w:r>
      <w:r w:rsidRPr="00B16EC6">
        <w:rPr>
          <w:rFonts w:ascii="Verdana" w:hAnsi="Verdana" w:cs="Verdana"/>
          <w:sz w:val="20"/>
          <w:szCs w:val="20"/>
        </w:rPr>
        <w:t xml:space="preserve">”, σύμφωνα με την (αριθμό/ημερομηνία) ........................ Διακήρυξη </w:t>
      </w:r>
      <w:r w:rsidRPr="00B16EC6">
        <w:rPr>
          <w:rFonts w:ascii="Verdana" w:hAnsi="Verdana" w:cs="Verdana"/>
          <w:b/>
          <w:bCs/>
          <w:sz w:val="20"/>
          <w:szCs w:val="20"/>
        </w:rPr>
        <w:t>του Δήμου</w:t>
      </w:r>
      <w:r w:rsidR="001548E9">
        <w:rPr>
          <w:rFonts w:ascii="Verdana" w:hAnsi="Verdana" w:cs="Verdana"/>
          <w:b/>
          <w:bCs/>
          <w:sz w:val="20"/>
          <w:szCs w:val="20"/>
        </w:rPr>
        <w:t xml:space="preserve"> Ρόδου.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626D23" w:rsidRDefault="00626D23" w:rsidP="00F91380">
      <w:pPr>
        <w:tabs>
          <w:tab w:val="left" w:pos="1139"/>
        </w:tabs>
        <w:rPr>
          <w:rFonts w:ascii="Verdana" w:hAnsi="Verdana" w:cs="Verdana"/>
          <w:sz w:val="20"/>
          <w:szCs w:val="20"/>
        </w:rPr>
      </w:pPr>
    </w:p>
    <w:p w:rsidR="00626D23" w:rsidRPr="00B45A7C" w:rsidRDefault="00626D23" w:rsidP="00F91380">
      <w:pPr>
        <w:tabs>
          <w:tab w:val="left" w:pos="1139"/>
        </w:tabs>
        <w:rPr>
          <w:rFonts w:ascii="Verdana" w:hAnsi="Verdana" w:cs="Verdana"/>
          <w:b/>
          <w:bCs/>
          <w:color w:val="5B9BD5"/>
          <w:sz w:val="20"/>
          <w:szCs w:val="20"/>
        </w:rPr>
      </w:pPr>
      <w:r>
        <w:rPr>
          <w:rFonts w:ascii="Verdana" w:hAnsi="Verdana" w:cs="Verdana"/>
          <w:sz w:val="20"/>
          <w:szCs w:val="20"/>
        </w:rPr>
        <w:t xml:space="preserve">    </w:t>
      </w:r>
      <w:r w:rsidRPr="00B16EC6">
        <w:rPr>
          <w:rFonts w:ascii="Verdana" w:hAnsi="Verdana" w:cs="Verdana"/>
          <w:sz w:val="20"/>
          <w:szCs w:val="20"/>
        </w:rPr>
        <w:t xml:space="preserve"> </w:t>
      </w:r>
      <w:r w:rsidRPr="00B45A7C">
        <w:rPr>
          <w:rFonts w:ascii="Verdana" w:hAnsi="Verdana" w:cs="Verdana"/>
          <w:b/>
          <w:bCs/>
          <w:color w:val="5B9BD5"/>
          <w:sz w:val="20"/>
          <w:szCs w:val="20"/>
        </w:rPr>
        <w:t>ΠΑΡΑΡΤΗΜΑ «Δ΄»</w:t>
      </w:r>
    </w:p>
    <w:p w:rsidR="00626D23" w:rsidRPr="00B16EC6" w:rsidRDefault="00626D23" w:rsidP="00F91380">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Pr>
          <w:rFonts w:ascii="Verdana" w:hAnsi="Verdana" w:cs="Verdana"/>
          <w:sz w:val="20"/>
          <w:szCs w:val="20"/>
        </w:rPr>
        <w:t>..</w:t>
      </w:r>
      <w:r w:rsidRPr="00B16EC6">
        <w:rPr>
          <w:rFonts w:ascii="Verdana" w:hAnsi="Verdana" w:cs="Verdana"/>
          <w:sz w:val="20"/>
          <w:szCs w:val="20"/>
        </w:rPr>
        <w:t>)</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Προμήθειας </w:t>
      </w:r>
      <w:r w:rsidR="001548E9">
        <w:rPr>
          <w:rFonts w:ascii="Verdana" w:hAnsi="Verdana" w:cs="Verdana"/>
          <w:sz w:val="20"/>
          <w:szCs w:val="20"/>
        </w:rPr>
        <w:t xml:space="preserve">πινακίων οδικής σήμανσης </w:t>
      </w:r>
      <w:r w:rsidRPr="00B16EC6">
        <w:rPr>
          <w:rFonts w:ascii="Verdana" w:hAnsi="Verdana" w:cs="Verdana"/>
          <w:sz w:val="20"/>
          <w:szCs w:val="20"/>
        </w:rPr>
        <w:t xml:space="preserve">για τις ανάγκες των υπηρεσιών του Δήμου </w:t>
      </w:r>
      <w:r w:rsidR="001548E9">
        <w:rPr>
          <w:rFonts w:ascii="Verdana" w:hAnsi="Verdana" w:cs="Verdana"/>
          <w:sz w:val="20"/>
          <w:szCs w:val="20"/>
        </w:rPr>
        <w:t>Ρόδου</w:t>
      </w:r>
    </w:p>
    <w:p w:rsidR="001548E9" w:rsidRDefault="001548E9" w:rsidP="001548E9">
      <w:pPr>
        <w:spacing w:line="360" w:lineRule="auto"/>
        <w:jc w:val="both"/>
        <w:rPr>
          <w:rFonts w:ascii="Verdana" w:hAnsi="Verdana" w:cs="Verdana"/>
          <w:sz w:val="20"/>
          <w:szCs w:val="20"/>
        </w:rPr>
      </w:pPr>
      <w:r w:rsidRPr="00B11C8A">
        <w:rPr>
          <w:rFonts w:ascii="Verdana" w:hAnsi="Verdana" w:cs="Verdana"/>
          <w:b/>
          <w:bCs/>
          <w:sz w:val="20"/>
          <w:szCs w:val="20"/>
        </w:rPr>
        <w:t>1. 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ΔΙΑΚΟΣΤΑΜΑΤΙΟΥ με την απόφαση </w:t>
      </w:r>
      <w:r>
        <w:rPr>
          <w:rFonts w:ascii="Verdana" w:hAnsi="Verdana" w:cs="Verdana"/>
          <w:sz w:val="20"/>
          <w:szCs w:val="20"/>
        </w:rPr>
        <w:t>157/2018</w:t>
      </w:r>
      <w:r w:rsidRPr="00B11C8A">
        <w:rPr>
          <w:rFonts w:ascii="Verdana" w:hAnsi="Verdana" w:cs="Verdana"/>
          <w:sz w:val="20"/>
          <w:szCs w:val="20"/>
        </w:rPr>
        <w:t xml:space="preserve"> του Δημάρχου για την εκχώρηση των αρμοδιοτήτων) και</w:t>
      </w:r>
      <w:r w:rsidRPr="00B16EC6">
        <w:rPr>
          <w:rFonts w:ascii="Verdana" w:hAnsi="Verdana" w:cs="Verdana"/>
          <w:sz w:val="20"/>
          <w:szCs w:val="20"/>
        </w:rPr>
        <w:t xml:space="preserve"> αφετέρου ο/η</w:t>
      </w:r>
    </w:p>
    <w:p w:rsidR="001548E9" w:rsidRPr="00B16EC6" w:rsidRDefault="001548E9" w:rsidP="001548E9">
      <w:pPr>
        <w:spacing w:line="360" w:lineRule="auto"/>
        <w:jc w:val="both"/>
        <w:rPr>
          <w:rFonts w:ascii="Verdana" w:hAnsi="Verdana" w:cs="Verdana"/>
          <w:sz w:val="20"/>
          <w:szCs w:val="20"/>
        </w:rPr>
      </w:pPr>
      <w:r w:rsidRPr="00697B7F">
        <w:rPr>
          <w:rFonts w:ascii="Verdana" w:hAnsi="Verdana" w:cs="Verdana"/>
          <w:b/>
          <w:bCs/>
          <w:sz w:val="20"/>
          <w:szCs w:val="20"/>
        </w:rPr>
        <w:t>2</w:t>
      </w:r>
      <w:r>
        <w:rPr>
          <w:rFonts w:ascii="Verdana" w:hAnsi="Verdana" w:cs="Verdana"/>
          <w:sz w:val="20"/>
          <w:szCs w:val="20"/>
        </w:rPr>
        <w:t>.</w:t>
      </w:r>
      <w:r w:rsidRPr="00B16EC6">
        <w:rPr>
          <w:rFonts w:ascii="Verdana" w:hAnsi="Verdana" w:cs="Verdana"/>
          <w:sz w:val="20"/>
          <w:szCs w:val="20"/>
        </w:rPr>
        <w:t xml:space="preserve">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1548E9" w:rsidRPr="00B16EC6" w:rsidRDefault="001548E9" w:rsidP="001548E9">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συνοπτικού μειοδοτικού διαγωνισμού, για την προμήθεια </w:t>
      </w:r>
      <w:r>
        <w:rPr>
          <w:rFonts w:ascii="Verdana" w:hAnsi="Verdana" w:cs="Verdana"/>
          <w:sz w:val="20"/>
          <w:szCs w:val="20"/>
        </w:rPr>
        <w:t>πινακίδων οδικής σήμανσης</w:t>
      </w:r>
      <w:r w:rsidRPr="00B16EC6">
        <w:rPr>
          <w:rFonts w:ascii="Verdana" w:hAnsi="Verdana" w:cs="Verdana"/>
          <w:sz w:val="20"/>
          <w:szCs w:val="20"/>
        </w:rPr>
        <w:t xml:space="preserve"> (Διακήρυξη ………), και στην τιμή της οικονομικής του προσφοράς ………………...</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626D23" w:rsidRPr="00B16EC6" w:rsidRDefault="00626D23" w:rsidP="00F91380">
      <w:pPr>
        <w:tabs>
          <w:tab w:val="left" w:pos="1139"/>
        </w:tabs>
        <w:jc w:val="both"/>
        <w:rPr>
          <w:rFonts w:ascii="Verdana" w:hAnsi="Verdana" w:cs="Verdana"/>
          <w:b/>
          <w:bCs/>
          <w:sz w:val="20"/>
          <w:szCs w:val="20"/>
        </w:rPr>
      </w:pPr>
      <w:r w:rsidRPr="00B16EC6">
        <w:rPr>
          <w:rFonts w:ascii="Verdana" w:hAnsi="Verdana" w:cs="Verdana"/>
          <w:b/>
          <w:bCs/>
          <w:sz w:val="20"/>
          <w:szCs w:val="20"/>
        </w:rPr>
        <w:lastRenderedPageBreak/>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626D23"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προμήθεια </w:t>
      </w:r>
      <w:r w:rsidR="001548E9">
        <w:rPr>
          <w:rFonts w:ascii="Verdana" w:hAnsi="Verdana" w:cs="Verdana"/>
          <w:sz w:val="20"/>
          <w:szCs w:val="20"/>
        </w:rPr>
        <w:t>πινακίδων οδικής σήμανσης</w:t>
      </w:r>
      <w:r w:rsidRPr="00B16EC6">
        <w:rPr>
          <w:rFonts w:ascii="Verdana" w:hAnsi="Verdana" w:cs="Verdana"/>
          <w:sz w:val="20"/>
          <w:szCs w:val="20"/>
        </w:rPr>
        <w:t xml:space="preserve"> σύμφωνα με τον πίνακα που ακολουθεί (συμπληρώνεται βάσει της προσφοράς του αναδόχου):</w:t>
      </w:r>
    </w:p>
    <w:p w:rsidR="00B22E40" w:rsidRPr="00B22E40" w:rsidRDefault="00B22E40" w:rsidP="00B22E40">
      <w:pPr>
        <w:tabs>
          <w:tab w:val="left" w:pos="1139"/>
        </w:tabs>
        <w:jc w:val="center"/>
        <w:rPr>
          <w:rFonts w:ascii="Verdana" w:hAnsi="Verdana" w:cs="Verdana"/>
          <w:b/>
          <w:bCs/>
          <w:sz w:val="20"/>
          <w:szCs w:val="20"/>
        </w:rPr>
      </w:pPr>
      <w:r w:rsidRPr="00B22E40">
        <w:rPr>
          <w:rFonts w:ascii="Verdana" w:hAnsi="Verdana" w:cs="Verdana"/>
          <w:b/>
          <w:bCs/>
          <w:sz w:val="20"/>
          <w:szCs w:val="20"/>
        </w:rPr>
        <w:t>ΟΜΑΔΑ Ι</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160"/>
        <w:gridCol w:w="1276"/>
        <w:gridCol w:w="716"/>
        <w:gridCol w:w="992"/>
        <w:gridCol w:w="1417"/>
      </w:tblGrid>
      <w:tr w:rsidR="00B22E40" w:rsidRPr="0012606F">
        <w:trPr>
          <w:trHeight w:val="499"/>
        </w:trPr>
        <w:tc>
          <w:tcPr>
            <w:tcW w:w="541"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bottom"/>
          </w:tcPr>
          <w:p w:rsidR="00B22E40" w:rsidRPr="0012606F" w:rsidRDefault="00B22E40" w:rsidP="00F011F4">
            <w:pPr>
              <w:rPr>
                <w:color w:val="000000"/>
                <w:sz w:val="16"/>
                <w:szCs w:val="16"/>
              </w:rPr>
            </w:pPr>
            <w:r w:rsidRPr="0012606F">
              <w:rPr>
                <w:color w:val="000000"/>
                <w:sz w:val="16"/>
                <w:szCs w:val="16"/>
              </w:rPr>
              <w:t> </w:t>
            </w:r>
          </w:p>
        </w:tc>
        <w:tc>
          <w:tcPr>
            <w:tcW w:w="1276" w:type="dxa"/>
            <w:noWrap/>
            <w:vAlign w:val="bottom"/>
          </w:tcPr>
          <w:p w:rsidR="00B22E40" w:rsidRPr="0012606F" w:rsidRDefault="00B22E40" w:rsidP="00F011F4">
            <w:pPr>
              <w:jc w:val="center"/>
              <w:rPr>
                <w:b/>
                <w:bCs/>
                <w:color w:val="000000"/>
                <w:sz w:val="16"/>
                <w:szCs w:val="16"/>
              </w:rPr>
            </w:pPr>
            <w:r w:rsidRPr="0012606F">
              <w:rPr>
                <w:b/>
                <w:bCs/>
                <w:color w:val="000000"/>
                <w:sz w:val="16"/>
                <w:szCs w:val="16"/>
              </w:rPr>
              <w:t>cpv</w:t>
            </w:r>
          </w:p>
        </w:tc>
        <w:tc>
          <w:tcPr>
            <w:tcW w:w="716"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ΤΕΜ</w:t>
            </w:r>
          </w:p>
        </w:tc>
        <w:tc>
          <w:tcPr>
            <w:tcW w:w="992"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ΤΙΜΗ</w:t>
            </w:r>
          </w:p>
        </w:tc>
        <w:tc>
          <w:tcPr>
            <w:tcW w:w="1417" w:type="dxa"/>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xml:space="preserve"> ΜΕΡΙΚΟ ΣΥΝΟΛΟ </w:t>
            </w:r>
          </w:p>
        </w:tc>
      </w:tr>
      <w:tr w:rsidR="00B22E40" w:rsidRPr="0012606F">
        <w:trPr>
          <w:trHeight w:val="35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α.α.</w:t>
            </w:r>
          </w:p>
        </w:tc>
        <w:tc>
          <w:tcPr>
            <w:tcW w:w="4160" w:type="dxa"/>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ΟΜΑΔΑ Ι- ΠΙΝΑΚΙΔΕΣ ΣΗΜΑΝΣΗΣ</w:t>
            </w:r>
          </w:p>
        </w:tc>
        <w:tc>
          <w:tcPr>
            <w:tcW w:w="1276" w:type="dxa"/>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716" w:type="dxa"/>
            <w:noWrap/>
            <w:vAlign w:val="bottom"/>
          </w:tcPr>
          <w:p w:rsidR="00B22E40" w:rsidRPr="0012606F" w:rsidRDefault="00B22E40" w:rsidP="00F011F4">
            <w:pPr>
              <w:rPr>
                <w:rFonts w:ascii="Verdana" w:hAnsi="Verdana" w:cs="Verdana"/>
                <w:color w:val="000000"/>
                <w:sz w:val="16"/>
                <w:szCs w:val="16"/>
              </w:rPr>
            </w:pPr>
            <w:r w:rsidRPr="0012606F">
              <w:rPr>
                <w:rFonts w:ascii="Verdana" w:hAnsi="Verdana" w:cs="Verdana"/>
                <w:color w:val="000000"/>
                <w:sz w:val="16"/>
                <w:szCs w:val="16"/>
              </w:rPr>
              <w:t> </w:t>
            </w:r>
          </w:p>
        </w:tc>
        <w:tc>
          <w:tcPr>
            <w:tcW w:w="992" w:type="dxa"/>
            <w:noWrap/>
            <w:vAlign w:val="bottom"/>
          </w:tcPr>
          <w:p w:rsidR="00B22E40" w:rsidRPr="0012606F" w:rsidRDefault="00B22E40" w:rsidP="00F011F4">
            <w:pPr>
              <w:rPr>
                <w:rFonts w:ascii="Verdana" w:hAnsi="Verdana" w:cs="Verdana"/>
                <w:color w:val="000000"/>
                <w:sz w:val="16"/>
                <w:szCs w:val="16"/>
              </w:rPr>
            </w:pPr>
            <w:r w:rsidRPr="0012606F">
              <w:rPr>
                <w:rFonts w:ascii="Verdana" w:hAnsi="Verdana" w:cs="Verdana"/>
                <w:color w:val="000000"/>
                <w:sz w:val="16"/>
                <w:szCs w:val="16"/>
              </w:rPr>
              <w:t> </w:t>
            </w:r>
          </w:p>
        </w:tc>
        <w:tc>
          <w:tcPr>
            <w:tcW w:w="1417" w:type="dxa"/>
            <w:noWrap/>
            <w:vAlign w:val="bottom"/>
          </w:tcPr>
          <w:p w:rsidR="00B22E40" w:rsidRPr="0012606F" w:rsidRDefault="00B22E40" w:rsidP="00F011F4">
            <w:pPr>
              <w:rPr>
                <w:rFonts w:ascii="Verdana" w:hAnsi="Verdana" w:cs="Verdana"/>
                <w:color w:val="000000"/>
                <w:sz w:val="16"/>
                <w:szCs w:val="16"/>
              </w:rPr>
            </w:pPr>
            <w:r w:rsidRPr="0012606F">
              <w:rPr>
                <w:rFonts w:ascii="Verdana" w:hAnsi="Verdana" w:cs="Verdana"/>
                <w:color w:val="000000"/>
                <w:sz w:val="16"/>
                <w:szCs w:val="16"/>
              </w:rPr>
              <w:t> </w:t>
            </w:r>
          </w:p>
        </w:tc>
      </w:tr>
      <w:tr w:rsidR="00B22E40" w:rsidRPr="0012606F">
        <w:trPr>
          <w:trHeight w:val="337"/>
        </w:trPr>
        <w:tc>
          <w:tcPr>
            <w:tcW w:w="541"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ΚΙΝΔΥΝΟΥ</w:t>
            </w:r>
          </w:p>
        </w:tc>
        <w:tc>
          <w:tcPr>
            <w:tcW w:w="1276" w:type="dxa"/>
            <w:vMerge w:val="restart"/>
            <w:vAlign w:val="center"/>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34992200-9</w:t>
            </w:r>
          </w:p>
        </w:tc>
        <w:tc>
          <w:tcPr>
            <w:tcW w:w="716" w:type="dxa"/>
            <w:noWrap/>
            <w:vAlign w:val="bottom"/>
          </w:tcPr>
          <w:p w:rsidR="00B22E40" w:rsidRPr="0012606F" w:rsidRDefault="00B22E40" w:rsidP="00F011F4">
            <w:pPr>
              <w:rPr>
                <w:color w:val="000000"/>
                <w:sz w:val="16"/>
                <w:szCs w:val="16"/>
              </w:rPr>
            </w:pPr>
            <w:r w:rsidRPr="0012606F">
              <w:rPr>
                <w:color w:val="000000"/>
                <w:sz w:val="16"/>
                <w:szCs w:val="16"/>
              </w:rPr>
              <w:t> </w:t>
            </w:r>
          </w:p>
        </w:tc>
        <w:tc>
          <w:tcPr>
            <w:tcW w:w="992" w:type="dxa"/>
            <w:noWrap/>
            <w:vAlign w:val="bottom"/>
          </w:tcPr>
          <w:p w:rsidR="00B22E40" w:rsidRPr="0012606F" w:rsidRDefault="00B22E40" w:rsidP="00F011F4">
            <w:pPr>
              <w:rPr>
                <w:color w:val="000000"/>
                <w:sz w:val="16"/>
                <w:szCs w:val="16"/>
              </w:rPr>
            </w:pPr>
            <w:r w:rsidRPr="0012606F">
              <w:rPr>
                <w:color w:val="000000"/>
                <w:sz w:val="16"/>
                <w:szCs w:val="16"/>
              </w:rPr>
              <w:t> </w:t>
            </w:r>
          </w:p>
        </w:tc>
        <w:tc>
          <w:tcPr>
            <w:tcW w:w="1417" w:type="dxa"/>
            <w:noWrap/>
            <w:vAlign w:val="bottom"/>
          </w:tcPr>
          <w:p w:rsidR="00B22E40" w:rsidRPr="0012606F" w:rsidRDefault="00B22E40" w:rsidP="00F011F4">
            <w:pPr>
              <w:rPr>
                <w:color w:val="000000"/>
                <w:sz w:val="16"/>
                <w:szCs w:val="16"/>
              </w:rPr>
            </w:pPr>
            <w:r w:rsidRPr="0012606F">
              <w:rPr>
                <w:color w:val="000000"/>
                <w:sz w:val="16"/>
                <w:szCs w:val="16"/>
              </w:rPr>
              <w:t> </w:t>
            </w:r>
          </w:p>
        </w:tc>
      </w:tr>
      <w:tr w:rsidR="00B22E40" w:rsidRPr="0012606F">
        <w:trPr>
          <w:trHeight w:val="40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Κ3(Επικινδυνη κατωφέρεια )</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06"/>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Κ-4(Επικυνδυνη ανωφέρεια )</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6"/>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K-5 (Επικίνδυνη στενωση και στις δύο πλευρές)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9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4</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Κ6α(Επικίνδυνη στένωση στην αριστερή πλευρά)</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3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5</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Κ6δ(Επικινδυνη στένωση στην δεξιά πλευρά)</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6</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 xml:space="preserve">Κ-9(Επικίνδυνο ανώμαλο οδόστρωμα σε κακή κατάσταση ) </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24"/>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7</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Κ-19 (Κίνδυνος διέλευσης αγριων ζωων)</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8</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K-20(Kίνδυνος λόγω εκτελουμένων εργασιών στην οδό)</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30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9</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Κ-30(Προσέγγιση σε κυκλική υποχρεωτική πορεία)</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25</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30"/>
        </w:trPr>
        <w:tc>
          <w:tcPr>
            <w:tcW w:w="541"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b/>
                <w:bCs/>
                <w:sz w:val="16"/>
                <w:szCs w:val="16"/>
              </w:rPr>
            </w:pPr>
            <w:r w:rsidRPr="0012606F">
              <w:rPr>
                <w:rFonts w:ascii="Verdana" w:hAnsi="Verdana" w:cs="Verdana"/>
                <w:b/>
                <w:bCs/>
                <w:sz w:val="16"/>
                <w:szCs w:val="16"/>
              </w:rPr>
              <w:t> </w:t>
            </w:r>
          </w:p>
        </w:tc>
        <w:tc>
          <w:tcPr>
            <w:tcW w:w="992" w:type="dxa"/>
            <w:noWrap/>
            <w:vAlign w:val="center"/>
          </w:tcPr>
          <w:p w:rsidR="00B22E40" w:rsidRPr="0012606F" w:rsidRDefault="00B22E40" w:rsidP="00F011F4">
            <w:pPr>
              <w:rPr>
                <w:rFonts w:ascii="Verdana" w:hAnsi="Verdana" w:cs="Verdana"/>
                <w:b/>
                <w:bCs/>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350"/>
        </w:trPr>
        <w:tc>
          <w:tcPr>
            <w:tcW w:w="541"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ΡΥΘΜΙΣΤΙΚΕΣ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 </w:t>
            </w:r>
          </w:p>
        </w:tc>
        <w:tc>
          <w:tcPr>
            <w:tcW w:w="992" w:type="dxa"/>
            <w:noWrap/>
            <w:vAlign w:val="center"/>
          </w:tcPr>
          <w:p w:rsidR="00B22E40" w:rsidRPr="0012606F" w:rsidRDefault="00B22E40" w:rsidP="00F011F4">
            <w:pPr>
              <w:jc w:val="center"/>
              <w:rPr>
                <w:rFonts w:ascii="Verdana" w:hAnsi="Verdana" w:cs="Verdana"/>
                <w:b/>
                <w:bCs/>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0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10</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Ρ-1(Υποχρεωτική παραχώρηση προτεραιότητας)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180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11</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Ρ-2(Υποχρεωτική διακοπή πορείας)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190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12"/>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12</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Ρ-7(Απαγορεύεται η είσοδος για όλα τα οχήματα)</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190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782"/>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13</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Ρ-21 (Απαγορεύεται η είσοδος σε οχήματα συνολικου πλάτους……..)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5</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567"/>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14</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Ρ-22 (Απαγορεύεται η είσοδος σε οχήματα συνολικού ύψους που υπερβαίνει τα ……)</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5</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54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15</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Ρ-23 (Απαγορεύεται η είσοδος σε οχήματα συνολικού βάρους που υπερβαίνει…….)</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13"/>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16</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Ρ-27(Απαγορεύεται η αριστερή στροφή)</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130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17</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Ρ-28(Απαγορεύεται η δεξια στροφή)</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130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12"/>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18</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Ρ-29(Απαγορεύεται η αναστροφή)</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70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1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19</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Ρ-30(Απαγορεύεται η προσπέραση)</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4"/>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lastRenderedPageBreak/>
              <w:t>20</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Ρ-39 Απαγορεύεται η στάθμευση</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16"/>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21</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Ρ-40 Απαγορεύεται η στάση και η στάθμευση</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22</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Ρ-47 Υποχρεωτική κατεύθυνση πορείας προς τα αριστερά</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5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23</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 xml:space="preserve">Ρ-52 Υποχρεωτική Διέλευση </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30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2"/>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24</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Ρ-53 Κυκλική υποχρεωτική διαδρομή</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84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25</w:t>
            </w:r>
          </w:p>
        </w:tc>
        <w:tc>
          <w:tcPr>
            <w:tcW w:w="4160" w:type="dxa"/>
            <w:vAlign w:val="center"/>
          </w:tcPr>
          <w:p w:rsidR="00B22E40" w:rsidRDefault="00B22E40" w:rsidP="00F011F4">
            <w:pPr>
              <w:rPr>
                <w:rFonts w:ascii="Verdana" w:hAnsi="Verdana" w:cs="Verdana"/>
                <w:sz w:val="16"/>
                <w:szCs w:val="16"/>
              </w:rPr>
            </w:pPr>
            <w:r w:rsidRPr="0012606F">
              <w:rPr>
                <w:rFonts w:ascii="Verdana" w:hAnsi="Verdana" w:cs="Verdana"/>
                <w:sz w:val="16"/>
                <w:szCs w:val="16"/>
              </w:rPr>
              <w:t>Ρ-72 Χώρος στάθμευσης αποκλειστικά για συγκεκριμένο όχημα ατόμων με μειωμένη κινητικότητα, ύστερα από ειδική άδεια με αριθμό κυκλοφορίας…..</w:t>
            </w:r>
          </w:p>
          <w:p w:rsidR="00B22E40" w:rsidRPr="0012606F" w:rsidRDefault="00B22E40" w:rsidP="00F011F4">
            <w:pPr>
              <w:rPr>
                <w:rFonts w:ascii="Verdana" w:hAnsi="Verdana" w:cs="Verdana"/>
                <w:sz w:val="16"/>
                <w:szCs w:val="16"/>
              </w:rPr>
            </w:pP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38</w:t>
            </w:r>
          </w:p>
        </w:tc>
        <w:tc>
          <w:tcPr>
            <w:tcW w:w="992" w:type="dxa"/>
            <w:noWrap/>
            <w:vAlign w:val="center"/>
          </w:tcPr>
          <w:p w:rsidR="00B22E40" w:rsidRPr="0012606F" w:rsidRDefault="00B22E40" w:rsidP="00F011F4">
            <w:pPr>
              <w:jc w:val="right"/>
              <w:rPr>
                <w:rFonts w:ascii="Verdana" w:hAnsi="Verdana" w:cs="Verdana"/>
                <w:sz w:val="16"/>
                <w:szCs w:val="16"/>
              </w:rPr>
            </w:pPr>
          </w:p>
        </w:tc>
        <w:tc>
          <w:tcPr>
            <w:tcW w:w="1417" w:type="dxa"/>
            <w:noWrap/>
            <w:vAlign w:val="center"/>
          </w:tcPr>
          <w:p w:rsidR="00B22E40" w:rsidRPr="0012606F" w:rsidRDefault="00B22E40" w:rsidP="00F011F4">
            <w:pPr>
              <w:jc w:val="right"/>
              <w:rPr>
                <w:rFonts w:ascii="Verdana" w:hAnsi="Verdana" w:cs="Verdana"/>
                <w:color w:val="000000"/>
                <w:sz w:val="16"/>
                <w:szCs w:val="16"/>
              </w:rPr>
            </w:pPr>
          </w:p>
        </w:tc>
      </w:tr>
      <w:tr w:rsidR="00B22E40" w:rsidRPr="00F76D54">
        <w:tblPrEx>
          <w:tblCellMar>
            <w:left w:w="30" w:type="dxa"/>
            <w:right w:w="30" w:type="dxa"/>
          </w:tblCellMar>
          <w:tblLook w:val="0000"/>
        </w:tblPrEx>
        <w:trPr>
          <w:trHeight w:val="338"/>
        </w:trPr>
        <w:tc>
          <w:tcPr>
            <w:tcW w:w="541" w:type="dxa"/>
          </w:tcPr>
          <w:p w:rsidR="00B22E40" w:rsidRPr="00F76D54" w:rsidRDefault="00B22E40" w:rsidP="00F011F4">
            <w:pPr>
              <w:autoSpaceDE w:val="0"/>
              <w:autoSpaceDN w:val="0"/>
              <w:adjustRightInd w:val="0"/>
              <w:jc w:val="center"/>
              <w:rPr>
                <w:rFonts w:ascii="Verdana" w:hAnsi="Verdana" w:cs="Verdana"/>
                <w:b/>
                <w:bCs/>
                <w:color w:val="000000"/>
                <w:sz w:val="18"/>
                <w:szCs w:val="18"/>
              </w:rPr>
            </w:pPr>
          </w:p>
        </w:tc>
        <w:tc>
          <w:tcPr>
            <w:tcW w:w="4160" w:type="dxa"/>
          </w:tcPr>
          <w:p w:rsidR="00B22E40" w:rsidRPr="00F76D54" w:rsidRDefault="00B22E40" w:rsidP="00F011F4">
            <w:pPr>
              <w:autoSpaceDE w:val="0"/>
              <w:autoSpaceDN w:val="0"/>
              <w:adjustRightInd w:val="0"/>
              <w:jc w:val="right"/>
              <w:rPr>
                <w:color w:val="000000"/>
              </w:rPr>
            </w:pPr>
          </w:p>
        </w:tc>
        <w:tc>
          <w:tcPr>
            <w:tcW w:w="1276" w:type="dxa"/>
          </w:tcPr>
          <w:p w:rsidR="00B22E40" w:rsidRPr="00F76D54" w:rsidRDefault="00B22E40" w:rsidP="00F011F4">
            <w:pPr>
              <w:autoSpaceDE w:val="0"/>
              <w:autoSpaceDN w:val="0"/>
              <w:adjustRightInd w:val="0"/>
              <w:jc w:val="center"/>
              <w:rPr>
                <w:b/>
                <w:bCs/>
                <w:color w:val="000000"/>
              </w:rPr>
            </w:pPr>
            <w:r w:rsidRPr="00F76D54">
              <w:rPr>
                <w:b/>
                <w:bCs/>
                <w:color w:val="000000"/>
              </w:rPr>
              <w:t>cpv</w:t>
            </w:r>
          </w:p>
        </w:tc>
        <w:tc>
          <w:tcPr>
            <w:tcW w:w="716" w:type="dxa"/>
          </w:tcPr>
          <w:p w:rsidR="00B22E40" w:rsidRPr="00F76D54" w:rsidRDefault="00B22E40" w:rsidP="00F011F4">
            <w:pPr>
              <w:autoSpaceDE w:val="0"/>
              <w:autoSpaceDN w:val="0"/>
              <w:adjustRightInd w:val="0"/>
              <w:jc w:val="center"/>
              <w:rPr>
                <w:rFonts w:ascii="Verdana" w:hAnsi="Verdana" w:cs="Verdana"/>
                <w:b/>
                <w:bCs/>
                <w:color w:val="000000"/>
                <w:sz w:val="18"/>
                <w:szCs w:val="18"/>
              </w:rPr>
            </w:pPr>
          </w:p>
        </w:tc>
        <w:tc>
          <w:tcPr>
            <w:tcW w:w="992" w:type="dxa"/>
          </w:tcPr>
          <w:p w:rsidR="00B22E40" w:rsidRPr="00F76D54" w:rsidRDefault="00B22E40" w:rsidP="00F011F4">
            <w:pPr>
              <w:autoSpaceDE w:val="0"/>
              <w:autoSpaceDN w:val="0"/>
              <w:adjustRightInd w:val="0"/>
              <w:jc w:val="center"/>
              <w:rPr>
                <w:rFonts w:ascii="Verdana" w:hAnsi="Verdana" w:cs="Verdana"/>
                <w:b/>
                <w:bCs/>
                <w:color w:val="000000"/>
                <w:sz w:val="18"/>
                <w:szCs w:val="18"/>
              </w:rPr>
            </w:pPr>
          </w:p>
        </w:tc>
        <w:tc>
          <w:tcPr>
            <w:tcW w:w="1417" w:type="dxa"/>
          </w:tcPr>
          <w:p w:rsidR="00B22E40" w:rsidRPr="00F76D54" w:rsidRDefault="00B22E40" w:rsidP="00F011F4">
            <w:pPr>
              <w:autoSpaceDE w:val="0"/>
              <w:autoSpaceDN w:val="0"/>
              <w:adjustRightInd w:val="0"/>
              <w:jc w:val="center"/>
              <w:rPr>
                <w:rFonts w:ascii="Verdana" w:hAnsi="Verdana" w:cs="Verdana"/>
                <w:b/>
                <w:bCs/>
                <w:color w:val="000000"/>
                <w:sz w:val="18"/>
                <w:szCs w:val="18"/>
              </w:rPr>
            </w:pPr>
          </w:p>
        </w:tc>
      </w:tr>
      <w:tr w:rsidR="00B22E40" w:rsidRPr="0012606F">
        <w:trPr>
          <w:trHeight w:val="308"/>
        </w:trPr>
        <w:tc>
          <w:tcPr>
            <w:tcW w:w="541" w:type="dxa"/>
            <w:noWrap/>
            <w:vAlign w:val="bottom"/>
          </w:tcPr>
          <w:p w:rsidR="00B22E40" w:rsidRPr="0012606F" w:rsidRDefault="00B22E40" w:rsidP="00F011F4">
            <w:pPr>
              <w:jc w:val="center"/>
              <w:rPr>
                <w:rFonts w:ascii="Verdana" w:hAnsi="Verdana" w:cs="Verdana"/>
                <w:b/>
                <w:bCs/>
                <w:color w:val="000000"/>
                <w:sz w:val="16"/>
                <w:szCs w:val="16"/>
              </w:rPr>
            </w:pPr>
          </w:p>
        </w:tc>
        <w:tc>
          <w:tcPr>
            <w:tcW w:w="4160" w:type="dxa"/>
            <w:vAlign w:val="center"/>
          </w:tcPr>
          <w:p w:rsidR="00B22E40" w:rsidRPr="0012606F" w:rsidRDefault="00B22E40" w:rsidP="00F011F4">
            <w:pPr>
              <w:jc w:val="right"/>
              <w:rPr>
                <w:rFonts w:ascii="Verdana" w:hAnsi="Verdana" w:cs="Verdana"/>
                <w:sz w:val="16"/>
                <w:szCs w:val="16"/>
              </w:rPr>
            </w:pPr>
          </w:p>
        </w:tc>
        <w:tc>
          <w:tcPr>
            <w:tcW w:w="1276" w:type="dxa"/>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b/>
                <w:bCs/>
                <w:sz w:val="16"/>
                <w:szCs w:val="16"/>
              </w:rPr>
            </w:pPr>
          </w:p>
        </w:tc>
        <w:tc>
          <w:tcPr>
            <w:tcW w:w="992" w:type="dxa"/>
            <w:noWrap/>
            <w:vAlign w:val="center"/>
          </w:tcPr>
          <w:p w:rsidR="00B22E40" w:rsidRPr="0012606F" w:rsidRDefault="00B22E40" w:rsidP="00F011F4">
            <w:pPr>
              <w:rPr>
                <w:rFonts w:ascii="Verdana" w:hAnsi="Verdana" w:cs="Verdana"/>
                <w:b/>
                <w:bCs/>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AC61DB">
        <w:trPr>
          <w:trHeight w:val="308"/>
        </w:trPr>
        <w:tc>
          <w:tcPr>
            <w:tcW w:w="541" w:type="dxa"/>
            <w:noWrap/>
            <w:vAlign w:val="bottom"/>
          </w:tcPr>
          <w:p w:rsidR="00B22E40" w:rsidRPr="00AC61DB" w:rsidRDefault="00B22E40" w:rsidP="00F011F4">
            <w:pPr>
              <w:jc w:val="center"/>
              <w:rPr>
                <w:rFonts w:ascii="Verdana" w:hAnsi="Verdana" w:cs="Verdana"/>
                <w:color w:val="000000"/>
                <w:sz w:val="16"/>
                <w:szCs w:val="16"/>
              </w:rPr>
            </w:pPr>
            <w:r w:rsidRPr="00AC61DB">
              <w:rPr>
                <w:rFonts w:ascii="Verdana" w:hAnsi="Verdana" w:cs="Verdana"/>
                <w:color w:val="000000"/>
                <w:sz w:val="16"/>
                <w:szCs w:val="16"/>
              </w:rPr>
              <w:t> </w:t>
            </w:r>
          </w:p>
        </w:tc>
        <w:tc>
          <w:tcPr>
            <w:tcW w:w="4160" w:type="dxa"/>
            <w:vAlign w:val="center"/>
          </w:tcPr>
          <w:p w:rsidR="00B22E40" w:rsidRPr="00AC61DB" w:rsidRDefault="00B22E40" w:rsidP="00F011F4">
            <w:pPr>
              <w:jc w:val="right"/>
              <w:rPr>
                <w:rFonts w:ascii="Verdana" w:hAnsi="Verdana" w:cs="Verdana"/>
                <w:sz w:val="16"/>
                <w:szCs w:val="16"/>
              </w:rPr>
            </w:pPr>
            <w:r w:rsidRPr="00AC61DB">
              <w:rPr>
                <w:rFonts w:ascii="Verdana" w:hAnsi="Verdana" w:cs="Verdana"/>
                <w:sz w:val="16"/>
                <w:szCs w:val="16"/>
              </w:rPr>
              <w:t>μερικό σύνολο ομάδας</w:t>
            </w:r>
          </w:p>
        </w:tc>
        <w:tc>
          <w:tcPr>
            <w:tcW w:w="1276" w:type="dxa"/>
            <w:vMerge w:val="restart"/>
            <w:vAlign w:val="center"/>
          </w:tcPr>
          <w:p w:rsidR="00B22E40" w:rsidRPr="00AC61DB" w:rsidRDefault="00B22E40" w:rsidP="00F011F4">
            <w:pPr>
              <w:rPr>
                <w:rFonts w:ascii="Verdana" w:hAnsi="Verdana" w:cs="Verdana"/>
                <w:color w:val="000000"/>
                <w:sz w:val="16"/>
                <w:szCs w:val="16"/>
              </w:rPr>
            </w:pPr>
          </w:p>
        </w:tc>
        <w:tc>
          <w:tcPr>
            <w:tcW w:w="716" w:type="dxa"/>
            <w:noWrap/>
            <w:vAlign w:val="center"/>
          </w:tcPr>
          <w:p w:rsidR="00B22E40" w:rsidRPr="00AC61DB" w:rsidRDefault="00B22E40" w:rsidP="00F011F4">
            <w:pPr>
              <w:rPr>
                <w:rFonts w:ascii="Verdana" w:hAnsi="Verdana" w:cs="Verdana"/>
                <w:sz w:val="16"/>
                <w:szCs w:val="16"/>
              </w:rPr>
            </w:pPr>
            <w:r w:rsidRPr="00AC61DB">
              <w:rPr>
                <w:rFonts w:ascii="Verdana" w:hAnsi="Verdana" w:cs="Verdana"/>
                <w:sz w:val="16"/>
                <w:szCs w:val="16"/>
              </w:rPr>
              <w:t> </w:t>
            </w:r>
          </w:p>
        </w:tc>
        <w:tc>
          <w:tcPr>
            <w:tcW w:w="992" w:type="dxa"/>
            <w:noWrap/>
            <w:vAlign w:val="center"/>
          </w:tcPr>
          <w:p w:rsidR="00B22E40" w:rsidRPr="00AC61DB" w:rsidRDefault="00B22E40" w:rsidP="00F011F4">
            <w:pPr>
              <w:rPr>
                <w:rFonts w:ascii="Verdana" w:hAnsi="Verdana" w:cs="Verdana"/>
                <w:sz w:val="16"/>
                <w:szCs w:val="16"/>
              </w:rPr>
            </w:pPr>
          </w:p>
        </w:tc>
        <w:tc>
          <w:tcPr>
            <w:tcW w:w="1417" w:type="dxa"/>
            <w:noWrap/>
            <w:vAlign w:val="bottom"/>
          </w:tcPr>
          <w:p w:rsidR="00B22E40" w:rsidRPr="00AC61DB" w:rsidRDefault="00B22E40" w:rsidP="00F011F4">
            <w:pPr>
              <w:jc w:val="right"/>
              <w:rPr>
                <w:rFonts w:ascii="Verdana" w:hAnsi="Verdana" w:cs="Verdana"/>
                <w:color w:val="000000"/>
                <w:sz w:val="16"/>
                <w:szCs w:val="16"/>
              </w:rPr>
            </w:pPr>
          </w:p>
        </w:tc>
      </w:tr>
      <w:tr w:rsidR="00B22E40" w:rsidRPr="0012606F">
        <w:trPr>
          <w:trHeight w:val="345"/>
        </w:trPr>
        <w:tc>
          <w:tcPr>
            <w:tcW w:w="541"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ΠΛΗΡΟΦΟΡΙΑΚΕΣ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b/>
                <w:bCs/>
                <w:sz w:val="16"/>
                <w:szCs w:val="16"/>
              </w:rPr>
            </w:pPr>
            <w:r w:rsidRPr="0012606F">
              <w:rPr>
                <w:rFonts w:ascii="Verdana" w:hAnsi="Verdana" w:cs="Verdana"/>
                <w:b/>
                <w:bCs/>
                <w:sz w:val="16"/>
                <w:szCs w:val="16"/>
              </w:rPr>
              <w:t> </w:t>
            </w:r>
          </w:p>
        </w:tc>
        <w:tc>
          <w:tcPr>
            <w:tcW w:w="992" w:type="dxa"/>
            <w:noWrap/>
            <w:vAlign w:val="bottom"/>
          </w:tcPr>
          <w:p w:rsidR="00B22E40" w:rsidRPr="0012606F" w:rsidRDefault="00B22E40" w:rsidP="00F011F4">
            <w:pPr>
              <w:jc w:val="center"/>
              <w:rPr>
                <w:rFonts w:ascii="Verdana" w:hAnsi="Verdana" w:cs="Verdana"/>
                <w:b/>
                <w:bCs/>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31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26</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Π4 (προειδοποιητική για αδιέξοδο)(0,40*0,60)</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44"/>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27</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Π5(προειδοποιητική για αδιεξοδο)(0,40*0,60)</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10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6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28</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Π-21(0,45*0,45)</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29</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Π23 (0,45*0,45)</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56"/>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30</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Π24 (0,20*0,60)</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2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31</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Π25 (0,45*0,45)</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30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4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32</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Π79 (0,80*0,40)</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50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48"/>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33</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Πρ-4α(αρχή ισχύος)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22</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64"/>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34</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Πρ-4γ(τέλος ισχύος)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22</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35</w:t>
            </w:r>
          </w:p>
        </w:tc>
        <w:tc>
          <w:tcPr>
            <w:tcW w:w="4160" w:type="dxa"/>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Πρ-4β(επανάληψη ισχύος)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20</w:t>
            </w:r>
          </w:p>
        </w:tc>
        <w:tc>
          <w:tcPr>
            <w:tcW w:w="992" w:type="dxa"/>
            <w:vAlign w:val="center"/>
          </w:tcPr>
          <w:p w:rsidR="00B22E40" w:rsidRPr="0012606F" w:rsidRDefault="00B22E40" w:rsidP="00F011F4">
            <w:pPr>
              <w:jc w:val="right"/>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80"/>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vAlign w:val="center"/>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 </w:t>
            </w:r>
          </w:p>
        </w:tc>
        <w:tc>
          <w:tcPr>
            <w:tcW w:w="992" w:type="dxa"/>
            <w:vAlign w:val="center"/>
          </w:tcPr>
          <w:p w:rsidR="00B22E40" w:rsidRPr="0012606F" w:rsidRDefault="00B22E40" w:rsidP="00F011F4">
            <w:pPr>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14"/>
        </w:trPr>
        <w:tc>
          <w:tcPr>
            <w:tcW w:w="541" w:type="dxa"/>
            <w:noWrap/>
            <w:vAlign w:val="bottom"/>
          </w:tcPr>
          <w:p w:rsidR="00B22E40" w:rsidRPr="0012606F" w:rsidRDefault="00B22E40" w:rsidP="00F011F4">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vAlign w:val="center"/>
          </w:tcPr>
          <w:p w:rsidR="00B22E40" w:rsidRPr="0012606F" w:rsidRDefault="00B22E40" w:rsidP="00F011F4">
            <w:pPr>
              <w:jc w:val="right"/>
              <w:rPr>
                <w:rFonts w:ascii="Verdana" w:hAnsi="Verdana" w:cs="Verdana"/>
                <w:b/>
                <w:bCs/>
                <w:sz w:val="16"/>
                <w:szCs w:val="16"/>
              </w:rPr>
            </w:pPr>
            <w:r w:rsidRPr="0012606F">
              <w:rPr>
                <w:rFonts w:ascii="Verdana" w:hAnsi="Verdana" w:cs="Verdana"/>
                <w:b/>
                <w:bCs/>
                <w:sz w:val="16"/>
                <w:szCs w:val="16"/>
              </w:rPr>
              <w:t xml:space="preserve">ΣΥΝΟΛΟ </w:t>
            </w:r>
            <w:r>
              <w:rPr>
                <w:rFonts w:ascii="Verdana" w:hAnsi="Verdana" w:cs="Verdana"/>
                <w:b/>
                <w:bCs/>
                <w:sz w:val="16"/>
                <w:szCs w:val="16"/>
              </w:rPr>
              <w:t>ΑΝΕΥ ΦΠΑ</w:t>
            </w:r>
          </w:p>
        </w:tc>
        <w:tc>
          <w:tcPr>
            <w:tcW w:w="1276" w:type="dxa"/>
            <w:vMerge/>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 </w:t>
            </w:r>
          </w:p>
        </w:tc>
        <w:tc>
          <w:tcPr>
            <w:tcW w:w="992" w:type="dxa"/>
            <w:vAlign w:val="center"/>
          </w:tcPr>
          <w:p w:rsidR="00B22E40" w:rsidRPr="0012606F" w:rsidRDefault="00B22E40" w:rsidP="00F011F4">
            <w:pPr>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14"/>
        </w:trPr>
        <w:tc>
          <w:tcPr>
            <w:tcW w:w="541" w:type="dxa"/>
            <w:noWrap/>
            <w:vAlign w:val="bottom"/>
          </w:tcPr>
          <w:p w:rsidR="00B22E40" w:rsidRPr="0012606F" w:rsidRDefault="00B22E40" w:rsidP="00F011F4">
            <w:pPr>
              <w:jc w:val="center"/>
              <w:rPr>
                <w:rFonts w:ascii="Verdana" w:hAnsi="Verdana" w:cs="Verdana"/>
                <w:color w:val="000000"/>
                <w:sz w:val="16"/>
                <w:szCs w:val="16"/>
              </w:rPr>
            </w:pPr>
          </w:p>
        </w:tc>
        <w:tc>
          <w:tcPr>
            <w:tcW w:w="4160" w:type="dxa"/>
            <w:vAlign w:val="center"/>
          </w:tcPr>
          <w:p w:rsidR="00B22E40" w:rsidRPr="0012606F" w:rsidRDefault="00B22E40" w:rsidP="00F011F4">
            <w:pPr>
              <w:jc w:val="center"/>
              <w:rPr>
                <w:rFonts w:ascii="Verdana" w:hAnsi="Verdana" w:cs="Verdana"/>
                <w:b/>
                <w:bCs/>
                <w:sz w:val="16"/>
                <w:szCs w:val="16"/>
              </w:rPr>
            </w:pPr>
            <w:r>
              <w:rPr>
                <w:rFonts w:ascii="Verdana" w:hAnsi="Verdana" w:cs="Verdana"/>
                <w:b/>
                <w:bCs/>
                <w:sz w:val="16"/>
                <w:szCs w:val="16"/>
              </w:rPr>
              <w:t xml:space="preserve">                                     ΦΠΑ24%</w:t>
            </w:r>
          </w:p>
        </w:tc>
        <w:tc>
          <w:tcPr>
            <w:tcW w:w="1276" w:type="dxa"/>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sz w:val="16"/>
                <w:szCs w:val="16"/>
              </w:rPr>
            </w:pPr>
          </w:p>
        </w:tc>
        <w:tc>
          <w:tcPr>
            <w:tcW w:w="992" w:type="dxa"/>
            <w:vAlign w:val="center"/>
          </w:tcPr>
          <w:p w:rsidR="00B22E40" w:rsidRPr="0012606F" w:rsidRDefault="00B22E40" w:rsidP="00F011F4">
            <w:pPr>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14"/>
        </w:trPr>
        <w:tc>
          <w:tcPr>
            <w:tcW w:w="541" w:type="dxa"/>
            <w:noWrap/>
            <w:vAlign w:val="bottom"/>
          </w:tcPr>
          <w:p w:rsidR="00B22E40" w:rsidRPr="0012606F" w:rsidRDefault="00B22E40" w:rsidP="00F011F4">
            <w:pPr>
              <w:jc w:val="center"/>
              <w:rPr>
                <w:rFonts w:ascii="Verdana" w:hAnsi="Verdana" w:cs="Verdana"/>
                <w:color w:val="000000"/>
                <w:sz w:val="16"/>
                <w:szCs w:val="16"/>
              </w:rPr>
            </w:pPr>
          </w:p>
        </w:tc>
        <w:tc>
          <w:tcPr>
            <w:tcW w:w="4160" w:type="dxa"/>
            <w:vAlign w:val="center"/>
          </w:tcPr>
          <w:p w:rsidR="00B22E40" w:rsidRPr="0012606F" w:rsidRDefault="00B22E40" w:rsidP="00F011F4">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276" w:type="dxa"/>
            <w:vAlign w:val="center"/>
          </w:tcPr>
          <w:p w:rsidR="00B22E40" w:rsidRPr="0012606F" w:rsidRDefault="00B22E40" w:rsidP="00F011F4">
            <w:pPr>
              <w:rPr>
                <w:rFonts w:ascii="Verdana" w:hAnsi="Verdana" w:cs="Verdana"/>
                <w:b/>
                <w:bCs/>
                <w:color w:val="000000"/>
                <w:sz w:val="16"/>
                <w:szCs w:val="16"/>
              </w:rPr>
            </w:pPr>
          </w:p>
        </w:tc>
        <w:tc>
          <w:tcPr>
            <w:tcW w:w="716" w:type="dxa"/>
            <w:noWrap/>
            <w:vAlign w:val="center"/>
          </w:tcPr>
          <w:p w:rsidR="00B22E40" w:rsidRPr="0012606F" w:rsidRDefault="00B22E40" w:rsidP="00F011F4">
            <w:pPr>
              <w:rPr>
                <w:rFonts w:ascii="Verdana" w:hAnsi="Verdana" w:cs="Verdana"/>
                <w:sz w:val="16"/>
                <w:szCs w:val="16"/>
              </w:rPr>
            </w:pPr>
          </w:p>
        </w:tc>
        <w:tc>
          <w:tcPr>
            <w:tcW w:w="992" w:type="dxa"/>
            <w:vAlign w:val="center"/>
          </w:tcPr>
          <w:p w:rsidR="00B22E40" w:rsidRPr="0012606F" w:rsidRDefault="00B22E40" w:rsidP="00F011F4">
            <w:pPr>
              <w:rPr>
                <w:rFonts w:ascii="Verdana" w:hAnsi="Verdana" w:cs="Verdana"/>
                <w:sz w:val="16"/>
                <w:szCs w:val="16"/>
              </w:rPr>
            </w:pPr>
          </w:p>
        </w:tc>
        <w:tc>
          <w:tcPr>
            <w:tcW w:w="1417" w:type="dxa"/>
            <w:noWrap/>
            <w:vAlign w:val="bottom"/>
          </w:tcPr>
          <w:p w:rsidR="00B22E40" w:rsidRPr="0012606F" w:rsidRDefault="00B22E40" w:rsidP="00F011F4">
            <w:pPr>
              <w:jc w:val="right"/>
              <w:rPr>
                <w:rFonts w:ascii="Verdana" w:hAnsi="Verdana" w:cs="Verdana"/>
                <w:b/>
                <w:bCs/>
                <w:color w:val="000000"/>
                <w:sz w:val="16"/>
                <w:szCs w:val="16"/>
              </w:rPr>
            </w:pPr>
          </w:p>
        </w:tc>
      </w:tr>
    </w:tbl>
    <w:p w:rsidR="00B22E40" w:rsidRDefault="00B22E40" w:rsidP="00F91380">
      <w:pPr>
        <w:tabs>
          <w:tab w:val="left" w:pos="1139"/>
        </w:tabs>
        <w:jc w:val="both"/>
        <w:rPr>
          <w:rFonts w:ascii="Verdana" w:hAnsi="Verdana" w:cs="Verdana"/>
          <w:sz w:val="20"/>
          <w:szCs w:val="20"/>
        </w:rPr>
      </w:pPr>
    </w:p>
    <w:p w:rsidR="00B22E40" w:rsidRDefault="00B22E40" w:rsidP="00B22E40">
      <w:pPr>
        <w:tabs>
          <w:tab w:val="left" w:pos="1139"/>
        </w:tabs>
        <w:jc w:val="center"/>
        <w:rPr>
          <w:rFonts w:ascii="Verdana" w:hAnsi="Verdana" w:cs="Verdana"/>
          <w:b/>
          <w:bCs/>
          <w:sz w:val="20"/>
          <w:szCs w:val="20"/>
        </w:rPr>
      </w:pPr>
      <w:r w:rsidRPr="00B22E40">
        <w:rPr>
          <w:rFonts w:ascii="Verdana" w:hAnsi="Verdana" w:cs="Verdana"/>
          <w:b/>
          <w:bCs/>
          <w:sz w:val="20"/>
          <w:szCs w:val="20"/>
        </w:rPr>
        <w:t>ΟΜΑΔΑ ΙΙ</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2"/>
        <w:gridCol w:w="1344"/>
        <w:gridCol w:w="754"/>
        <w:gridCol w:w="1045"/>
        <w:gridCol w:w="1492"/>
      </w:tblGrid>
      <w:tr w:rsidR="00B22E40" w:rsidRPr="0012606F">
        <w:trPr>
          <w:trHeight w:val="499"/>
        </w:trPr>
        <w:tc>
          <w:tcPr>
            <w:tcW w:w="4382" w:type="dxa"/>
            <w:vAlign w:val="bottom"/>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ΟΜΑΔΑ ΙΙ - ΑΣΤΙΚΟΣ ΕΞΟΠΛΙΣΜΟΣ</w:t>
            </w:r>
          </w:p>
        </w:tc>
        <w:tc>
          <w:tcPr>
            <w:tcW w:w="1344" w:type="dxa"/>
            <w:vAlign w:val="bottom"/>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B22E40" w:rsidRPr="0012606F" w:rsidRDefault="00B22E4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1492" w:type="dxa"/>
            <w:noWrap/>
            <w:vAlign w:val="bottom"/>
          </w:tcPr>
          <w:p w:rsidR="00B22E40" w:rsidRPr="0012606F" w:rsidRDefault="00B22E40" w:rsidP="00F011F4">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B22E40" w:rsidRPr="0012606F">
        <w:trPr>
          <w:trHeight w:val="324"/>
        </w:trPr>
        <w:tc>
          <w:tcPr>
            <w:tcW w:w="4382" w:type="dxa"/>
            <w:vAlign w:val="bottom"/>
          </w:tcPr>
          <w:p w:rsidR="00B22E40" w:rsidRPr="0012606F" w:rsidRDefault="00B22E40" w:rsidP="00F011F4">
            <w:pPr>
              <w:rPr>
                <w:rFonts w:ascii="Verdana" w:hAnsi="Verdana" w:cs="Verdana"/>
                <w:b/>
                <w:bCs/>
                <w:sz w:val="16"/>
                <w:szCs w:val="16"/>
              </w:rPr>
            </w:pPr>
            <w:r w:rsidRPr="0012606F">
              <w:rPr>
                <w:rFonts w:ascii="Verdana" w:hAnsi="Verdana" w:cs="Verdana"/>
                <w:b/>
                <w:bCs/>
                <w:sz w:val="16"/>
                <w:szCs w:val="16"/>
              </w:rPr>
              <w:t>ΙΣΤΟΙ</w:t>
            </w:r>
          </w:p>
        </w:tc>
        <w:tc>
          <w:tcPr>
            <w:tcW w:w="1344" w:type="dxa"/>
            <w:vAlign w:val="bottom"/>
          </w:tcPr>
          <w:p w:rsidR="00B22E40" w:rsidRPr="0012606F" w:rsidRDefault="00B22E40" w:rsidP="00F011F4">
            <w:pP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B22E40" w:rsidRPr="0012606F" w:rsidRDefault="00B22E40" w:rsidP="00F011F4">
            <w:pP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B22E40" w:rsidRPr="0012606F" w:rsidRDefault="00B22E40" w:rsidP="00F011F4">
            <w:pPr>
              <w:rPr>
                <w:rFonts w:ascii="Verdana" w:hAnsi="Verdana" w:cs="Verdana"/>
                <w:b/>
                <w:bCs/>
                <w:color w:val="000000"/>
                <w:sz w:val="16"/>
                <w:szCs w:val="16"/>
              </w:rPr>
            </w:pPr>
          </w:p>
        </w:tc>
        <w:tc>
          <w:tcPr>
            <w:tcW w:w="1492" w:type="dxa"/>
            <w:noWrap/>
            <w:vAlign w:val="bottom"/>
          </w:tcPr>
          <w:p w:rsidR="00B22E40" w:rsidRPr="0012606F" w:rsidRDefault="00B22E40" w:rsidP="00F011F4">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B22E40" w:rsidRPr="0012606F">
        <w:trPr>
          <w:trHeight w:val="428"/>
        </w:trPr>
        <w:tc>
          <w:tcPr>
            <w:tcW w:w="4382" w:type="dxa"/>
            <w:vAlign w:val="bottom"/>
          </w:tcPr>
          <w:p w:rsidR="00B22E40" w:rsidRPr="0012606F" w:rsidRDefault="00B22E40" w:rsidP="00F011F4">
            <w:pPr>
              <w:rPr>
                <w:rFonts w:ascii="Verdana" w:hAnsi="Verdana" w:cs="Verdana"/>
                <w:sz w:val="16"/>
                <w:szCs w:val="16"/>
              </w:rPr>
            </w:pPr>
            <w:r w:rsidRPr="0012606F">
              <w:rPr>
                <w:rFonts w:ascii="Verdana" w:hAnsi="Verdana" w:cs="Verdana"/>
                <w:sz w:val="16"/>
                <w:szCs w:val="16"/>
              </w:rPr>
              <w:t>ΙΣΤΟΙ 1 1/2"</w:t>
            </w:r>
          </w:p>
        </w:tc>
        <w:tc>
          <w:tcPr>
            <w:tcW w:w="1344" w:type="dxa"/>
            <w:vMerge w:val="restart"/>
            <w:vAlign w:val="center"/>
          </w:tcPr>
          <w:p w:rsidR="00B22E40" w:rsidRPr="0012606F" w:rsidRDefault="00B22E40" w:rsidP="00F011F4">
            <w:pPr>
              <w:jc w:val="center"/>
              <w:rPr>
                <w:rFonts w:ascii="Verdana" w:hAnsi="Verdana" w:cs="Verdana"/>
                <w:b/>
                <w:bCs/>
                <w:sz w:val="16"/>
                <w:szCs w:val="16"/>
              </w:rPr>
            </w:pPr>
            <w:r w:rsidRPr="0012606F">
              <w:rPr>
                <w:rFonts w:ascii="Verdana" w:hAnsi="Verdana" w:cs="Verdana"/>
                <w:b/>
                <w:bCs/>
                <w:sz w:val="16"/>
                <w:szCs w:val="16"/>
              </w:rPr>
              <w:t>34928472-7</w:t>
            </w:r>
          </w:p>
        </w:tc>
        <w:tc>
          <w:tcPr>
            <w:tcW w:w="754" w:type="dxa"/>
            <w:noWrap/>
            <w:vAlign w:val="bottom"/>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B22E40" w:rsidRPr="0012606F" w:rsidRDefault="00B22E40" w:rsidP="00F011F4">
            <w:pPr>
              <w:jc w:val="right"/>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392"/>
        </w:trPr>
        <w:tc>
          <w:tcPr>
            <w:tcW w:w="4382" w:type="dxa"/>
            <w:vAlign w:val="bottom"/>
          </w:tcPr>
          <w:p w:rsidR="00B22E40" w:rsidRPr="0012606F" w:rsidRDefault="00B22E40" w:rsidP="00F011F4">
            <w:pPr>
              <w:rPr>
                <w:rFonts w:ascii="Verdana" w:hAnsi="Verdana" w:cs="Verdana"/>
                <w:sz w:val="16"/>
                <w:szCs w:val="16"/>
              </w:rPr>
            </w:pPr>
            <w:r w:rsidRPr="0012606F">
              <w:rPr>
                <w:rFonts w:ascii="Verdana" w:hAnsi="Verdana" w:cs="Verdana"/>
                <w:sz w:val="16"/>
                <w:szCs w:val="16"/>
              </w:rPr>
              <w:lastRenderedPageBreak/>
              <w:t>ΙΣΤΟΙ 3"</w:t>
            </w:r>
          </w:p>
        </w:tc>
        <w:tc>
          <w:tcPr>
            <w:tcW w:w="1344" w:type="dxa"/>
            <w:vMerge/>
            <w:vAlign w:val="center"/>
          </w:tcPr>
          <w:p w:rsidR="00B22E40" w:rsidRPr="0012606F" w:rsidRDefault="00B22E40" w:rsidP="00F011F4">
            <w:pPr>
              <w:rPr>
                <w:rFonts w:ascii="Verdana" w:hAnsi="Verdana" w:cs="Verdana"/>
                <w:b/>
                <w:bCs/>
                <w:sz w:val="16"/>
                <w:szCs w:val="16"/>
              </w:rPr>
            </w:pPr>
          </w:p>
        </w:tc>
        <w:tc>
          <w:tcPr>
            <w:tcW w:w="754" w:type="dxa"/>
            <w:noWrap/>
            <w:vAlign w:val="bottom"/>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B22E40" w:rsidRPr="0012606F" w:rsidRDefault="00B22E40" w:rsidP="00F011F4">
            <w:pPr>
              <w:jc w:val="right"/>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26"/>
        </w:trPr>
        <w:tc>
          <w:tcPr>
            <w:tcW w:w="4382" w:type="dxa"/>
            <w:vAlign w:val="bottom"/>
          </w:tcPr>
          <w:p w:rsidR="00B22E40" w:rsidRPr="0012606F" w:rsidRDefault="00B22E40" w:rsidP="00F011F4">
            <w:pPr>
              <w:rPr>
                <w:rFonts w:ascii="Verdana" w:hAnsi="Verdana" w:cs="Verdana"/>
                <w:sz w:val="16"/>
                <w:szCs w:val="16"/>
              </w:rPr>
            </w:pPr>
            <w:r w:rsidRPr="0012606F">
              <w:rPr>
                <w:rFonts w:ascii="Verdana" w:hAnsi="Verdana" w:cs="Verdana"/>
                <w:sz w:val="16"/>
                <w:szCs w:val="16"/>
              </w:rPr>
              <w:t>ΕΛΑΣΤΙΚΑ ΚΟΛΩΝΑΚΙΑ ΣΗΜΑΝΣΗΣ(0,75 cm)</w:t>
            </w:r>
          </w:p>
        </w:tc>
        <w:tc>
          <w:tcPr>
            <w:tcW w:w="1344" w:type="dxa"/>
            <w:vAlign w:val="bottom"/>
          </w:tcPr>
          <w:p w:rsidR="00B22E40" w:rsidRPr="0012606F" w:rsidRDefault="00B22E40" w:rsidP="00F011F4">
            <w:pPr>
              <w:rPr>
                <w:rFonts w:ascii="Verdana" w:hAnsi="Verdana" w:cs="Verdana"/>
                <w:b/>
                <w:bCs/>
                <w:sz w:val="16"/>
                <w:szCs w:val="16"/>
              </w:rPr>
            </w:pPr>
            <w:r w:rsidRPr="0012606F">
              <w:rPr>
                <w:rFonts w:ascii="Verdana" w:hAnsi="Verdana" w:cs="Verdana"/>
                <w:b/>
                <w:bCs/>
                <w:sz w:val="16"/>
                <w:szCs w:val="16"/>
              </w:rPr>
              <w:t>34928460-0</w:t>
            </w:r>
          </w:p>
        </w:tc>
        <w:tc>
          <w:tcPr>
            <w:tcW w:w="754" w:type="dxa"/>
            <w:noWrap/>
            <w:vAlign w:val="bottom"/>
          </w:tcPr>
          <w:p w:rsidR="00B22E40" w:rsidRPr="0012606F" w:rsidRDefault="00B22E40" w:rsidP="00F011F4">
            <w:pPr>
              <w:jc w:val="right"/>
              <w:rPr>
                <w:rFonts w:ascii="Verdana" w:hAnsi="Verdana" w:cs="Verdana"/>
                <w:sz w:val="16"/>
                <w:szCs w:val="16"/>
              </w:rPr>
            </w:pPr>
            <w:r w:rsidRPr="0012606F">
              <w:rPr>
                <w:rFonts w:ascii="Verdana" w:hAnsi="Verdana" w:cs="Verdana"/>
                <w:sz w:val="16"/>
                <w:szCs w:val="16"/>
              </w:rPr>
              <w:t>350</w:t>
            </w:r>
          </w:p>
        </w:tc>
        <w:tc>
          <w:tcPr>
            <w:tcW w:w="1045" w:type="dxa"/>
            <w:noWrap/>
            <w:vAlign w:val="bottom"/>
          </w:tcPr>
          <w:p w:rsidR="00B22E40" w:rsidRPr="0012606F" w:rsidRDefault="00B22E40" w:rsidP="00F011F4">
            <w:pPr>
              <w:jc w:val="right"/>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color w:val="000000"/>
                <w:sz w:val="16"/>
                <w:szCs w:val="16"/>
              </w:rPr>
            </w:pPr>
          </w:p>
        </w:tc>
      </w:tr>
      <w:tr w:rsidR="00B22E40" w:rsidRPr="0012606F">
        <w:trPr>
          <w:trHeight w:val="499"/>
        </w:trPr>
        <w:tc>
          <w:tcPr>
            <w:tcW w:w="4382" w:type="dxa"/>
            <w:vAlign w:val="center"/>
          </w:tcPr>
          <w:p w:rsidR="00B22E40" w:rsidRPr="0012606F" w:rsidRDefault="00B22E40" w:rsidP="00F011F4">
            <w:pPr>
              <w:jc w:val="right"/>
              <w:rPr>
                <w:rFonts w:ascii="Verdana" w:hAnsi="Verdana" w:cs="Verdana"/>
                <w:b/>
                <w:bCs/>
                <w:sz w:val="16"/>
                <w:szCs w:val="16"/>
              </w:rPr>
            </w:pPr>
            <w:r w:rsidRPr="0012606F">
              <w:rPr>
                <w:rFonts w:ascii="Verdana" w:hAnsi="Verdana" w:cs="Verdana"/>
                <w:b/>
                <w:bCs/>
                <w:sz w:val="16"/>
                <w:szCs w:val="16"/>
              </w:rPr>
              <w:t>ΣΥΝΟΛΟ ΟΜΑΔΑΣ ΙΙ</w:t>
            </w:r>
          </w:p>
        </w:tc>
        <w:tc>
          <w:tcPr>
            <w:tcW w:w="1344" w:type="dxa"/>
            <w:vAlign w:val="center"/>
          </w:tcPr>
          <w:p w:rsidR="00B22E40" w:rsidRPr="0012606F" w:rsidRDefault="00B22E40" w:rsidP="00F011F4">
            <w:pPr>
              <w:jc w:val="right"/>
              <w:rPr>
                <w:rFonts w:ascii="Verdana" w:hAnsi="Verdana" w:cs="Verdana"/>
                <w:b/>
                <w:bCs/>
                <w:sz w:val="16"/>
                <w:szCs w:val="16"/>
              </w:rPr>
            </w:pPr>
            <w:r w:rsidRPr="0012606F">
              <w:rPr>
                <w:rFonts w:ascii="Verdana" w:hAnsi="Verdana" w:cs="Verdana"/>
                <w:b/>
                <w:bCs/>
                <w:sz w:val="16"/>
                <w:szCs w:val="16"/>
              </w:rPr>
              <w:t> </w:t>
            </w:r>
          </w:p>
        </w:tc>
        <w:tc>
          <w:tcPr>
            <w:tcW w:w="754" w:type="dxa"/>
            <w:noWrap/>
            <w:vAlign w:val="center"/>
          </w:tcPr>
          <w:p w:rsidR="00B22E40" w:rsidRPr="0012606F" w:rsidRDefault="00B22E40" w:rsidP="00F011F4">
            <w:pPr>
              <w:rPr>
                <w:rFonts w:ascii="Verdana" w:hAnsi="Verdana" w:cs="Verdana"/>
                <w:sz w:val="16"/>
                <w:szCs w:val="16"/>
              </w:rPr>
            </w:pPr>
            <w:r w:rsidRPr="0012606F">
              <w:rPr>
                <w:rFonts w:ascii="Verdana" w:hAnsi="Verdana" w:cs="Verdana"/>
                <w:sz w:val="16"/>
                <w:szCs w:val="16"/>
              </w:rPr>
              <w:t> </w:t>
            </w:r>
          </w:p>
        </w:tc>
        <w:tc>
          <w:tcPr>
            <w:tcW w:w="1045" w:type="dxa"/>
            <w:vAlign w:val="center"/>
          </w:tcPr>
          <w:p w:rsidR="00B22E40" w:rsidRPr="0012606F" w:rsidRDefault="00B22E40" w:rsidP="00F011F4">
            <w:pPr>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99"/>
        </w:trPr>
        <w:tc>
          <w:tcPr>
            <w:tcW w:w="4382" w:type="dxa"/>
            <w:vAlign w:val="center"/>
          </w:tcPr>
          <w:p w:rsidR="00B22E40" w:rsidRPr="0012606F" w:rsidRDefault="00B22E40" w:rsidP="00F011F4">
            <w:pPr>
              <w:jc w:val="right"/>
              <w:rPr>
                <w:rFonts w:ascii="Verdana" w:hAnsi="Verdana" w:cs="Verdana"/>
                <w:b/>
                <w:bCs/>
                <w:sz w:val="16"/>
                <w:szCs w:val="16"/>
              </w:rPr>
            </w:pPr>
            <w:r w:rsidRPr="0012606F">
              <w:rPr>
                <w:rFonts w:ascii="Verdana" w:hAnsi="Verdana" w:cs="Verdana"/>
                <w:b/>
                <w:bCs/>
                <w:sz w:val="16"/>
                <w:szCs w:val="16"/>
              </w:rPr>
              <w:t xml:space="preserve">ΣΥΝΟΛΟ </w:t>
            </w:r>
            <w:r>
              <w:rPr>
                <w:rFonts w:ascii="Verdana" w:hAnsi="Verdana" w:cs="Verdana"/>
                <w:b/>
                <w:bCs/>
                <w:sz w:val="16"/>
                <w:szCs w:val="16"/>
              </w:rPr>
              <w:t>ΑΝΕΥ ΦΠΑ</w:t>
            </w:r>
          </w:p>
        </w:tc>
        <w:tc>
          <w:tcPr>
            <w:tcW w:w="1344" w:type="dxa"/>
            <w:vAlign w:val="center"/>
          </w:tcPr>
          <w:p w:rsidR="00B22E40" w:rsidRPr="0012606F" w:rsidRDefault="00B22E40" w:rsidP="00F011F4">
            <w:pPr>
              <w:jc w:val="right"/>
              <w:rPr>
                <w:rFonts w:ascii="Verdana" w:hAnsi="Verdana" w:cs="Verdana"/>
                <w:b/>
                <w:bCs/>
                <w:sz w:val="16"/>
                <w:szCs w:val="16"/>
              </w:rPr>
            </w:pPr>
          </w:p>
        </w:tc>
        <w:tc>
          <w:tcPr>
            <w:tcW w:w="754" w:type="dxa"/>
            <w:noWrap/>
            <w:vAlign w:val="center"/>
          </w:tcPr>
          <w:p w:rsidR="00B22E40" w:rsidRPr="0012606F" w:rsidRDefault="00B22E40" w:rsidP="00F011F4">
            <w:pPr>
              <w:rPr>
                <w:rFonts w:ascii="Verdana" w:hAnsi="Verdana" w:cs="Verdana"/>
                <w:sz w:val="16"/>
                <w:szCs w:val="16"/>
              </w:rPr>
            </w:pPr>
          </w:p>
        </w:tc>
        <w:tc>
          <w:tcPr>
            <w:tcW w:w="1045" w:type="dxa"/>
            <w:vAlign w:val="center"/>
          </w:tcPr>
          <w:p w:rsidR="00B22E40" w:rsidRPr="0012606F" w:rsidRDefault="00B22E40" w:rsidP="00F011F4">
            <w:pPr>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99"/>
        </w:trPr>
        <w:tc>
          <w:tcPr>
            <w:tcW w:w="4382" w:type="dxa"/>
            <w:vAlign w:val="center"/>
          </w:tcPr>
          <w:p w:rsidR="00B22E40" w:rsidRPr="0012606F" w:rsidRDefault="00B22E40" w:rsidP="00F011F4">
            <w:pPr>
              <w:jc w:val="center"/>
              <w:rPr>
                <w:rFonts w:ascii="Verdana" w:hAnsi="Verdana" w:cs="Verdana"/>
                <w:b/>
                <w:bCs/>
                <w:sz w:val="16"/>
                <w:szCs w:val="16"/>
              </w:rPr>
            </w:pPr>
            <w:r>
              <w:rPr>
                <w:rFonts w:ascii="Verdana" w:hAnsi="Verdana" w:cs="Verdana"/>
                <w:b/>
                <w:bCs/>
                <w:sz w:val="16"/>
                <w:szCs w:val="16"/>
              </w:rPr>
              <w:t xml:space="preserve">                                     ΦΠΑ24%</w:t>
            </w:r>
          </w:p>
        </w:tc>
        <w:tc>
          <w:tcPr>
            <w:tcW w:w="1344" w:type="dxa"/>
            <w:vAlign w:val="center"/>
          </w:tcPr>
          <w:p w:rsidR="00B22E40" w:rsidRPr="0012606F" w:rsidRDefault="00B22E40" w:rsidP="00F011F4">
            <w:pPr>
              <w:jc w:val="right"/>
              <w:rPr>
                <w:rFonts w:ascii="Verdana" w:hAnsi="Verdana" w:cs="Verdana"/>
                <w:b/>
                <w:bCs/>
                <w:sz w:val="16"/>
                <w:szCs w:val="16"/>
              </w:rPr>
            </w:pPr>
          </w:p>
        </w:tc>
        <w:tc>
          <w:tcPr>
            <w:tcW w:w="754" w:type="dxa"/>
            <w:noWrap/>
            <w:vAlign w:val="center"/>
          </w:tcPr>
          <w:p w:rsidR="00B22E40" w:rsidRPr="0012606F" w:rsidRDefault="00B22E40" w:rsidP="00F011F4">
            <w:pPr>
              <w:rPr>
                <w:rFonts w:ascii="Verdana" w:hAnsi="Verdana" w:cs="Verdana"/>
                <w:sz w:val="16"/>
                <w:szCs w:val="16"/>
              </w:rPr>
            </w:pPr>
          </w:p>
        </w:tc>
        <w:tc>
          <w:tcPr>
            <w:tcW w:w="1045" w:type="dxa"/>
            <w:vAlign w:val="center"/>
          </w:tcPr>
          <w:p w:rsidR="00B22E40" w:rsidRPr="0012606F" w:rsidRDefault="00B22E40" w:rsidP="00F011F4">
            <w:pPr>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b/>
                <w:bCs/>
                <w:color w:val="000000"/>
                <w:sz w:val="16"/>
                <w:szCs w:val="16"/>
              </w:rPr>
            </w:pPr>
          </w:p>
        </w:tc>
      </w:tr>
      <w:tr w:rsidR="00B22E40" w:rsidRPr="0012606F">
        <w:trPr>
          <w:trHeight w:val="499"/>
        </w:trPr>
        <w:tc>
          <w:tcPr>
            <w:tcW w:w="4382" w:type="dxa"/>
            <w:vAlign w:val="center"/>
          </w:tcPr>
          <w:p w:rsidR="00B22E40" w:rsidRPr="0012606F" w:rsidRDefault="00B22E40" w:rsidP="00F011F4">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344" w:type="dxa"/>
            <w:vAlign w:val="center"/>
          </w:tcPr>
          <w:p w:rsidR="00B22E40" w:rsidRPr="0012606F" w:rsidRDefault="00B22E40" w:rsidP="00F011F4">
            <w:pPr>
              <w:jc w:val="right"/>
              <w:rPr>
                <w:rFonts w:ascii="Verdana" w:hAnsi="Verdana" w:cs="Verdana"/>
                <w:b/>
                <w:bCs/>
                <w:sz w:val="16"/>
                <w:szCs w:val="16"/>
              </w:rPr>
            </w:pPr>
          </w:p>
        </w:tc>
        <w:tc>
          <w:tcPr>
            <w:tcW w:w="754" w:type="dxa"/>
            <w:noWrap/>
            <w:vAlign w:val="center"/>
          </w:tcPr>
          <w:p w:rsidR="00B22E40" w:rsidRPr="0012606F" w:rsidRDefault="00B22E40" w:rsidP="00F011F4">
            <w:pPr>
              <w:rPr>
                <w:rFonts w:ascii="Verdana" w:hAnsi="Verdana" w:cs="Verdana"/>
                <w:sz w:val="16"/>
                <w:szCs w:val="16"/>
              </w:rPr>
            </w:pPr>
          </w:p>
        </w:tc>
        <w:tc>
          <w:tcPr>
            <w:tcW w:w="1045" w:type="dxa"/>
            <w:vAlign w:val="center"/>
          </w:tcPr>
          <w:p w:rsidR="00B22E40" w:rsidRPr="0012606F" w:rsidRDefault="00B22E40" w:rsidP="00F011F4">
            <w:pPr>
              <w:rPr>
                <w:rFonts w:ascii="Verdana" w:hAnsi="Verdana" w:cs="Verdana"/>
                <w:sz w:val="16"/>
                <w:szCs w:val="16"/>
              </w:rPr>
            </w:pPr>
          </w:p>
        </w:tc>
        <w:tc>
          <w:tcPr>
            <w:tcW w:w="1492" w:type="dxa"/>
            <w:noWrap/>
            <w:vAlign w:val="bottom"/>
          </w:tcPr>
          <w:p w:rsidR="00B22E40" w:rsidRPr="0012606F" w:rsidRDefault="00B22E40" w:rsidP="00F011F4">
            <w:pPr>
              <w:jc w:val="right"/>
              <w:rPr>
                <w:rFonts w:ascii="Verdana" w:hAnsi="Verdana" w:cs="Verdana"/>
                <w:b/>
                <w:bCs/>
                <w:color w:val="000000"/>
                <w:sz w:val="16"/>
                <w:szCs w:val="16"/>
              </w:rPr>
            </w:pPr>
          </w:p>
        </w:tc>
      </w:tr>
    </w:tbl>
    <w:p w:rsidR="00B22E40" w:rsidRPr="00B22E40" w:rsidRDefault="00B22E40" w:rsidP="00B22E40">
      <w:pPr>
        <w:tabs>
          <w:tab w:val="left" w:pos="1139"/>
        </w:tabs>
        <w:jc w:val="center"/>
        <w:rPr>
          <w:rFonts w:ascii="Verdana" w:hAnsi="Verdana" w:cs="Verdana"/>
          <w:b/>
          <w:bCs/>
          <w:sz w:val="20"/>
          <w:szCs w:val="20"/>
        </w:rPr>
      </w:pPr>
    </w:p>
    <w:p w:rsidR="00626D23" w:rsidRPr="00B16EC6" w:rsidRDefault="00626D23" w:rsidP="00F91380">
      <w:pPr>
        <w:tabs>
          <w:tab w:val="left" w:pos="1139"/>
        </w:tabs>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ΤΟΠΟΣ, ΧΡΟΝΟΣ ΚΑΙ ΤΡΟΠΟΣ ΠΑΡΑΔΟΣΗΣ</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 xml:space="preserve">Η Προμήθεια των υλικών </w:t>
      </w:r>
      <w:r w:rsidRPr="00B22E40">
        <w:rPr>
          <w:rFonts w:ascii="Verdana" w:hAnsi="Verdana" w:cs="Verdana"/>
          <w:sz w:val="20"/>
          <w:szCs w:val="20"/>
          <w:u w:val="single"/>
        </w:rPr>
        <w:t>θα γίνεται τμηματικά και σε ποσότητες που θα ζητούνται κάθε φορά από τη Δ/νση Τεχνικών έργων και Υποδομών</w:t>
      </w:r>
      <w:r w:rsidRPr="00B22E40">
        <w:rPr>
          <w:rFonts w:ascii="Verdana" w:hAnsi="Verdana" w:cs="Verdana"/>
          <w:sz w:val="20"/>
          <w:szCs w:val="20"/>
        </w:rPr>
        <w:t xml:space="preserve">  κατόπιν έγγραφης ειδοποίησης της Δ/νσης Τεχνικών Έργων και Υποδομών (θα αποστέλλεται με φαξ).</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Ο προμηθευτής υποχρεούται εντός πέντε (5) ημερολογιακών ημερών από την παραλαβή του εγγράφου της Δ/νσης Τεχνικών Έργων και Υποδομών να αποστείλει τα υπό προμήθεια υλικά συνοδευόμενα από επίσημα πιστοποιητικά (όσο αφορά την ποιότητά τους). Η παραλαβή των υλικών θα γίνεται από την Αρμόδιο Επιτροπή  Παραλαβής.</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 xml:space="preserve"> Πριν και μετά την σύναψη της σύμβασης, δεν επιτρέπεται η αλλαγή του εργοστασίου, που δηλώθηκε με την προσφορά και με βάση την οποία έγινε η κατακύρωση. Μπορεί να εγκριθεί, μετά από αιτιολογημένο αίτημα του προμηθευτή, η αλλαγή του εργοστασίου, με απόφαση του αρμόδιου για την διοίκηση του φορέα οργάνου, μετά από γνώμη του αρμόδιου συλλογικού οργάνου.</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Η μεταφορά θα γίνεται με δαπάνη και ευθύνη του αναδόχου Προμηθευτή.</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Σε περίπτωση που δεν παραδοθεί το υπό προμήθεια είδος μέσα στα χρονικά περιθώρια που παρέχονται στον προμηθευτή, του επιβάλλονται με απόφαση της Οικονομικής Επιτροπής οι προβλεπόμενες ποινές από τον Κανονισμό Προμηθειών του Δημοσίου (Π.Δ. 118/2007)</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Ο συμβατικός χρόνος φόρτωσης- παράδοσης μπορεί με απόφαση της ΠΚΜ να μετατίθεται. Μετάθεση γίνεται σε περίπτωση που συντρέχουν λόγοι που συνιστούν ανωτέρα βία. Ο προμηθευτής φέρει αποκλειστικά και ολοκληρωτικά αυτός το βάρος αποδείξεως της ανωτέρας βίας. Δεν μπορεί όμως να την επικαλεσθεί, αν δεν την αναφέρει εγγράφως και δεν προσκομίσει στην Υπηρεσία τα απαραίτητα αποδεικτικά στοιχεία μέσα σε είκοσι μέρες αφότου συμβούν τα περιστατικά που τη συνιστούν και που προκάλεσαν την αδυναμία του να εκτελέσει στο σύνολό της ή μερικά την προμήθεια που ανέλαβε.</w:t>
      </w:r>
    </w:p>
    <w:p w:rsidR="00B22E40" w:rsidRPr="00B22E40" w:rsidRDefault="00B22E40" w:rsidP="00B22E40">
      <w:pPr>
        <w:autoSpaceDE w:val="0"/>
        <w:autoSpaceDN w:val="0"/>
        <w:adjustRightInd w:val="0"/>
        <w:spacing w:after="0" w:line="240" w:lineRule="auto"/>
        <w:ind w:firstLine="360"/>
        <w:jc w:val="both"/>
        <w:rPr>
          <w:rFonts w:ascii="Verdana" w:hAnsi="Verdana" w:cs="Verdana"/>
          <w:sz w:val="20"/>
          <w:szCs w:val="20"/>
        </w:rPr>
      </w:pPr>
      <w:r w:rsidRPr="00B22E40">
        <w:rPr>
          <w:rFonts w:ascii="Verdana" w:hAnsi="Verdana" w:cs="Verdana"/>
          <w:sz w:val="20"/>
          <w:szCs w:val="20"/>
        </w:rPr>
        <w:t xml:space="preserve">Τα προμηθευόμενα υλικά κάθε φορά θα παραδίδονται σε τοποθεσία που θα του υποδεικνύεται από την Δ/νση Τεχνικών Έργων και Υποδομών, σε κατάλληλη συσκευασία που ορίζουν οι κανόνες ασφαλείας για αντίστοιχα υλικά για την μεταφορά και αποθήκευσή τους. </w:t>
      </w:r>
    </w:p>
    <w:p w:rsidR="00B22E40" w:rsidRPr="00B22E40" w:rsidRDefault="00B22E40" w:rsidP="00B22E40">
      <w:pPr>
        <w:autoSpaceDE w:val="0"/>
        <w:autoSpaceDN w:val="0"/>
        <w:adjustRightInd w:val="0"/>
        <w:jc w:val="both"/>
        <w:rPr>
          <w:rFonts w:ascii="Verdana" w:hAnsi="Verdana" w:cs="Verdana"/>
          <w:b/>
          <w:bCs/>
          <w:i/>
          <w:iCs/>
          <w:sz w:val="20"/>
          <w:szCs w:val="20"/>
        </w:rPr>
      </w:pPr>
      <w:r w:rsidRPr="00B22E40">
        <w:rPr>
          <w:rFonts w:ascii="Verdana" w:hAnsi="Verdana" w:cs="Verdana"/>
          <w:b/>
          <w:bCs/>
          <w:i/>
          <w:iCs/>
          <w:sz w:val="20"/>
          <w:szCs w:val="20"/>
        </w:rPr>
        <w:t>Η Επιτροπή Παραλαβής της Διεύθυνσης Τεχνικών Έργων έχει το δικαίωμα να λαμβάνει δείγματα των υπό παράδοση υλικών και να τα στέλνει για εξέταση στα αρμόδια εργαστήρια ( Κ.Ε.Δ.Ε.) του Υπουργείου ΠΕ.ΧΩ.ΔΕ. με έξοδα του αναδόχου όποτε αυτή το κρίνει απαραίτητο.</w:t>
      </w:r>
    </w:p>
    <w:p w:rsidR="00626D23" w:rsidRPr="00B22E40" w:rsidRDefault="00626D23" w:rsidP="00F91380">
      <w:pPr>
        <w:tabs>
          <w:tab w:val="left" w:pos="1139"/>
        </w:tabs>
        <w:jc w:val="both"/>
        <w:rPr>
          <w:rFonts w:ascii="Verdana" w:hAnsi="Verdana" w:cs="Verdana"/>
          <w:sz w:val="20"/>
          <w:szCs w:val="20"/>
        </w:rPr>
      </w:pPr>
      <w:r w:rsidRPr="00B22E40">
        <w:rPr>
          <w:rFonts w:ascii="Verdana" w:hAnsi="Verdana" w:cs="Verdana"/>
          <w:sz w:val="20"/>
          <w:szCs w:val="20"/>
        </w:rPr>
        <w:t>Κατά τα λοιπά εφαρμόζονται οι διατάξεις των άρθρων 206 και 207 του Ν 4412/16</w:t>
      </w:r>
    </w:p>
    <w:p w:rsidR="00626D23" w:rsidRPr="00B16EC6" w:rsidRDefault="00626D23" w:rsidP="00F91380">
      <w:pPr>
        <w:tabs>
          <w:tab w:val="left" w:pos="1139"/>
        </w:tabs>
        <w:jc w:val="both"/>
        <w:rPr>
          <w:rFonts w:ascii="Verdana" w:hAnsi="Verdana" w:cs="Verdana"/>
          <w:sz w:val="20"/>
          <w:szCs w:val="20"/>
        </w:rPr>
      </w:pPr>
    </w:p>
    <w:p w:rsidR="00626D23" w:rsidRPr="00B16EC6" w:rsidRDefault="00626D23" w:rsidP="00F91380">
      <w:pPr>
        <w:tabs>
          <w:tab w:val="left" w:pos="1139"/>
        </w:tabs>
        <w:jc w:val="both"/>
        <w:rPr>
          <w:rFonts w:ascii="Verdana" w:hAnsi="Verdana" w:cs="Verdana"/>
          <w:b/>
          <w:bCs/>
          <w:sz w:val="20"/>
          <w:szCs w:val="20"/>
        </w:rPr>
      </w:pPr>
      <w:r w:rsidRPr="00B16EC6">
        <w:rPr>
          <w:rFonts w:ascii="Verdana" w:hAnsi="Verdana" w:cs="Verdana"/>
          <w:b/>
          <w:bCs/>
          <w:sz w:val="20"/>
          <w:szCs w:val="20"/>
        </w:rPr>
        <w:t>ΑΡΘΡΟ 3</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ΤΡΟΠΟΣ ΠΛΗΡΩΜΗΣ - ΚΡΑΤΗΣΕΙΣ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lastRenderedPageBreak/>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FC0D4F" w:rsidRDefault="00626D23" w:rsidP="00FC0D4F">
      <w:pPr>
        <w:tabs>
          <w:tab w:val="left" w:pos="1139"/>
        </w:tabs>
        <w:jc w:val="both"/>
        <w:rPr>
          <w:rFonts w:ascii="Verdana" w:hAnsi="Verdana" w:cs="Verdana"/>
          <w:sz w:val="20"/>
          <w:szCs w:val="20"/>
        </w:rPr>
      </w:pPr>
      <w:r w:rsidRPr="00FC0D4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FC0D4F" w:rsidRDefault="00626D23" w:rsidP="00FC0D4F">
      <w:pPr>
        <w:tabs>
          <w:tab w:val="left" w:pos="1139"/>
        </w:tabs>
        <w:jc w:val="both"/>
        <w:rPr>
          <w:rFonts w:ascii="Verdana" w:hAnsi="Verdana" w:cs="Verdana"/>
          <w:b/>
          <w:bCs/>
          <w:sz w:val="20"/>
          <w:szCs w:val="20"/>
        </w:rPr>
      </w:pPr>
      <w:r w:rsidRPr="00FC0D4F">
        <w:rPr>
          <w:rFonts w:ascii="Verdana" w:hAnsi="Verdana" w:cs="Verdana"/>
          <w:b/>
          <w:bCs/>
          <w:sz w:val="20"/>
          <w:szCs w:val="20"/>
        </w:rPr>
        <w:t>α)</w:t>
      </w:r>
      <w:r w:rsidRPr="00FC0D4F">
        <w:rPr>
          <w:rFonts w:ascii="Verdana" w:hAnsi="Verdana" w:cs="Verdana"/>
          <w:sz w:val="20"/>
          <w:szCs w:val="20"/>
        </w:rPr>
        <w:t xml:space="preserve"> Κράτηση </w:t>
      </w:r>
      <w:r w:rsidRPr="00FC0D4F">
        <w:rPr>
          <w:rFonts w:ascii="Verdana" w:hAnsi="Verdana" w:cs="Verdana"/>
          <w:b/>
          <w:bCs/>
          <w:sz w:val="20"/>
          <w:szCs w:val="20"/>
        </w:rPr>
        <w:t xml:space="preserve">0,06% υπέρ της Ε.Α.Α.ΔΗ.ΣΥ </w:t>
      </w:r>
      <w:r w:rsidRPr="00FC0D4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FC0D4F">
        <w:rPr>
          <w:rFonts w:ascii="Verdana" w:hAnsi="Verdana" w:cs="Verdana"/>
          <w:b/>
          <w:bCs/>
          <w:sz w:val="20"/>
          <w:szCs w:val="20"/>
        </w:rPr>
        <w:t>κράτηση τέλους χαρτοσήμου 3%, πλέον εισφοράς 20% υπέρ Ο.Γ.Α.</w:t>
      </w:r>
    </w:p>
    <w:p w:rsidR="00626D23" w:rsidRPr="00FC0D4F" w:rsidRDefault="00626D23" w:rsidP="00FC0D4F">
      <w:pPr>
        <w:tabs>
          <w:tab w:val="left" w:pos="1139"/>
        </w:tabs>
        <w:jc w:val="both"/>
        <w:rPr>
          <w:rFonts w:ascii="Verdana" w:hAnsi="Verdana" w:cs="Verdana"/>
          <w:b/>
          <w:bCs/>
          <w:sz w:val="20"/>
          <w:szCs w:val="20"/>
        </w:rPr>
      </w:pPr>
      <w:r w:rsidRPr="00FC0D4F">
        <w:rPr>
          <w:rFonts w:ascii="Verdana" w:hAnsi="Verdana" w:cs="Verdana"/>
          <w:b/>
          <w:bCs/>
          <w:sz w:val="20"/>
          <w:szCs w:val="20"/>
        </w:rPr>
        <w:t xml:space="preserve">β) Κράτηση ύψους 0,02% υπέρ του Δημοσίου, </w:t>
      </w:r>
      <w:r w:rsidRPr="00FC0D4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FC0D4F">
        <w:rPr>
          <w:rFonts w:ascii="Verdana" w:hAnsi="Verdana" w:cs="Verdana"/>
          <w:b/>
          <w:bCs/>
          <w:sz w:val="20"/>
          <w:szCs w:val="20"/>
          <w:vertAlign w:val="superscript"/>
        </w:rPr>
        <w:footnoteReference w:id="18"/>
      </w:r>
    </w:p>
    <w:p w:rsidR="00626D23" w:rsidRPr="00FC0D4F" w:rsidRDefault="00626D23" w:rsidP="00FC0D4F">
      <w:pPr>
        <w:tabs>
          <w:tab w:val="left" w:pos="1139"/>
        </w:tabs>
        <w:jc w:val="both"/>
        <w:rPr>
          <w:rFonts w:ascii="Verdana" w:hAnsi="Verdana" w:cs="Verdana"/>
          <w:b/>
          <w:bCs/>
          <w:sz w:val="20"/>
          <w:szCs w:val="20"/>
        </w:rPr>
      </w:pPr>
      <w:r w:rsidRPr="00FC0D4F">
        <w:rPr>
          <w:rFonts w:ascii="Verdana" w:hAnsi="Verdana" w:cs="Verdana"/>
          <w:b/>
          <w:bCs/>
          <w:sz w:val="20"/>
          <w:szCs w:val="20"/>
        </w:rPr>
        <w:t xml:space="preserve">γ) Κράτηση 0,06% υπέρ της Α.Ε.Π.Π ( Αρχής Εξέτασης Προδικαστικών Προσφυγών )  </w:t>
      </w:r>
      <w:r w:rsidRPr="00FC0D4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FC0D4F">
        <w:rPr>
          <w:rFonts w:ascii="Verdana" w:hAnsi="Verdana" w:cs="Verdana"/>
          <w:b/>
          <w:bCs/>
          <w:sz w:val="20"/>
          <w:szCs w:val="20"/>
        </w:rPr>
        <w:t>.</w:t>
      </w:r>
      <w:r w:rsidRPr="00FC0D4F">
        <w:rPr>
          <w:rFonts w:ascii="Verdana" w:hAnsi="Verdana" w:cs="Verdana"/>
          <w:b/>
          <w:bCs/>
          <w:sz w:val="20"/>
          <w:szCs w:val="20"/>
          <w:vertAlign w:val="superscript"/>
        </w:rPr>
        <w:footnoteReference w:id="19"/>
      </w:r>
      <w:r w:rsidRPr="00FC0D4F">
        <w:rPr>
          <w:rFonts w:ascii="Verdana" w:hAnsi="Verdana" w:cs="Verdana"/>
          <w:b/>
          <w:bCs/>
          <w:sz w:val="20"/>
          <w:szCs w:val="20"/>
        </w:rPr>
        <w:t>.Επί  της κράτησης αυτής υπολογίζεται χαρτόσημο 3% και επί του χαρτοσήμου Ο.Γ.Α 20%</w:t>
      </w:r>
    </w:p>
    <w:p w:rsidR="00626D23" w:rsidRPr="00FC0D4F" w:rsidRDefault="00626D23" w:rsidP="00FC0D4F">
      <w:pPr>
        <w:tabs>
          <w:tab w:val="left" w:pos="1139"/>
        </w:tabs>
        <w:jc w:val="both"/>
        <w:rPr>
          <w:rFonts w:ascii="Verdana" w:hAnsi="Verdana" w:cs="Verdana"/>
          <w:sz w:val="20"/>
          <w:szCs w:val="20"/>
        </w:rPr>
      </w:pPr>
      <w:r w:rsidRPr="00FC0D4F">
        <w:rPr>
          <w:rFonts w:ascii="Verdana" w:hAnsi="Verdana" w:cs="Verdana"/>
          <w:sz w:val="20"/>
          <w:szCs w:val="20"/>
        </w:rPr>
        <w:t>.Ο Φ.Π.Α. βαρύνει την Αναθέτουσα Αρχή  και αποδίδεται από τον Ανάδοχο.</w:t>
      </w:r>
    </w:p>
    <w:p w:rsidR="00626D23" w:rsidRPr="00FC0D4F" w:rsidRDefault="00626D23" w:rsidP="00FC0D4F">
      <w:pPr>
        <w:tabs>
          <w:tab w:val="left" w:pos="1139"/>
        </w:tabs>
        <w:jc w:val="both"/>
        <w:rPr>
          <w:rFonts w:ascii="Verdana" w:hAnsi="Verdana" w:cs="Verdana"/>
          <w:sz w:val="20"/>
          <w:szCs w:val="20"/>
        </w:rPr>
      </w:pPr>
      <w:r w:rsidRPr="00FC0D4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Η συνολική δαπάνη της προμήθειας βαρύνει τον προϋπολογισμό του Δήμου οικονομικού έτους 201</w:t>
      </w:r>
      <w:r w:rsidR="001E014A">
        <w:rPr>
          <w:rFonts w:ascii="Verdana" w:hAnsi="Verdana" w:cs="Verdana"/>
          <w:sz w:val="20"/>
          <w:szCs w:val="20"/>
        </w:rPr>
        <w:t>8</w:t>
      </w:r>
      <w:r w:rsidRPr="00B16EC6">
        <w:rPr>
          <w:rFonts w:ascii="Verdana" w:hAnsi="Verdana" w:cs="Verdana"/>
          <w:sz w:val="20"/>
          <w:szCs w:val="20"/>
        </w:rPr>
        <w:t xml:space="preserve">, και συγκεκριμένα </w:t>
      </w:r>
      <w:r w:rsidR="001E014A">
        <w:rPr>
          <w:rFonts w:ascii="Verdana" w:hAnsi="Verdana" w:cs="Verdana"/>
          <w:sz w:val="20"/>
          <w:szCs w:val="20"/>
        </w:rPr>
        <w:t>τον Κ.Α. 30-7135.0031.</w:t>
      </w:r>
    </w:p>
    <w:p w:rsidR="00626D23" w:rsidRPr="00B16EC6" w:rsidRDefault="00626D23" w:rsidP="00F91380">
      <w:pPr>
        <w:tabs>
          <w:tab w:val="left" w:pos="1139"/>
        </w:tabs>
        <w:jc w:val="both"/>
        <w:rPr>
          <w:rFonts w:ascii="Verdana" w:hAnsi="Verdana" w:cs="Verdana"/>
          <w:b/>
          <w:bCs/>
          <w:sz w:val="20"/>
          <w:szCs w:val="20"/>
        </w:rPr>
      </w:pPr>
      <w:r w:rsidRPr="00B16EC6">
        <w:rPr>
          <w:rFonts w:ascii="Verdana" w:hAnsi="Verdana" w:cs="Verdana"/>
          <w:b/>
          <w:bCs/>
          <w:sz w:val="20"/>
          <w:szCs w:val="20"/>
        </w:rPr>
        <w:t>ΑΡΘΡΟ 4ο: ΕΠΙΤΡΟΠΗ ΠΑΡΑΚΟΛΟΥΘΗΣΗΣ ΚΑΙ ΠΑΡΑΛΑΒΗΣ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Η παραλαβή των υλικών γίνεται από αρμόδια Επιτροπή Παραλαβής.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lastRenderedPageBreak/>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Μετά την ολοκλήρωση της ως άνω διαδικασίας η Επιτροπή Παραλαβής μπορεί:</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α) να παραλάβει το υλικό,</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β) να παραλάβει το υλικό με παρατηρήσεις λόγω αποκλίσεων από τις τεχνικές προδιαγραφές της σύμβασης,</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γ) να απορρίψει το υλικό</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w:t>
      </w:r>
      <w:r>
        <w:rPr>
          <w:rStyle w:val="a9"/>
          <w:rFonts w:ascii="Verdana" w:hAnsi="Verdana" w:cs="Verdana"/>
          <w:sz w:val="20"/>
          <w:szCs w:val="20"/>
        </w:rPr>
        <w:footnoteReference w:id="20"/>
      </w:r>
      <w:r w:rsidRPr="00B16EC6">
        <w:rPr>
          <w:rFonts w:ascii="Verdana" w:hAnsi="Verdana" w:cs="Verdana"/>
          <w:sz w:val="20"/>
          <w:szCs w:val="20"/>
        </w:rPr>
        <w:t xml:space="preserve"> </w:t>
      </w:r>
    </w:p>
    <w:p w:rsidR="00626D23" w:rsidRPr="00B16EC6" w:rsidRDefault="00626D23" w:rsidP="00F91380">
      <w:pPr>
        <w:rPr>
          <w:rFonts w:ascii="Verdana" w:hAnsi="Verdana" w:cs="Verdana"/>
          <w:sz w:val="20"/>
          <w:szCs w:val="20"/>
        </w:rPr>
      </w:pPr>
      <w:r w:rsidRPr="00B16EC6">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626D23" w:rsidRPr="00B16EC6" w:rsidRDefault="00626D23" w:rsidP="00F91380">
      <w:pPr>
        <w:rPr>
          <w:rFonts w:ascii="Verdana" w:hAnsi="Verdana" w:cs="Verdana"/>
          <w:sz w:val="20"/>
          <w:szCs w:val="20"/>
        </w:rPr>
      </w:pPr>
      <w:r w:rsidRPr="00B16EC6">
        <w:rPr>
          <w:rFonts w:ascii="Verdana" w:hAnsi="Verdana" w:cs="Verdana"/>
          <w:sz w:val="20"/>
          <w:szCs w:val="20"/>
        </w:rPr>
        <w:t>Κατά τα λοιπά ισχύουν οι διατάξεις των άρθρων 208 και 209 του Ν.4412/16.</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ΥΠΟΧΡΕΩΣΕΙΣ ΑΝΑΔΟΧΟΥ</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Δ/νση του Δήμου.</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ΥΠΟΚΑΤΑΣΤΑΣΗ ΑΝΑΔΟΧΟΥ</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lastRenderedPageBreak/>
        <w:t>Ο Ανάδοχος δε δικαιούται να μεταβιβάσει ή εκχωρήσει τη Σύμβαση ή μέρος αυτής χωρίς την έγγραφη συναίνεση της Αναθέτουσας Αρχής.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 xml:space="preserve">Εάν ο Ανάδοχος προβεί σε μεταβίβαση ή εκχώρηση χωρίς την προηγούμενη έγγραφη συναίνεση του Δήμου, η τελευταία δικαιούται, χωρίς προηγούμενη όχληση, να επιβάλει αυτοδικαίως τις κυρώσεις για αθέτηση της Σύμβασης. </w:t>
      </w:r>
    </w:p>
    <w:p w:rsidR="00626D23" w:rsidRPr="00B16EC6" w:rsidRDefault="00626D23" w:rsidP="00061F4D">
      <w:pPr>
        <w:jc w:val="both"/>
        <w:rPr>
          <w:rFonts w:ascii="Verdana" w:hAnsi="Verdana" w:cs="Verdana"/>
          <w:b/>
          <w:bCs/>
          <w:sz w:val="20"/>
          <w:szCs w:val="20"/>
        </w:rPr>
      </w:pPr>
      <w:r w:rsidRPr="00B16EC6">
        <w:rPr>
          <w:rFonts w:ascii="Verdana" w:hAnsi="Verdana" w:cs="Verdana"/>
          <w:b/>
          <w:bCs/>
          <w:sz w:val="20"/>
          <w:szCs w:val="20"/>
        </w:rPr>
        <w:t>ΑΡΘΡΟ 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ΤΡΟΠΟΠΟΙΗΣΗ ΤΗΣ ΣΥΜΒΑΣΗΣ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8</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ΜΟΝΟΜΕΡΗΣ ΛΥΣΗ ΤΗΣ ΣΥΜΒΑΣΗΣ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ΙΣΧΥΣ ΤΗΣ ΣΥΜΒΑΣΗΣ</w:t>
      </w:r>
    </w:p>
    <w:p w:rsidR="00626D23" w:rsidRPr="00B16EC6" w:rsidRDefault="00626D23" w:rsidP="00061F4D">
      <w:pPr>
        <w:rPr>
          <w:rFonts w:ascii="Verdana" w:hAnsi="Verdana" w:cs="Verdana"/>
          <w:sz w:val="20"/>
          <w:szCs w:val="20"/>
        </w:rPr>
      </w:pPr>
      <w:r w:rsidRPr="00B16EC6">
        <w:rPr>
          <w:rFonts w:ascii="Verdana" w:hAnsi="Verdana" w:cs="Verdana"/>
          <w:sz w:val="20"/>
          <w:szCs w:val="20"/>
        </w:rPr>
        <w:t xml:space="preserve">Η ισχύς της παρούσης συμβάσεως αρχίζει από την υπογραφή </w:t>
      </w:r>
      <w:r w:rsidR="00C14410">
        <w:rPr>
          <w:rFonts w:ascii="Verdana" w:hAnsi="Verdana" w:cs="Verdana"/>
          <w:sz w:val="20"/>
          <w:szCs w:val="20"/>
        </w:rPr>
        <w:t>της, και ισχύει για ένα έτος</w:t>
      </w:r>
      <w:r w:rsidRPr="00B16EC6">
        <w:rPr>
          <w:rFonts w:ascii="Verdana" w:hAnsi="Verdana" w:cs="Verdana"/>
          <w:sz w:val="20"/>
          <w:szCs w:val="20"/>
        </w:rPr>
        <w:t xml:space="preserve"> και μέχρι την παράδοση του συνόλου των υπό προμήθεια ειδών</w:t>
      </w:r>
      <w:r w:rsidR="00C14410">
        <w:rPr>
          <w:rFonts w:ascii="Verdana" w:hAnsi="Verdana" w:cs="Verdana"/>
          <w:sz w:val="20"/>
          <w:szCs w:val="20"/>
        </w:rPr>
        <w:t>.</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10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ΚΗΡΥΞΗ ΑΝΑΔΟΧΟΥ ΩΣ ΕΚΠΤΩΤΟΥ – ΚΥΡΩΣΕΙΣ</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lastRenderedPageBreak/>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626D23" w:rsidRPr="00B16EC6" w:rsidRDefault="00626D23" w:rsidP="00061F4D">
      <w:pPr>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626D23" w:rsidRPr="00B16EC6" w:rsidRDefault="00626D23" w:rsidP="00061F4D">
      <w:pPr>
        <w:rPr>
          <w:rFonts w:ascii="Verdana" w:hAnsi="Verdana" w:cs="Verdana"/>
          <w:b/>
          <w:bCs/>
          <w:sz w:val="20"/>
          <w:szCs w:val="20"/>
        </w:rPr>
      </w:pPr>
      <w:r w:rsidRPr="00B16EC6">
        <w:rPr>
          <w:rFonts w:ascii="Verdana" w:hAnsi="Verdana" w:cs="Verdana"/>
          <w:b/>
          <w:bCs/>
          <w:sz w:val="20"/>
          <w:szCs w:val="20"/>
        </w:rPr>
        <w:t>ΑΡΘΡΟ 11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ΕΠΙΛΥΣΗ ΔΙΑΦΟΡΩΝ – ΕΦΑΡΜΟΣΤΕΟ ΔΙΚΑΙΟ</w:t>
      </w:r>
    </w:p>
    <w:p w:rsidR="00C14410" w:rsidRPr="00B16EC6" w:rsidRDefault="00C14410" w:rsidP="00C14410">
      <w:pPr>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Νομοθεσία </w:t>
      </w:r>
      <w:r>
        <w:rPr>
          <w:rFonts w:ascii="Verdana" w:hAnsi="Verdana" w:cs="Verdana"/>
          <w:sz w:val="20"/>
          <w:szCs w:val="20"/>
        </w:rPr>
        <w:t>,</w:t>
      </w:r>
      <w:r w:rsidRPr="00B16EC6">
        <w:rPr>
          <w:rFonts w:ascii="Verdana" w:hAnsi="Verdana" w:cs="Verdana"/>
          <w:sz w:val="20"/>
          <w:szCs w:val="20"/>
        </w:rPr>
        <w:t xml:space="preserve">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w:t>
      </w:r>
      <w:r>
        <w:rPr>
          <w:rFonts w:ascii="Verdana" w:hAnsi="Verdana" w:cs="Verdana"/>
          <w:sz w:val="20"/>
          <w:szCs w:val="20"/>
        </w:rPr>
        <w:t>Δωδ/σου</w:t>
      </w:r>
      <w:r w:rsidRPr="00B16EC6">
        <w:rPr>
          <w:rFonts w:ascii="Verdana" w:hAnsi="Verdana" w:cs="Verdana"/>
          <w:sz w:val="20"/>
          <w:szCs w:val="20"/>
        </w:rPr>
        <w:t xml:space="preserve">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C14410" w:rsidRPr="00B16EC6" w:rsidRDefault="00C14410" w:rsidP="00C14410">
      <w:pPr>
        <w:jc w:val="both"/>
        <w:rPr>
          <w:rFonts w:ascii="Verdana" w:hAnsi="Verdana" w:cs="Verdana"/>
          <w:sz w:val="20"/>
          <w:szCs w:val="20"/>
        </w:rPr>
      </w:pPr>
      <w:r w:rsidRPr="00B16EC6">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B16EC6">
        <w:rPr>
          <w:rFonts w:ascii="Verdana" w:hAnsi="Verdana" w:cs="Verdana"/>
          <w:sz w:val="20"/>
          <w:szCs w:val="20"/>
        </w:rPr>
        <w:t xml:space="preserve"> όμοια πρωτότυπα, από τα οποία </w:t>
      </w:r>
      <w:r>
        <w:rPr>
          <w:rFonts w:ascii="Verdana" w:hAnsi="Verdana" w:cs="Verdana"/>
          <w:sz w:val="20"/>
          <w:szCs w:val="20"/>
        </w:rPr>
        <w:t>τα</w:t>
      </w:r>
      <w:r w:rsidRPr="00B16EC6">
        <w:rPr>
          <w:rFonts w:ascii="Verdana" w:hAnsi="Verdana" w:cs="Verdana"/>
          <w:sz w:val="20"/>
          <w:szCs w:val="20"/>
        </w:rPr>
        <w:t xml:space="preserve"> </w:t>
      </w:r>
      <w:r>
        <w:rPr>
          <w:rFonts w:ascii="Verdana" w:hAnsi="Verdana" w:cs="Verdana"/>
          <w:sz w:val="20"/>
          <w:szCs w:val="20"/>
        </w:rPr>
        <w:t>τρία</w:t>
      </w:r>
      <w:r w:rsidRPr="00B16EC6">
        <w:rPr>
          <w:rFonts w:ascii="Verdana" w:hAnsi="Verdana" w:cs="Verdana"/>
          <w:sz w:val="20"/>
          <w:szCs w:val="20"/>
        </w:rPr>
        <w:t xml:space="preserve"> κατατέθηκ</w:t>
      </w:r>
      <w:r>
        <w:rPr>
          <w:rFonts w:ascii="Verdana" w:hAnsi="Verdana" w:cs="Verdana"/>
          <w:sz w:val="20"/>
          <w:szCs w:val="20"/>
        </w:rPr>
        <w:t>αν</w:t>
      </w:r>
      <w:r w:rsidRPr="00B16EC6">
        <w:rPr>
          <w:rFonts w:ascii="Verdana" w:hAnsi="Verdana" w:cs="Verdana"/>
          <w:sz w:val="20"/>
          <w:szCs w:val="20"/>
        </w:rPr>
        <w:t xml:space="preserve"> </w:t>
      </w:r>
      <w:r>
        <w:rPr>
          <w:rFonts w:ascii="Verdana" w:hAnsi="Verdana" w:cs="Verdana"/>
          <w:sz w:val="20"/>
          <w:szCs w:val="20"/>
        </w:rPr>
        <w:t>στο</w:t>
      </w:r>
      <w:r w:rsidRPr="00B16EC6">
        <w:rPr>
          <w:rFonts w:ascii="Verdana" w:hAnsi="Verdana" w:cs="Verdana"/>
          <w:sz w:val="20"/>
          <w:szCs w:val="20"/>
        </w:rPr>
        <w:t xml:space="preserve"> Δήμο, το δε άλλο επιδόθηκε στον «ΑΝΑΔΟΧΟ».</w:t>
      </w:r>
    </w:p>
    <w:p w:rsidR="00626D23" w:rsidRPr="00B16EC6" w:rsidRDefault="00B47F42" w:rsidP="00061F4D">
      <w:pPr>
        <w:rPr>
          <w:rFonts w:ascii="Verdana" w:hAnsi="Verdana" w:cs="Verdana"/>
          <w:sz w:val="20"/>
          <w:szCs w:val="20"/>
        </w:rPr>
      </w:pPr>
      <w:r>
        <w:rPr>
          <w:rFonts w:ascii="Verdana" w:hAnsi="Verdana" w:cs="Verdana"/>
          <w:sz w:val="20"/>
          <w:szCs w:val="20"/>
        </w:rPr>
        <w:t xml:space="preserve">                                         </w:t>
      </w:r>
      <w:r w:rsidR="00626D23" w:rsidRPr="00B16EC6">
        <w:rPr>
          <w:rFonts w:ascii="Verdana" w:hAnsi="Verdana" w:cs="Verdana"/>
          <w:sz w:val="20"/>
          <w:szCs w:val="20"/>
        </w:rPr>
        <w:t>ΟΙ ΣΥΜΒΑΛΛΟΜΕΝΟΙ</w:t>
      </w:r>
    </w:p>
    <w:p w:rsidR="00626D23" w:rsidRPr="00B16EC6" w:rsidRDefault="00626D23" w:rsidP="00061F4D">
      <w:pPr>
        <w:rPr>
          <w:rFonts w:ascii="Verdana" w:hAnsi="Verdana" w:cs="Verdana"/>
          <w:sz w:val="20"/>
          <w:szCs w:val="20"/>
        </w:rPr>
      </w:pPr>
    </w:p>
    <w:p w:rsidR="00626D23" w:rsidRPr="00B16EC6" w:rsidRDefault="00626D23" w:rsidP="00061F4D">
      <w:pPr>
        <w:rPr>
          <w:rFonts w:ascii="Verdana" w:hAnsi="Verdana" w:cs="Verdana"/>
          <w:sz w:val="20"/>
          <w:szCs w:val="20"/>
        </w:rPr>
      </w:pPr>
    </w:p>
    <w:p w:rsidR="00626D23" w:rsidRPr="00B16EC6" w:rsidRDefault="00626D23" w:rsidP="00061F4D">
      <w:pPr>
        <w:rPr>
          <w:rFonts w:ascii="Verdana" w:hAnsi="Verdana" w:cs="Verdana"/>
          <w:sz w:val="20"/>
          <w:szCs w:val="20"/>
        </w:rPr>
      </w:pPr>
      <w:r w:rsidRPr="00B16EC6">
        <w:rPr>
          <w:rFonts w:ascii="Verdana" w:hAnsi="Verdana" w:cs="Verdana"/>
          <w:sz w:val="20"/>
          <w:szCs w:val="20"/>
        </w:rPr>
        <w:t xml:space="preserve">Ο  ΔΗΜΑΡΧΟΣ                                                        Ο   ΠΡΟΜΗΘΕΥΤΗΣ </w:t>
      </w:r>
    </w:p>
    <w:p w:rsidR="00626D23" w:rsidRPr="00B16EC6" w:rsidRDefault="00626D23" w:rsidP="009E6A46">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9E6A46">
      <w:pPr>
        <w:rPr>
          <w:rFonts w:ascii="Verdana" w:hAnsi="Verdana" w:cs="Verdana"/>
          <w:sz w:val="20"/>
          <w:szCs w:val="20"/>
        </w:rPr>
      </w:pPr>
    </w:p>
    <w:p w:rsidR="00626D23" w:rsidRPr="00B16EC6" w:rsidRDefault="00626D23" w:rsidP="009E6A46">
      <w:pPr>
        <w:rPr>
          <w:rFonts w:ascii="Verdana" w:hAnsi="Verdana" w:cs="Verdana"/>
          <w:b/>
          <w:bCs/>
          <w:sz w:val="20"/>
          <w:szCs w:val="20"/>
        </w:rPr>
      </w:pPr>
      <w:r w:rsidRPr="00B16EC6">
        <w:rPr>
          <w:rFonts w:ascii="Verdana" w:hAnsi="Verdana" w:cs="Verdana"/>
          <w:sz w:val="20"/>
          <w:szCs w:val="20"/>
        </w:rPr>
        <w:t xml:space="preserve"> </w:t>
      </w:r>
      <w:r w:rsidRPr="00B45A7C">
        <w:rPr>
          <w:rFonts w:ascii="Verdana" w:hAnsi="Verdana" w:cs="Verdana"/>
          <w:color w:val="5B9BD5"/>
          <w:sz w:val="20"/>
          <w:szCs w:val="20"/>
        </w:rPr>
        <w:t xml:space="preserve"> </w:t>
      </w:r>
      <w:r w:rsidR="00B47F42">
        <w:rPr>
          <w:rFonts w:ascii="Verdana" w:hAnsi="Verdana" w:cs="Verdana"/>
          <w:color w:val="5B9BD5"/>
          <w:sz w:val="20"/>
          <w:szCs w:val="20"/>
        </w:rPr>
        <w:t xml:space="preserve">                                    </w:t>
      </w:r>
      <w:r w:rsidRPr="00B45A7C">
        <w:rPr>
          <w:rFonts w:ascii="Verdana" w:hAnsi="Verdana" w:cs="Verdana"/>
          <w:b/>
          <w:bCs/>
          <w:color w:val="5B9BD5"/>
          <w:sz w:val="20"/>
          <w:szCs w:val="20"/>
        </w:rPr>
        <w:t>ΠΑΡΑΡΤΗΜΑ «Ε ΄»</w:t>
      </w:r>
    </w:p>
    <w:p w:rsidR="00626D23" w:rsidRPr="00B16EC6" w:rsidRDefault="00626D23" w:rsidP="00C14410">
      <w:pPr>
        <w:jc w:val="center"/>
        <w:rPr>
          <w:rFonts w:ascii="Verdana" w:hAnsi="Verdana" w:cs="Verdana"/>
          <w:sz w:val="20"/>
          <w:szCs w:val="20"/>
        </w:rPr>
      </w:pPr>
      <w:r w:rsidRPr="00B16EC6">
        <w:rPr>
          <w:rFonts w:ascii="Verdana" w:hAnsi="Verdana" w:cs="Verdana"/>
          <w:sz w:val="20"/>
          <w:szCs w:val="20"/>
        </w:rPr>
        <w:t>ΕΝΤΥΠΑ  ΟΙΚΟΝΟΜΙΚΩΝ   ΠΡΟΣΦΟΡΩΝ</w:t>
      </w:r>
    </w:p>
    <w:p w:rsidR="00626D23" w:rsidRPr="00B16EC6" w:rsidRDefault="00626D23" w:rsidP="00C14410">
      <w:pPr>
        <w:tabs>
          <w:tab w:val="left" w:pos="1105"/>
        </w:tabs>
        <w:jc w:val="center"/>
        <w:rPr>
          <w:rFonts w:ascii="Verdana" w:hAnsi="Verdana" w:cs="Verdana"/>
          <w:b/>
          <w:bCs/>
          <w:sz w:val="20"/>
          <w:szCs w:val="20"/>
        </w:rPr>
      </w:pPr>
      <w:r w:rsidRPr="00B16EC6">
        <w:rPr>
          <w:rFonts w:ascii="Verdana" w:hAnsi="Verdana" w:cs="Verdana"/>
          <w:b/>
          <w:bCs/>
          <w:sz w:val="20"/>
          <w:szCs w:val="20"/>
        </w:rPr>
        <w:t>ΕΝΤΥΠΟ ΟΙΚΟΝΟΜΙΚΗΣ ΠΡΟΣΦΟΡΑΣ ΟΜΑΔΑΣ Α’</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160"/>
        <w:gridCol w:w="1276"/>
        <w:gridCol w:w="716"/>
        <w:gridCol w:w="992"/>
        <w:gridCol w:w="1417"/>
      </w:tblGrid>
      <w:tr w:rsidR="00C14410" w:rsidRPr="0012606F">
        <w:trPr>
          <w:trHeight w:val="499"/>
        </w:trPr>
        <w:tc>
          <w:tcPr>
            <w:tcW w:w="541"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bottom"/>
          </w:tcPr>
          <w:p w:rsidR="00C14410" w:rsidRPr="0012606F" w:rsidRDefault="00C14410" w:rsidP="00F011F4">
            <w:pPr>
              <w:rPr>
                <w:color w:val="000000"/>
                <w:sz w:val="16"/>
                <w:szCs w:val="16"/>
              </w:rPr>
            </w:pPr>
            <w:r w:rsidRPr="0012606F">
              <w:rPr>
                <w:color w:val="000000"/>
                <w:sz w:val="16"/>
                <w:szCs w:val="16"/>
              </w:rPr>
              <w:t> </w:t>
            </w:r>
          </w:p>
        </w:tc>
        <w:tc>
          <w:tcPr>
            <w:tcW w:w="1276" w:type="dxa"/>
            <w:noWrap/>
            <w:vAlign w:val="bottom"/>
          </w:tcPr>
          <w:p w:rsidR="00C14410" w:rsidRPr="0012606F" w:rsidRDefault="00C14410" w:rsidP="00F011F4">
            <w:pPr>
              <w:jc w:val="center"/>
              <w:rPr>
                <w:b/>
                <w:bCs/>
                <w:color w:val="000000"/>
                <w:sz w:val="16"/>
                <w:szCs w:val="16"/>
              </w:rPr>
            </w:pPr>
            <w:r w:rsidRPr="0012606F">
              <w:rPr>
                <w:b/>
                <w:bCs/>
                <w:color w:val="000000"/>
                <w:sz w:val="16"/>
                <w:szCs w:val="16"/>
              </w:rPr>
              <w:t>cpv</w:t>
            </w:r>
          </w:p>
        </w:tc>
        <w:tc>
          <w:tcPr>
            <w:tcW w:w="716"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ΤΕΜ</w:t>
            </w:r>
          </w:p>
        </w:tc>
        <w:tc>
          <w:tcPr>
            <w:tcW w:w="992"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ΤΙΜΗ</w:t>
            </w:r>
          </w:p>
        </w:tc>
        <w:tc>
          <w:tcPr>
            <w:tcW w:w="1417" w:type="dxa"/>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xml:space="preserve"> ΜΕΡΙΚΟ ΣΥΝΟΛΟ </w:t>
            </w:r>
          </w:p>
        </w:tc>
      </w:tr>
      <w:tr w:rsidR="00C14410" w:rsidRPr="0012606F">
        <w:trPr>
          <w:trHeight w:val="35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α.α.</w:t>
            </w:r>
          </w:p>
        </w:tc>
        <w:tc>
          <w:tcPr>
            <w:tcW w:w="4160" w:type="dxa"/>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ΟΜΑΔΑ Ι- ΠΙΝΑΚΙΔΕΣ ΣΗΜΑΝΣΗΣ</w:t>
            </w:r>
          </w:p>
        </w:tc>
        <w:tc>
          <w:tcPr>
            <w:tcW w:w="1276" w:type="dxa"/>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716" w:type="dxa"/>
            <w:noWrap/>
            <w:vAlign w:val="bottom"/>
          </w:tcPr>
          <w:p w:rsidR="00C14410" w:rsidRPr="0012606F" w:rsidRDefault="00C14410" w:rsidP="00F011F4">
            <w:pPr>
              <w:rPr>
                <w:rFonts w:ascii="Verdana" w:hAnsi="Verdana" w:cs="Verdana"/>
                <w:color w:val="000000"/>
                <w:sz w:val="16"/>
                <w:szCs w:val="16"/>
              </w:rPr>
            </w:pPr>
            <w:r w:rsidRPr="0012606F">
              <w:rPr>
                <w:rFonts w:ascii="Verdana" w:hAnsi="Verdana" w:cs="Verdana"/>
                <w:color w:val="000000"/>
                <w:sz w:val="16"/>
                <w:szCs w:val="16"/>
              </w:rPr>
              <w:t> </w:t>
            </w:r>
          </w:p>
        </w:tc>
        <w:tc>
          <w:tcPr>
            <w:tcW w:w="992" w:type="dxa"/>
            <w:noWrap/>
            <w:vAlign w:val="bottom"/>
          </w:tcPr>
          <w:p w:rsidR="00C14410" w:rsidRPr="0012606F" w:rsidRDefault="00C14410" w:rsidP="00F011F4">
            <w:pPr>
              <w:rPr>
                <w:rFonts w:ascii="Verdana" w:hAnsi="Verdana" w:cs="Verdana"/>
                <w:color w:val="000000"/>
                <w:sz w:val="16"/>
                <w:szCs w:val="16"/>
              </w:rPr>
            </w:pPr>
            <w:r w:rsidRPr="0012606F">
              <w:rPr>
                <w:rFonts w:ascii="Verdana" w:hAnsi="Verdana" w:cs="Verdana"/>
                <w:color w:val="000000"/>
                <w:sz w:val="16"/>
                <w:szCs w:val="16"/>
              </w:rPr>
              <w:t> </w:t>
            </w:r>
          </w:p>
        </w:tc>
        <w:tc>
          <w:tcPr>
            <w:tcW w:w="1417" w:type="dxa"/>
            <w:noWrap/>
            <w:vAlign w:val="bottom"/>
          </w:tcPr>
          <w:p w:rsidR="00C14410" w:rsidRPr="0012606F" w:rsidRDefault="00C14410" w:rsidP="00F011F4">
            <w:pPr>
              <w:rPr>
                <w:rFonts w:ascii="Verdana" w:hAnsi="Verdana" w:cs="Verdana"/>
                <w:color w:val="000000"/>
                <w:sz w:val="16"/>
                <w:szCs w:val="16"/>
              </w:rPr>
            </w:pPr>
            <w:r w:rsidRPr="0012606F">
              <w:rPr>
                <w:rFonts w:ascii="Verdana" w:hAnsi="Verdana" w:cs="Verdana"/>
                <w:color w:val="000000"/>
                <w:sz w:val="16"/>
                <w:szCs w:val="16"/>
              </w:rPr>
              <w:t> </w:t>
            </w:r>
          </w:p>
        </w:tc>
      </w:tr>
      <w:tr w:rsidR="00C14410" w:rsidRPr="0012606F">
        <w:trPr>
          <w:trHeight w:val="337"/>
        </w:trPr>
        <w:tc>
          <w:tcPr>
            <w:tcW w:w="541"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ΚΙΝΔΥΝΟΥ</w:t>
            </w:r>
          </w:p>
        </w:tc>
        <w:tc>
          <w:tcPr>
            <w:tcW w:w="1276" w:type="dxa"/>
            <w:vMerge w:val="restart"/>
            <w:vAlign w:val="center"/>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34992200-9</w:t>
            </w:r>
          </w:p>
        </w:tc>
        <w:tc>
          <w:tcPr>
            <w:tcW w:w="716" w:type="dxa"/>
            <w:noWrap/>
            <w:vAlign w:val="bottom"/>
          </w:tcPr>
          <w:p w:rsidR="00C14410" w:rsidRPr="0012606F" w:rsidRDefault="00C14410" w:rsidP="00F011F4">
            <w:pPr>
              <w:rPr>
                <w:color w:val="000000"/>
                <w:sz w:val="16"/>
                <w:szCs w:val="16"/>
              </w:rPr>
            </w:pPr>
            <w:r w:rsidRPr="0012606F">
              <w:rPr>
                <w:color w:val="000000"/>
                <w:sz w:val="16"/>
                <w:szCs w:val="16"/>
              </w:rPr>
              <w:t> </w:t>
            </w:r>
          </w:p>
        </w:tc>
        <w:tc>
          <w:tcPr>
            <w:tcW w:w="992" w:type="dxa"/>
            <w:noWrap/>
            <w:vAlign w:val="bottom"/>
          </w:tcPr>
          <w:p w:rsidR="00C14410" w:rsidRPr="0012606F" w:rsidRDefault="00C14410" w:rsidP="00F011F4">
            <w:pPr>
              <w:rPr>
                <w:color w:val="000000"/>
                <w:sz w:val="16"/>
                <w:szCs w:val="16"/>
              </w:rPr>
            </w:pPr>
            <w:r w:rsidRPr="0012606F">
              <w:rPr>
                <w:color w:val="000000"/>
                <w:sz w:val="16"/>
                <w:szCs w:val="16"/>
              </w:rPr>
              <w:t> </w:t>
            </w:r>
          </w:p>
        </w:tc>
        <w:tc>
          <w:tcPr>
            <w:tcW w:w="1417" w:type="dxa"/>
            <w:noWrap/>
            <w:vAlign w:val="bottom"/>
          </w:tcPr>
          <w:p w:rsidR="00C14410" w:rsidRPr="0012606F" w:rsidRDefault="00C14410" w:rsidP="00F011F4">
            <w:pPr>
              <w:rPr>
                <w:color w:val="000000"/>
                <w:sz w:val="16"/>
                <w:szCs w:val="16"/>
              </w:rPr>
            </w:pPr>
            <w:r w:rsidRPr="0012606F">
              <w:rPr>
                <w:color w:val="000000"/>
                <w:sz w:val="16"/>
                <w:szCs w:val="16"/>
              </w:rPr>
              <w:t> </w:t>
            </w:r>
          </w:p>
        </w:tc>
      </w:tr>
      <w:tr w:rsidR="00C14410" w:rsidRPr="0012606F">
        <w:trPr>
          <w:trHeight w:val="40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Κ3(Επικινδυνη κατωφέρεια )</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06"/>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Κ-4(Επικυνδυνη ανωφέρεια )</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6"/>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K-5 (Επικίνδυνη στενωση και στις δύο πλευρές)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9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4</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Κ6α(Επικίνδυνη στένωση στην αριστερή πλευρά)</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3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5</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Κ6δ(Επικινδυνη στένωση στην δεξιά πλευρά)</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6</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 xml:space="preserve">Κ-9(Επικίνδυνο ανώμαλο οδόστρωμα σε κακή κατάσταση ) </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24"/>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7</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Κ-19 (Κίνδυνος διέλευσης αγριων ζωων)</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8</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K-20(Kίνδυνος λόγω εκτελουμένων εργασιών στην οδό)</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30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lastRenderedPageBreak/>
              <w:t>9</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Κ-30(Προσέγγιση σε κυκλική υποχρεωτική πορεία)</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25</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30"/>
        </w:trPr>
        <w:tc>
          <w:tcPr>
            <w:tcW w:w="541"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b/>
                <w:bCs/>
                <w:sz w:val="16"/>
                <w:szCs w:val="16"/>
              </w:rPr>
            </w:pPr>
            <w:r w:rsidRPr="0012606F">
              <w:rPr>
                <w:rFonts w:ascii="Verdana" w:hAnsi="Verdana" w:cs="Verdana"/>
                <w:b/>
                <w:bCs/>
                <w:sz w:val="16"/>
                <w:szCs w:val="16"/>
              </w:rPr>
              <w:t> </w:t>
            </w:r>
          </w:p>
        </w:tc>
        <w:tc>
          <w:tcPr>
            <w:tcW w:w="992" w:type="dxa"/>
            <w:noWrap/>
            <w:vAlign w:val="center"/>
          </w:tcPr>
          <w:p w:rsidR="00C14410" w:rsidRPr="0012606F" w:rsidRDefault="00C14410" w:rsidP="00F011F4">
            <w:pPr>
              <w:rPr>
                <w:rFonts w:ascii="Verdana" w:hAnsi="Verdana" w:cs="Verdana"/>
                <w:b/>
                <w:bCs/>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350"/>
        </w:trPr>
        <w:tc>
          <w:tcPr>
            <w:tcW w:w="541"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ΡΥΘΜΙΣΤΙΚΕΣ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 </w:t>
            </w:r>
          </w:p>
        </w:tc>
        <w:tc>
          <w:tcPr>
            <w:tcW w:w="992" w:type="dxa"/>
            <w:noWrap/>
            <w:vAlign w:val="center"/>
          </w:tcPr>
          <w:p w:rsidR="00C14410" w:rsidRPr="0012606F" w:rsidRDefault="00C14410" w:rsidP="00F011F4">
            <w:pPr>
              <w:jc w:val="center"/>
              <w:rPr>
                <w:rFonts w:ascii="Verdana" w:hAnsi="Verdana" w:cs="Verdana"/>
                <w:b/>
                <w:bCs/>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0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10</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Ρ-1(Υποχρεωτική παραχώρηση προτεραιότητας)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180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11</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Ρ-2(Υποχρεωτική διακοπή πορείας)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190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12"/>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12</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Ρ-7(Απαγορεύεται η είσοδος για όλα τα οχήματα)</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190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782"/>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13</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Ρ-21 (Απαγορεύεται η είσοδος σε οχήματα συνολικου πλάτους……..)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5</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567"/>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14</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Ρ-22 (Απαγορεύεται η είσοδος σε οχήματα συνολικού ύψους που υπερβαίνει τα ……)</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5</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54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15</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Ρ-23 (Απαγορεύεται η είσοδος σε οχήματα συνολικού βάρους που υπερβαίνει…….)</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13"/>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16</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Ρ-27(Απαγορεύεται η αριστερή στροφή)</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130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17</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Ρ-28(Απαγορεύεται η δεξια στροφή)</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130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12"/>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18</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Ρ-29(Απαγορεύεται η αναστροφή)</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70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1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19</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Ρ-30(Απαγορεύεται η προσπέραση)</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4"/>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20</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Ρ-39 Απαγορεύεται η στάθμευση</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16"/>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21</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Ρ-40 Απαγορεύεται η στάση και η στάθμευση</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22</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Ρ-47 Υποχρεωτική κατεύθυνση πορείας προς τα αριστερά</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5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23</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 xml:space="preserve">Ρ-52 Υποχρεωτική Διέλευση </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30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2"/>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24</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Ρ-53 Κυκλική υποχρεωτική διαδρομή</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84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25</w:t>
            </w:r>
          </w:p>
        </w:tc>
        <w:tc>
          <w:tcPr>
            <w:tcW w:w="4160" w:type="dxa"/>
            <w:vAlign w:val="center"/>
          </w:tcPr>
          <w:p w:rsidR="00C14410" w:rsidRDefault="00C14410" w:rsidP="00F011F4">
            <w:pPr>
              <w:rPr>
                <w:rFonts w:ascii="Verdana" w:hAnsi="Verdana" w:cs="Verdana"/>
                <w:sz w:val="16"/>
                <w:szCs w:val="16"/>
              </w:rPr>
            </w:pPr>
            <w:r w:rsidRPr="0012606F">
              <w:rPr>
                <w:rFonts w:ascii="Verdana" w:hAnsi="Verdana" w:cs="Verdana"/>
                <w:sz w:val="16"/>
                <w:szCs w:val="16"/>
              </w:rPr>
              <w:t>Ρ-72 Χώρος στάθμευσης αποκλειστικά για συγκεκριμένο όχημα ατόμων με μειωμένη κινητικότητα, ύστερα από ειδική άδεια με αριθμό κυκλοφορίας…..</w:t>
            </w:r>
          </w:p>
          <w:p w:rsidR="00C14410" w:rsidRPr="0012606F" w:rsidRDefault="00C14410" w:rsidP="00F011F4">
            <w:pPr>
              <w:rPr>
                <w:rFonts w:ascii="Verdana" w:hAnsi="Verdana" w:cs="Verdana"/>
                <w:sz w:val="16"/>
                <w:szCs w:val="16"/>
              </w:rPr>
            </w:pP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38</w:t>
            </w:r>
          </w:p>
        </w:tc>
        <w:tc>
          <w:tcPr>
            <w:tcW w:w="992" w:type="dxa"/>
            <w:noWrap/>
            <w:vAlign w:val="center"/>
          </w:tcPr>
          <w:p w:rsidR="00C14410" w:rsidRPr="0012606F" w:rsidRDefault="00C14410" w:rsidP="00F011F4">
            <w:pPr>
              <w:jc w:val="right"/>
              <w:rPr>
                <w:rFonts w:ascii="Verdana" w:hAnsi="Verdana" w:cs="Verdana"/>
                <w:sz w:val="16"/>
                <w:szCs w:val="16"/>
              </w:rPr>
            </w:pPr>
          </w:p>
        </w:tc>
        <w:tc>
          <w:tcPr>
            <w:tcW w:w="1417" w:type="dxa"/>
            <w:noWrap/>
            <w:vAlign w:val="center"/>
          </w:tcPr>
          <w:p w:rsidR="00C14410" w:rsidRPr="0012606F" w:rsidRDefault="00C14410" w:rsidP="00F011F4">
            <w:pPr>
              <w:jc w:val="right"/>
              <w:rPr>
                <w:rFonts w:ascii="Verdana" w:hAnsi="Verdana" w:cs="Verdana"/>
                <w:color w:val="000000"/>
                <w:sz w:val="16"/>
                <w:szCs w:val="16"/>
              </w:rPr>
            </w:pPr>
          </w:p>
        </w:tc>
      </w:tr>
      <w:tr w:rsidR="00C14410" w:rsidRPr="00F76D54">
        <w:tblPrEx>
          <w:tblCellMar>
            <w:left w:w="30" w:type="dxa"/>
            <w:right w:w="30" w:type="dxa"/>
          </w:tblCellMar>
          <w:tblLook w:val="0000"/>
        </w:tblPrEx>
        <w:trPr>
          <w:trHeight w:val="338"/>
        </w:trPr>
        <w:tc>
          <w:tcPr>
            <w:tcW w:w="541" w:type="dxa"/>
          </w:tcPr>
          <w:p w:rsidR="00C14410" w:rsidRPr="00F76D54" w:rsidRDefault="00C14410" w:rsidP="00F011F4">
            <w:pPr>
              <w:autoSpaceDE w:val="0"/>
              <w:autoSpaceDN w:val="0"/>
              <w:adjustRightInd w:val="0"/>
              <w:jc w:val="center"/>
              <w:rPr>
                <w:rFonts w:ascii="Verdana" w:hAnsi="Verdana" w:cs="Verdana"/>
                <w:b/>
                <w:bCs/>
                <w:color w:val="000000"/>
                <w:sz w:val="18"/>
                <w:szCs w:val="18"/>
              </w:rPr>
            </w:pPr>
          </w:p>
        </w:tc>
        <w:tc>
          <w:tcPr>
            <w:tcW w:w="4160" w:type="dxa"/>
          </w:tcPr>
          <w:p w:rsidR="00C14410" w:rsidRPr="00F76D54" w:rsidRDefault="00C14410" w:rsidP="00F011F4">
            <w:pPr>
              <w:autoSpaceDE w:val="0"/>
              <w:autoSpaceDN w:val="0"/>
              <w:adjustRightInd w:val="0"/>
              <w:jc w:val="right"/>
              <w:rPr>
                <w:color w:val="000000"/>
              </w:rPr>
            </w:pPr>
          </w:p>
        </w:tc>
        <w:tc>
          <w:tcPr>
            <w:tcW w:w="1276" w:type="dxa"/>
          </w:tcPr>
          <w:p w:rsidR="00C14410" w:rsidRPr="00F76D54" w:rsidRDefault="00C14410" w:rsidP="00F011F4">
            <w:pPr>
              <w:autoSpaceDE w:val="0"/>
              <w:autoSpaceDN w:val="0"/>
              <w:adjustRightInd w:val="0"/>
              <w:jc w:val="center"/>
              <w:rPr>
                <w:b/>
                <w:bCs/>
                <w:color w:val="000000"/>
              </w:rPr>
            </w:pPr>
            <w:r w:rsidRPr="00F76D54">
              <w:rPr>
                <w:b/>
                <w:bCs/>
                <w:color w:val="000000"/>
              </w:rPr>
              <w:t>cpv</w:t>
            </w:r>
          </w:p>
        </w:tc>
        <w:tc>
          <w:tcPr>
            <w:tcW w:w="716" w:type="dxa"/>
          </w:tcPr>
          <w:p w:rsidR="00C14410" w:rsidRPr="00F76D54" w:rsidRDefault="00C14410" w:rsidP="00F011F4">
            <w:pPr>
              <w:autoSpaceDE w:val="0"/>
              <w:autoSpaceDN w:val="0"/>
              <w:adjustRightInd w:val="0"/>
              <w:jc w:val="center"/>
              <w:rPr>
                <w:rFonts w:ascii="Verdana" w:hAnsi="Verdana" w:cs="Verdana"/>
                <w:b/>
                <w:bCs/>
                <w:color w:val="000000"/>
                <w:sz w:val="18"/>
                <w:szCs w:val="18"/>
              </w:rPr>
            </w:pPr>
          </w:p>
        </w:tc>
        <w:tc>
          <w:tcPr>
            <w:tcW w:w="992" w:type="dxa"/>
          </w:tcPr>
          <w:p w:rsidR="00C14410" w:rsidRPr="00F76D54" w:rsidRDefault="00C14410" w:rsidP="00F011F4">
            <w:pPr>
              <w:autoSpaceDE w:val="0"/>
              <w:autoSpaceDN w:val="0"/>
              <w:adjustRightInd w:val="0"/>
              <w:jc w:val="center"/>
              <w:rPr>
                <w:rFonts w:ascii="Verdana" w:hAnsi="Verdana" w:cs="Verdana"/>
                <w:b/>
                <w:bCs/>
                <w:color w:val="000000"/>
                <w:sz w:val="18"/>
                <w:szCs w:val="18"/>
              </w:rPr>
            </w:pPr>
          </w:p>
        </w:tc>
        <w:tc>
          <w:tcPr>
            <w:tcW w:w="1417" w:type="dxa"/>
          </w:tcPr>
          <w:p w:rsidR="00C14410" w:rsidRPr="00F76D54" w:rsidRDefault="00C14410" w:rsidP="00F011F4">
            <w:pPr>
              <w:autoSpaceDE w:val="0"/>
              <w:autoSpaceDN w:val="0"/>
              <w:adjustRightInd w:val="0"/>
              <w:jc w:val="center"/>
              <w:rPr>
                <w:rFonts w:ascii="Verdana" w:hAnsi="Verdana" w:cs="Verdana"/>
                <w:b/>
                <w:bCs/>
                <w:color w:val="000000"/>
                <w:sz w:val="18"/>
                <w:szCs w:val="18"/>
              </w:rPr>
            </w:pPr>
          </w:p>
        </w:tc>
      </w:tr>
      <w:tr w:rsidR="00C14410" w:rsidRPr="0012606F">
        <w:trPr>
          <w:trHeight w:val="308"/>
        </w:trPr>
        <w:tc>
          <w:tcPr>
            <w:tcW w:w="541" w:type="dxa"/>
            <w:noWrap/>
            <w:vAlign w:val="bottom"/>
          </w:tcPr>
          <w:p w:rsidR="00C14410" w:rsidRPr="0012606F" w:rsidRDefault="00C14410" w:rsidP="00F011F4">
            <w:pPr>
              <w:jc w:val="center"/>
              <w:rPr>
                <w:rFonts w:ascii="Verdana" w:hAnsi="Verdana" w:cs="Verdana"/>
                <w:b/>
                <w:bCs/>
                <w:color w:val="000000"/>
                <w:sz w:val="16"/>
                <w:szCs w:val="16"/>
              </w:rPr>
            </w:pPr>
          </w:p>
        </w:tc>
        <w:tc>
          <w:tcPr>
            <w:tcW w:w="4160" w:type="dxa"/>
            <w:vAlign w:val="center"/>
          </w:tcPr>
          <w:p w:rsidR="00C14410" w:rsidRPr="0012606F" w:rsidRDefault="00C14410" w:rsidP="00F011F4">
            <w:pPr>
              <w:jc w:val="right"/>
              <w:rPr>
                <w:rFonts w:ascii="Verdana" w:hAnsi="Verdana" w:cs="Verdana"/>
                <w:sz w:val="16"/>
                <w:szCs w:val="16"/>
              </w:rPr>
            </w:pPr>
          </w:p>
        </w:tc>
        <w:tc>
          <w:tcPr>
            <w:tcW w:w="1276" w:type="dxa"/>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b/>
                <w:bCs/>
                <w:sz w:val="16"/>
                <w:szCs w:val="16"/>
              </w:rPr>
            </w:pPr>
          </w:p>
        </w:tc>
        <w:tc>
          <w:tcPr>
            <w:tcW w:w="992" w:type="dxa"/>
            <w:noWrap/>
            <w:vAlign w:val="center"/>
          </w:tcPr>
          <w:p w:rsidR="00C14410" w:rsidRPr="0012606F" w:rsidRDefault="00C14410" w:rsidP="00F011F4">
            <w:pPr>
              <w:rPr>
                <w:rFonts w:ascii="Verdana" w:hAnsi="Verdana" w:cs="Verdana"/>
                <w:b/>
                <w:bCs/>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AC61DB">
        <w:trPr>
          <w:trHeight w:val="308"/>
        </w:trPr>
        <w:tc>
          <w:tcPr>
            <w:tcW w:w="541" w:type="dxa"/>
            <w:noWrap/>
            <w:vAlign w:val="bottom"/>
          </w:tcPr>
          <w:p w:rsidR="00C14410" w:rsidRPr="00AC61DB" w:rsidRDefault="00C14410" w:rsidP="00F011F4">
            <w:pPr>
              <w:jc w:val="center"/>
              <w:rPr>
                <w:rFonts w:ascii="Verdana" w:hAnsi="Verdana" w:cs="Verdana"/>
                <w:color w:val="000000"/>
                <w:sz w:val="16"/>
                <w:szCs w:val="16"/>
              </w:rPr>
            </w:pPr>
            <w:r w:rsidRPr="00AC61DB">
              <w:rPr>
                <w:rFonts w:ascii="Verdana" w:hAnsi="Verdana" w:cs="Verdana"/>
                <w:color w:val="000000"/>
                <w:sz w:val="16"/>
                <w:szCs w:val="16"/>
              </w:rPr>
              <w:t> </w:t>
            </w:r>
          </w:p>
        </w:tc>
        <w:tc>
          <w:tcPr>
            <w:tcW w:w="4160" w:type="dxa"/>
            <w:vAlign w:val="center"/>
          </w:tcPr>
          <w:p w:rsidR="00C14410" w:rsidRPr="00AC61DB" w:rsidRDefault="00C14410" w:rsidP="00F011F4">
            <w:pPr>
              <w:jc w:val="right"/>
              <w:rPr>
                <w:rFonts w:ascii="Verdana" w:hAnsi="Verdana" w:cs="Verdana"/>
                <w:sz w:val="16"/>
                <w:szCs w:val="16"/>
              </w:rPr>
            </w:pPr>
            <w:r w:rsidRPr="00AC61DB">
              <w:rPr>
                <w:rFonts w:ascii="Verdana" w:hAnsi="Verdana" w:cs="Verdana"/>
                <w:sz w:val="16"/>
                <w:szCs w:val="16"/>
              </w:rPr>
              <w:t>μερικό σύνολο ομάδας</w:t>
            </w:r>
          </w:p>
        </w:tc>
        <w:tc>
          <w:tcPr>
            <w:tcW w:w="1276" w:type="dxa"/>
            <w:vMerge w:val="restart"/>
            <w:vAlign w:val="center"/>
          </w:tcPr>
          <w:p w:rsidR="00C14410" w:rsidRPr="00AC61DB" w:rsidRDefault="00C14410" w:rsidP="00F011F4">
            <w:pPr>
              <w:rPr>
                <w:rFonts w:ascii="Verdana" w:hAnsi="Verdana" w:cs="Verdana"/>
                <w:color w:val="000000"/>
                <w:sz w:val="16"/>
                <w:szCs w:val="16"/>
              </w:rPr>
            </w:pPr>
          </w:p>
        </w:tc>
        <w:tc>
          <w:tcPr>
            <w:tcW w:w="716" w:type="dxa"/>
            <w:noWrap/>
            <w:vAlign w:val="center"/>
          </w:tcPr>
          <w:p w:rsidR="00C14410" w:rsidRPr="00AC61DB" w:rsidRDefault="00C14410" w:rsidP="00F011F4">
            <w:pPr>
              <w:rPr>
                <w:rFonts w:ascii="Verdana" w:hAnsi="Verdana" w:cs="Verdana"/>
                <w:sz w:val="16"/>
                <w:szCs w:val="16"/>
              </w:rPr>
            </w:pPr>
            <w:r w:rsidRPr="00AC61DB">
              <w:rPr>
                <w:rFonts w:ascii="Verdana" w:hAnsi="Verdana" w:cs="Verdana"/>
                <w:sz w:val="16"/>
                <w:szCs w:val="16"/>
              </w:rPr>
              <w:t> </w:t>
            </w:r>
          </w:p>
        </w:tc>
        <w:tc>
          <w:tcPr>
            <w:tcW w:w="992" w:type="dxa"/>
            <w:noWrap/>
            <w:vAlign w:val="center"/>
          </w:tcPr>
          <w:p w:rsidR="00C14410" w:rsidRPr="00AC61DB" w:rsidRDefault="00C14410" w:rsidP="00F011F4">
            <w:pPr>
              <w:rPr>
                <w:rFonts w:ascii="Verdana" w:hAnsi="Verdana" w:cs="Verdana"/>
                <w:sz w:val="16"/>
                <w:szCs w:val="16"/>
              </w:rPr>
            </w:pPr>
          </w:p>
        </w:tc>
        <w:tc>
          <w:tcPr>
            <w:tcW w:w="1417" w:type="dxa"/>
            <w:noWrap/>
            <w:vAlign w:val="bottom"/>
          </w:tcPr>
          <w:p w:rsidR="00C14410" w:rsidRPr="00AC61DB" w:rsidRDefault="00C14410" w:rsidP="00F011F4">
            <w:pPr>
              <w:jc w:val="right"/>
              <w:rPr>
                <w:rFonts w:ascii="Verdana" w:hAnsi="Verdana" w:cs="Verdana"/>
                <w:color w:val="000000"/>
                <w:sz w:val="16"/>
                <w:szCs w:val="16"/>
              </w:rPr>
            </w:pPr>
          </w:p>
        </w:tc>
      </w:tr>
      <w:tr w:rsidR="00C14410" w:rsidRPr="0012606F">
        <w:trPr>
          <w:trHeight w:val="345"/>
        </w:trPr>
        <w:tc>
          <w:tcPr>
            <w:tcW w:w="541"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4160" w:type="dxa"/>
            <w:vAlign w:val="center"/>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ΠΛΗΡΟΦΟΡΙΑΚΕΣ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b/>
                <w:bCs/>
                <w:sz w:val="16"/>
                <w:szCs w:val="16"/>
              </w:rPr>
            </w:pPr>
            <w:r w:rsidRPr="0012606F">
              <w:rPr>
                <w:rFonts w:ascii="Verdana" w:hAnsi="Verdana" w:cs="Verdana"/>
                <w:b/>
                <w:bCs/>
                <w:sz w:val="16"/>
                <w:szCs w:val="16"/>
              </w:rPr>
              <w:t> </w:t>
            </w:r>
          </w:p>
        </w:tc>
        <w:tc>
          <w:tcPr>
            <w:tcW w:w="992" w:type="dxa"/>
            <w:noWrap/>
            <w:vAlign w:val="bottom"/>
          </w:tcPr>
          <w:p w:rsidR="00C14410" w:rsidRPr="0012606F" w:rsidRDefault="00C14410" w:rsidP="00F011F4">
            <w:pPr>
              <w:jc w:val="center"/>
              <w:rPr>
                <w:rFonts w:ascii="Verdana" w:hAnsi="Verdana" w:cs="Verdana"/>
                <w:b/>
                <w:bCs/>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31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26</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Π4 (προειδοποιητική για αδιέξοδο)(0,40*0,60)</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44"/>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27</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Π5(προειδοποιητική για αδιεξοδο)(0,40*0,60)</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10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6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28</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Π-21(0,45*0,45)</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29</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Π23 (0,45*0,45)</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56"/>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lastRenderedPageBreak/>
              <w:t>30</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Π24 (0,20*0,60)</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40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2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31</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Π25 (0,45*0,45)</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30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4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32</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Π79 (0,80*0,40)</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50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48"/>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33</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Πρ-4α(αρχή ισχύος)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22</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64"/>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34</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Πρ-4γ(τέλος ισχύος)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22</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35</w:t>
            </w:r>
          </w:p>
        </w:tc>
        <w:tc>
          <w:tcPr>
            <w:tcW w:w="4160" w:type="dxa"/>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Πρ-4β(επανάληψη ισχύος)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20</w:t>
            </w:r>
          </w:p>
        </w:tc>
        <w:tc>
          <w:tcPr>
            <w:tcW w:w="992" w:type="dxa"/>
            <w:vAlign w:val="center"/>
          </w:tcPr>
          <w:p w:rsidR="00C14410" w:rsidRPr="0012606F" w:rsidRDefault="00C14410" w:rsidP="00F011F4">
            <w:pPr>
              <w:jc w:val="right"/>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80"/>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vAlign w:val="center"/>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μερικό σύνολο ομάδας</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 </w:t>
            </w:r>
          </w:p>
        </w:tc>
        <w:tc>
          <w:tcPr>
            <w:tcW w:w="992" w:type="dxa"/>
            <w:vAlign w:val="center"/>
          </w:tcPr>
          <w:p w:rsidR="00C14410" w:rsidRPr="0012606F" w:rsidRDefault="00C14410" w:rsidP="00F011F4">
            <w:pPr>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14"/>
        </w:trPr>
        <w:tc>
          <w:tcPr>
            <w:tcW w:w="541" w:type="dxa"/>
            <w:noWrap/>
            <w:vAlign w:val="bottom"/>
          </w:tcPr>
          <w:p w:rsidR="00C14410" w:rsidRPr="0012606F" w:rsidRDefault="00C14410" w:rsidP="00F011F4">
            <w:pPr>
              <w:jc w:val="center"/>
              <w:rPr>
                <w:rFonts w:ascii="Verdana" w:hAnsi="Verdana" w:cs="Verdana"/>
                <w:color w:val="000000"/>
                <w:sz w:val="16"/>
                <w:szCs w:val="16"/>
              </w:rPr>
            </w:pPr>
            <w:r w:rsidRPr="0012606F">
              <w:rPr>
                <w:rFonts w:ascii="Verdana" w:hAnsi="Verdana" w:cs="Verdana"/>
                <w:color w:val="000000"/>
                <w:sz w:val="16"/>
                <w:szCs w:val="16"/>
              </w:rPr>
              <w:t> </w:t>
            </w:r>
          </w:p>
        </w:tc>
        <w:tc>
          <w:tcPr>
            <w:tcW w:w="4160" w:type="dxa"/>
            <w:vAlign w:val="center"/>
          </w:tcPr>
          <w:p w:rsidR="00C14410" w:rsidRPr="0012606F" w:rsidRDefault="00C14410" w:rsidP="00F011F4">
            <w:pPr>
              <w:jc w:val="right"/>
              <w:rPr>
                <w:rFonts w:ascii="Verdana" w:hAnsi="Verdana" w:cs="Verdana"/>
                <w:b/>
                <w:bCs/>
                <w:sz w:val="16"/>
                <w:szCs w:val="16"/>
              </w:rPr>
            </w:pPr>
            <w:r w:rsidRPr="0012606F">
              <w:rPr>
                <w:rFonts w:ascii="Verdana" w:hAnsi="Verdana" w:cs="Verdana"/>
                <w:b/>
                <w:bCs/>
                <w:sz w:val="16"/>
                <w:szCs w:val="16"/>
              </w:rPr>
              <w:t xml:space="preserve">ΣΥΝΟΛΟ </w:t>
            </w:r>
            <w:r>
              <w:rPr>
                <w:rFonts w:ascii="Verdana" w:hAnsi="Verdana" w:cs="Verdana"/>
                <w:b/>
                <w:bCs/>
                <w:sz w:val="16"/>
                <w:szCs w:val="16"/>
              </w:rPr>
              <w:t>ΑΝΕΥ ΦΠΑ</w:t>
            </w:r>
          </w:p>
        </w:tc>
        <w:tc>
          <w:tcPr>
            <w:tcW w:w="1276" w:type="dxa"/>
            <w:vMerge/>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 </w:t>
            </w:r>
          </w:p>
        </w:tc>
        <w:tc>
          <w:tcPr>
            <w:tcW w:w="992" w:type="dxa"/>
            <w:vAlign w:val="center"/>
          </w:tcPr>
          <w:p w:rsidR="00C14410" w:rsidRPr="0012606F" w:rsidRDefault="00C14410" w:rsidP="00F011F4">
            <w:pPr>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14"/>
        </w:trPr>
        <w:tc>
          <w:tcPr>
            <w:tcW w:w="541" w:type="dxa"/>
            <w:noWrap/>
            <w:vAlign w:val="bottom"/>
          </w:tcPr>
          <w:p w:rsidR="00C14410" w:rsidRPr="0012606F" w:rsidRDefault="00C14410" w:rsidP="00F011F4">
            <w:pPr>
              <w:jc w:val="center"/>
              <w:rPr>
                <w:rFonts w:ascii="Verdana" w:hAnsi="Verdana" w:cs="Verdana"/>
                <w:color w:val="000000"/>
                <w:sz w:val="16"/>
                <w:szCs w:val="16"/>
              </w:rPr>
            </w:pPr>
          </w:p>
        </w:tc>
        <w:tc>
          <w:tcPr>
            <w:tcW w:w="4160" w:type="dxa"/>
            <w:vAlign w:val="center"/>
          </w:tcPr>
          <w:p w:rsidR="00C14410" w:rsidRPr="0012606F" w:rsidRDefault="00C14410" w:rsidP="00F011F4">
            <w:pPr>
              <w:jc w:val="center"/>
              <w:rPr>
                <w:rFonts w:ascii="Verdana" w:hAnsi="Verdana" w:cs="Verdana"/>
                <w:b/>
                <w:bCs/>
                <w:sz w:val="16"/>
                <w:szCs w:val="16"/>
              </w:rPr>
            </w:pPr>
            <w:r>
              <w:rPr>
                <w:rFonts w:ascii="Verdana" w:hAnsi="Verdana" w:cs="Verdana"/>
                <w:b/>
                <w:bCs/>
                <w:sz w:val="16"/>
                <w:szCs w:val="16"/>
              </w:rPr>
              <w:t xml:space="preserve">                                     ΦΠΑ24%</w:t>
            </w:r>
          </w:p>
        </w:tc>
        <w:tc>
          <w:tcPr>
            <w:tcW w:w="1276" w:type="dxa"/>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sz w:val="16"/>
                <w:szCs w:val="16"/>
              </w:rPr>
            </w:pPr>
          </w:p>
        </w:tc>
        <w:tc>
          <w:tcPr>
            <w:tcW w:w="992" w:type="dxa"/>
            <w:vAlign w:val="center"/>
          </w:tcPr>
          <w:p w:rsidR="00C14410" w:rsidRPr="0012606F" w:rsidRDefault="00C14410" w:rsidP="00F011F4">
            <w:pPr>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14"/>
        </w:trPr>
        <w:tc>
          <w:tcPr>
            <w:tcW w:w="541" w:type="dxa"/>
            <w:noWrap/>
            <w:vAlign w:val="bottom"/>
          </w:tcPr>
          <w:p w:rsidR="00C14410" w:rsidRPr="0012606F" w:rsidRDefault="00C14410" w:rsidP="00F011F4">
            <w:pPr>
              <w:jc w:val="center"/>
              <w:rPr>
                <w:rFonts w:ascii="Verdana" w:hAnsi="Verdana" w:cs="Verdana"/>
                <w:color w:val="000000"/>
                <w:sz w:val="16"/>
                <w:szCs w:val="16"/>
              </w:rPr>
            </w:pPr>
          </w:p>
        </w:tc>
        <w:tc>
          <w:tcPr>
            <w:tcW w:w="4160" w:type="dxa"/>
            <w:vAlign w:val="center"/>
          </w:tcPr>
          <w:p w:rsidR="00C14410" w:rsidRPr="0012606F" w:rsidRDefault="00C14410" w:rsidP="00F011F4">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276" w:type="dxa"/>
            <w:vAlign w:val="center"/>
          </w:tcPr>
          <w:p w:rsidR="00C14410" w:rsidRPr="0012606F" w:rsidRDefault="00C14410" w:rsidP="00F011F4">
            <w:pPr>
              <w:rPr>
                <w:rFonts w:ascii="Verdana" w:hAnsi="Verdana" w:cs="Verdana"/>
                <w:b/>
                <w:bCs/>
                <w:color w:val="000000"/>
                <w:sz w:val="16"/>
                <w:szCs w:val="16"/>
              </w:rPr>
            </w:pPr>
          </w:p>
        </w:tc>
        <w:tc>
          <w:tcPr>
            <w:tcW w:w="716" w:type="dxa"/>
            <w:noWrap/>
            <w:vAlign w:val="center"/>
          </w:tcPr>
          <w:p w:rsidR="00C14410" w:rsidRPr="0012606F" w:rsidRDefault="00C14410" w:rsidP="00F011F4">
            <w:pPr>
              <w:rPr>
                <w:rFonts w:ascii="Verdana" w:hAnsi="Verdana" w:cs="Verdana"/>
                <w:sz w:val="16"/>
                <w:szCs w:val="16"/>
              </w:rPr>
            </w:pPr>
          </w:p>
        </w:tc>
        <w:tc>
          <w:tcPr>
            <w:tcW w:w="992" w:type="dxa"/>
            <w:vAlign w:val="center"/>
          </w:tcPr>
          <w:p w:rsidR="00C14410" w:rsidRPr="0012606F" w:rsidRDefault="00C14410" w:rsidP="00F011F4">
            <w:pPr>
              <w:rPr>
                <w:rFonts w:ascii="Verdana" w:hAnsi="Verdana" w:cs="Verdana"/>
                <w:sz w:val="16"/>
                <w:szCs w:val="16"/>
              </w:rPr>
            </w:pPr>
          </w:p>
        </w:tc>
        <w:tc>
          <w:tcPr>
            <w:tcW w:w="1417" w:type="dxa"/>
            <w:noWrap/>
            <w:vAlign w:val="bottom"/>
          </w:tcPr>
          <w:p w:rsidR="00C14410" w:rsidRPr="0012606F" w:rsidRDefault="00C14410" w:rsidP="00F011F4">
            <w:pPr>
              <w:jc w:val="right"/>
              <w:rPr>
                <w:rFonts w:ascii="Verdana" w:hAnsi="Verdana" w:cs="Verdana"/>
                <w:b/>
                <w:bCs/>
                <w:color w:val="000000"/>
                <w:sz w:val="16"/>
                <w:szCs w:val="16"/>
              </w:rPr>
            </w:pPr>
          </w:p>
        </w:tc>
      </w:tr>
    </w:tbl>
    <w:p w:rsidR="00626D23" w:rsidRPr="00B16EC6" w:rsidRDefault="00626D23" w:rsidP="004B760E">
      <w:pPr>
        <w:rPr>
          <w:rFonts w:ascii="Verdana" w:hAnsi="Verdana" w:cs="Verdana"/>
          <w:sz w:val="20"/>
          <w:szCs w:val="20"/>
        </w:rPr>
      </w:pPr>
    </w:p>
    <w:p w:rsidR="00626D23" w:rsidRPr="00B16EC6" w:rsidRDefault="00626D23" w:rsidP="00C14410">
      <w:pPr>
        <w:tabs>
          <w:tab w:val="left" w:pos="988"/>
        </w:tabs>
        <w:jc w:val="center"/>
        <w:rPr>
          <w:rFonts w:ascii="Verdana" w:hAnsi="Verdana" w:cs="Verdana"/>
          <w:b/>
          <w:bCs/>
          <w:sz w:val="20"/>
          <w:szCs w:val="20"/>
        </w:rPr>
      </w:pPr>
      <w:r w:rsidRPr="00B16EC6">
        <w:rPr>
          <w:rFonts w:ascii="Verdana" w:hAnsi="Verdana" w:cs="Verdana"/>
          <w:b/>
          <w:bCs/>
          <w:sz w:val="20"/>
          <w:szCs w:val="20"/>
        </w:rPr>
        <w:t>ΕΝΤΥΠΟ ΟΙΚΟΝΟΜΙΚΗΣ ΠΡΟΣΦΟΡΑΣ ΟΜΑΔΑΣ Β’</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2"/>
        <w:gridCol w:w="1344"/>
        <w:gridCol w:w="754"/>
        <w:gridCol w:w="1045"/>
        <w:gridCol w:w="1492"/>
      </w:tblGrid>
      <w:tr w:rsidR="00C14410" w:rsidRPr="0012606F">
        <w:trPr>
          <w:trHeight w:val="499"/>
        </w:trPr>
        <w:tc>
          <w:tcPr>
            <w:tcW w:w="4382" w:type="dxa"/>
            <w:vAlign w:val="bottom"/>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ΟΜΑΔΑ ΙΙ - ΑΣΤΙΚΟΣ ΕΞΟΠΛΙΣΜΟΣ</w:t>
            </w:r>
          </w:p>
        </w:tc>
        <w:tc>
          <w:tcPr>
            <w:tcW w:w="1344" w:type="dxa"/>
            <w:vAlign w:val="bottom"/>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C14410" w:rsidRPr="0012606F" w:rsidRDefault="00C14410" w:rsidP="00F011F4">
            <w:pPr>
              <w:jc w:val="center"/>
              <w:rPr>
                <w:rFonts w:ascii="Verdana" w:hAnsi="Verdana" w:cs="Verdana"/>
                <w:b/>
                <w:bCs/>
                <w:color w:val="000000"/>
                <w:sz w:val="16"/>
                <w:szCs w:val="16"/>
              </w:rPr>
            </w:pPr>
            <w:r w:rsidRPr="0012606F">
              <w:rPr>
                <w:rFonts w:ascii="Verdana" w:hAnsi="Verdana" w:cs="Verdana"/>
                <w:b/>
                <w:bCs/>
                <w:color w:val="000000"/>
                <w:sz w:val="16"/>
                <w:szCs w:val="16"/>
              </w:rPr>
              <w:t> </w:t>
            </w:r>
          </w:p>
        </w:tc>
        <w:tc>
          <w:tcPr>
            <w:tcW w:w="1492" w:type="dxa"/>
            <w:noWrap/>
            <w:vAlign w:val="bottom"/>
          </w:tcPr>
          <w:p w:rsidR="00C14410" w:rsidRPr="0012606F" w:rsidRDefault="00C14410" w:rsidP="00F011F4">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C14410" w:rsidRPr="0012606F">
        <w:trPr>
          <w:trHeight w:val="324"/>
        </w:trPr>
        <w:tc>
          <w:tcPr>
            <w:tcW w:w="4382" w:type="dxa"/>
            <w:vAlign w:val="bottom"/>
          </w:tcPr>
          <w:p w:rsidR="00C14410" w:rsidRPr="0012606F" w:rsidRDefault="00C14410" w:rsidP="00F011F4">
            <w:pPr>
              <w:rPr>
                <w:rFonts w:ascii="Verdana" w:hAnsi="Verdana" w:cs="Verdana"/>
                <w:b/>
                <w:bCs/>
                <w:sz w:val="16"/>
                <w:szCs w:val="16"/>
              </w:rPr>
            </w:pPr>
            <w:r w:rsidRPr="0012606F">
              <w:rPr>
                <w:rFonts w:ascii="Verdana" w:hAnsi="Verdana" w:cs="Verdana"/>
                <w:b/>
                <w:bCs/>
                <w:sz w:val="16"/>
                <w:szCs w:val="16"/>
              </w:rPr>
              <w:t>ΙΣΤΟΙ</w:t>
            </w:r>
          </w:p>
        </w:tc>
        <w:tc>
          <w:tcPr>
            <w:tcW w:w="1344" w:type="dxa"/>
            <w:vAlign w:val="bottom"/>
          </w:tcPr>
          <w:p w:rsidR="00C14410" w:rsidRPr="0012606F" w:rsidRDefault="00C14410" w:rsidP="00F011F4">
            <w:pPr>
              <w:rPr>
                <w:rFonts w:ascii="Verdana" w:hAnsi="Verdana" w:cs="Verdana"/>
                <w:b/>
                <w:bCs/>
                <w:sz w:val="16"/>
                <w:szCs w:val="16"/>
              </w:rPr>
            </w:pPr>
            <w:r w:rsidRPr="0012606F">
              <w:rPr>
                <w:rFonts w:ascii="Verdana" w:hAnsi="Verdana" w:cs="Verdana"/>
                <w:b/>
                <w:bCs/>
                <w:sz w:val="16"/>
                <w:szCs w:val="16"/>
              </w:rPr>
              <w:t> </w:t>
            </w:r>
          </w:p>
        </w:tc>
        <w:tc>
          <w:tcPr>
            <w:tcW w:w="754" w:type="dxa"/>
            <w:noWrap/>
            <w:vAlign w:val="bottom"/>
          </w:tcPr>
          <w:p w:rsidR="00C14410" w:rsidRPr="0012606F" w:rsidRDefault="00C14410" w:rsidP="00F011F4">
            <w:pPr>
              <w:rPr>
                <w:rFonts w:ascii="Verdana" w:hAnsi="Verdana" w:cs="Verdana"/>
                <w:b/>
                <w:bCs/>
                <w:sz w:val="16"/>
                <w:szCs w:val="16"/>
              </w:rPr>
            </w:pPr>
            <w:r w:rsidRPr="0012606F">
              <w:rPr>
                <w:rFonts w:ascii="Verdana" w:hAnsi="Verdana" w:cs="Verdana"/>
                <w:b/>
                <w:bCs/>
                <w:sz w:val="16"/>
                <w:szCs w:val="16"/>
              </w:rPr>
              <w:t> </w:t>
            </w:r>
          </w:p>
        </w:tc>
        <w:tc>
          <w:tcPr>
            <w:tcW w:w="1045" w:type="dxa"/>
            <w:noWrap/>
            <w:vAlign w:val="bottom"/>
          </w:tcPr>
          <w:p w:rsidR="00C14410" w:rsidRPr="0012606F" w:rsidRDefault="00C14410" w:rsidP="00F011F4">
            <w:pPr>
              <w:rPr>
                <w:rFonts w:ascii="Verdana" w:hAnsi="Verdana" w:cs="Verdana"/>
                <w:b/>
                <w:bCs/>
                <w:color w:val="000000"/>
                <w:sz w:val="16"/>
                <w:szCs w:val="16"/>
              </w:rPr>
            </w:pPr>
          </w:p>
        </w:tc>
        <w:tc>
          <w:tcPr>
            <w:tcW w:w="1492" w:type="dxa"/>
            <w:noWrap/>
            <w:vAlign w:val="bottom"/>
          </w:tcPr>
          <w:p w:rsidR="00C14410" w:rsidRPr="0012606F" w:rsidRDefault="00C14410" w:rsidP="00F011F4">
            <w:pPr>
              <w:jc w:val="right"/>
              <w:rPr>
                <w:rFonts w:ascii="Verdana" w:hAnsi="Verdana" w:cs="Verdana"/>
                <w:b/>
                <w:bCs/>
                <w:color w:val="000000"/>
                <w:sz w:val="16"/>
                <w:szCs w:val="16"/>
              </w:rPr>
            </w:pPr>
            <w:r w:rsidRPr="0012606F">
              <w:rPr>
                <w:rFonts w:ascii="Verdana" w:hAnsi="Verdana" w:cs="Verdana"/>
                <w:b/>
                <w:bCs/>
                <w:color w:val="000000"/>
                <w:sz w:val="16"/>
                <w:szCs w:val="16"/>
              </w:rPr>
              <w:t> </w:t>
            </w:r>
          </w:p>
        </w:tc>
      </w:tr>
      <w:tr w:rsidR="00C14410" w:rsidRPr="0012606F">
        <w:trPr>
          <w:trHeight w:val="428"/>
        </w:trPr>
        <w:tc>
          <w:tcPr>
            <w:tcW w:w="4382" w:type="dxa"/>
            <w:vAlign w:val="bottom"/>
          </w:tcPr>
          <w:p w:rsidR="00C14410" w:rsidRPr="0012606F" w:rsidRDefault="00C14410" w:rsidP="00F011F4">
            <w:pPr>
              <w:rPr>
                <w:rFonts w:ascii="Verdana" w:hAnsi="Verdana" w:cs="Verdana"/>
                <w:sz w:val="16"/>
                <w:szCs w:val="16"/>
              </w:rPr>
            </w:pPr>
            <w:r w:rsidRPr="0012606F">
              <w:rPr>
                <w:rFonts w:ascii="Verdana" w:hAnsi="Verdana" w:cs="Verdana"/>
                <w:sz w:val="16"/>
                <w:szCs w:val="16"/>
              </w:rPr>
              <w:t>ΙΣΤΟΙ 1 1/2"</w:t>
            </w:r>
          </w:p>
        </w:tc>
        <w:tc>
          <w:tcPr>
            <w:tcW w:w="1344" w:type="dxa"/>
            <w:vMerge w:val="restart"/>
            <w:vAlign w:val="center"/>
          </w:tcPr>
          <w:p w:rsidR="00C14410" w:rsidRPr="0012606F" w:rsidRDefault="00C14410" w:rsidP="00F011F4">
            <w:pPr>
              <w:jc w:val="center"/>
              <w:rPr>
                <w:rFonts w:ascii="Verdana" w:hAnsi="Verdana" w:cs="Verdana"/>
                <w:b/>
                <w:bCs/>
                <w:sz w:val="16"/>
                <w:szCs w:val="16"/>
              </w:rPr>
            </w:pPr>
            <w:r w:rsidRPr="0012606F">
              <w:rPr>
                <w:rFonts w:ascii="Verdana" w:hAnsi="Verdana" w:cs="Verdana"/>
                <w:b/>
                <w:bCs/>
                <w:sz w:val="16"/>
                <w:szCs w:val="16"/>
              </w:rPr>
              <w:t>34928472-7</w:t>
            </w:r>
          </w:p>
        </w:tc>
        <w:tc>
          <w:tcPr>
            <w:tcW w:w="754" w:type="dxa"/>
            <w:noWrap/>
            <w:vAlign w:val="bottom"/>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C14410" w:rsidRPr="0012606F" w:rsidRDefault="00C14410" w:rsidP="00F011F4">
            <w:pPr>
              <w:jc w:val="right"/>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392"/>
        </w:trPr>
        <w:tc>
          <w:tcPr>
            <w:tcW w:w="4382" w:type="dxa"/>
            <w:vAlign w:val="bottom"/>
          </w:tcPr>
          <w:p w:rsidR="00C14410" w:rsidRPr="0012606F" w:rsidRDefault="00C14410" w:rsidP="00F011F4">
            <w:pPr>
              <w:rPr>
                <w:rFonts w:ascii="Verdana" w:hAnsi="Verdana" w:cs="Verdana"/>
                <w:sz w:val="16"/>
                <w:szCs w:val="16"/>
              </w:rPr>
            </w:pPr>
            <w:r w:rsidRPr="0012606F">
              <w:rPr>
                <w:rFonts w:ascii="Verdana" w:hAnsi="Verdana" w:cs="Verdana"/>
                <w:sz w:val="16"/>
                <w:szCs w:val="16"/>
              </w:rPr>
              <w:t>ΙΣΤΟΙ 3"</w:t>
            </w:r>
          </w:p>
        </w:tc>
        <w:tc>
          <w:tcPr>
            <w:tcW w:w="1344" w:type="dxa"/>
            <w:vMerge/>
            <w:vAlign w:val="center"/>
          </w:tcPr>
          <w:p w:rsidR="00C14410" w:rsidRPr="0012606F" w:rsidRDefault="00C14410" w:rsidP="00F011F4">
            <w:pPr>
              <w:rPr>
                <w:rFonts w:ascii="Verdana" w:hAnsi="Verdana" w:cs="Verdana"/>
                <w:b/>
                <w:bCs/>
                <w:sz w:val="16"/>
                <w:szCs w:val="16"/>
              </w:rPr>
            </w:pPr>
          </w:p>
        </w:tc>
        <w:tc>
          <w:tcPr>
            <w:tcW w:w="754" w:type="dxa"/>
            <w:noWrap/>
            <w:vAlign w:val="bottom"/>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400</w:t>
            </w:r>
          </w:p>
        </w:tc>
        <w:tc>
          <w:tcPr>
            <w:tcW w:w="1045" w:type="dxa"/>
            <w:noWrap/>
            <w:vAlign w:val="bottom"/>
          </w:tcPr>
          <w:p w:rsidR="00C14410" w:rsidRPr="0012606F" w:rsidRDefault="00C14410" w:rsidP="00F011F4">
            <w:pPr>
              <w:jc w:val="right"/>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r w:rsidRPr="0012606F">
              <w:rPr>
                <w:rFonts w:ascii="Verdana" w:hAnsi="Verdana" w:cs="Verdana"/>
                <w:sz w:val="16"/>
                <w:szCs w:val="16"/>
              </w:rPr>
              <w:t>ΕΛΑΣΤΙΚΑ ΚΟΛΩΝΑΚΙΑ ΣΗΜΑΝΣΗΣ(0,75 cm)</w:t>
            </w:r>
          </w:p>
        </w:tc>
        <w:tc>
          <w:tcPr>
            <w:tcW w:w="1344" w:type="dxa"/>
            <w:vAlign w:val="bottom"/>
          </w:tcPr>
          <w:p w:rsidR="00C14410" w:rsidRPr="0012606F" w:rsidRDefault="00C14410" w:rsidP="00F011F4">
            <w:pPr>
              <w:rPr>
                <w:rFonts w:ascii="Verdana" w:hAnsi="Verdana" w:cs="Verdana"/>
                <w:b/>
                <w:bCs/>
                <w:sz w:val="16"/>
                <w:szCs w:val="16"/>
              </w:rPr>
            </w:pPr>
            <w:r w:rsidRPr="0012606F">
              <w:rPr>
                <w:rFonts w:ascii="Verdana" w:hAnsi="Verdana" w:cs="Verdana"/>
                <w:b/>
                <w:bCs/>
                <w:sz w:val="16"/>
                <w:szCs w:val="16"/>
              </w:rPr>
              <w:t>34928460-0</w:t>
            </w:r>
          </w:p>
        </w:tc>
        <w:tc>
          <w:tcPr>
            <w:tcW w:w="754" w:type="dxa"/>
            <w:noWrap/>
            <w:vAlign w:val="bottom"/>
          </w:tcPr>
          <w:p w:rsidR="00C14410" w:rsidRPr="0012606F" w:rsidRDefault="00C14410" w:rsidP="00F011F4">
            <w:pPr>
              <w:jc w:val="right"/>
              <w:rPr>
                <w:rFonts w:ascii="Verdana" w:hAnsi="Verdana" w:cs="Verdana"/>
                <w:sz w:val="16"/>
                <w:szCs w:val="16"/>
              </w:rPr>
            </w:pPr>
            <w:r w:rsidRPr="0012606F">
              <w:rPr>
                <w:rFonts w:ascii="Verdana" w:hAnsi="Verdana" w:cs="Verdana"/>
                <w:sz w:val="16"/>
                <w:szCs w:val="16"/>
              </w:rPr>
              <w:t>350</w:t>
            </w:r>
          </w:p>
        </w:tc>
        <w:tc>
          <w:tcPr>
            <w:tcW w:w="1045" w:type="dxa"/>
            <w:noWrap/>
            <w:vAlign w:val="bottom"/>
          </w:tcPr>
          <w:p w:rsidR="00C14410" w:rsidRPr="0012606F" w:rsidRDefault="00C14410" w:rsidP="00F011F4">
            <w:pPr>
              <w:jc w:val="right"/>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color w:val="000000"/>
                <w:sz w:val="16"/>
                <w:szCs w:val="16"/>
              </w:rPr>
            </w:pPr>
          </w:p>
        </w:tc>
      </w:tr>
      <w:tr w:rsidR="00C14410" w:rsidRPr="0012606F">
        <w:trPr>
          <w:trHeight w:val="499"/>
        </w:trPr>
        <w:tc>
          <w:tcPr>
            <w:tcW w:w="4382" w:type="dxa"/>
            <w:vAlign w:val="center"/>
          </w:tcPr>
          <w:p w:rsidR="00C14410" w:rsidRPr="0012606F" w:rsidRDefault="00C14410" w:rsidP="00F011F4">
            <w:pPr>
              <w:jc w:val="right"/>
              <w:rPr>
                <w:rFonts w:ascii="Verdana" w:hAnsi="Verdana" w:cs="Verdana"/>
                <w:b/>
                <w:bCs/>
                <w:sz w:val="16"/>
                <w:szCs w:val="16"/>
              </w:rPr>
            </w:pPr>
            <w:r w:rsidRPr="0012606F">
              <w:rPr>
                <w:rFonts w:ascii="Verdana" w:hAnsi="Verdana" w:cs="Verdana"/>
                <w:b/>
                <w:bCs/>
                <w:sz w:val="16"/>
                <w:szCs w:val="16"/>
              </w:rPr>
              <w:t>ΣΥΝΟΛΟ ΟΜΑΔΑΣ ΙΙ</w:t>
            </w:r>
          </w:p>
        </w:tc>
        <w:tc>
          <w:tcPr>
            <w:tcW w:w="1344" w:type="dxa"/>
            <w:vAlign w:val="center"/>
          </w:tcPr>
          <w:p w:rsidR="00C14410" w:rsidRPr="0012606F" w:rsidRDefault="00C14410" w:rsidP="00F011F4">
            <w:pPr>
              <w:jc w:val="right"/>
              <w:rPr>
                <w:rFonts w:ascii="Verdana" w:hAnsi="Verdana" w:cs="Verdana"/>
                <w:b/>
                <w:bCs/>
                <w:sz w:val="16"/>
                <w:szCs w:val="16"/>
              </w:rPr>
            </w:pPr>
            <w:r w:rsidRPr="0012606F">
              <w:rPr>
                <w:rFonts w:ascii="Verdana" w:hAnsi="Verdana" w:cs="Verdana"/>
                <w:b/>
                <w:bCs/>
                <w:sz w:val="16"/>
                <w:szCs w:val="16"/>
              </w:rPr>
              <w:t> </w:t>
            </w:r>
          </w:p>
        </w:tc>
        <w:tc>
          <w:tcPr>
            <w:tcW w:w="754" w:type="dxa"/>
            <w:noWrap/>
            <w:vAlign w:val="center"/>
          </w:tcPr>
          <w:p w:rsidR="00C14410" w:rsidRPr="0012606F" w:rsidRDefault="00C14410" w:rsidP="00F011F4">
            <w:pPr>
              <w:rPr>
                <w:rFonts w:ascii="Verdana" w:hAnsi="Verdana" w:cs="Verdana"/>
                <w:sz w:val="16"/>
                <w:szCs w:val="16"/>
              </w:rPr>
            </w:pPr>
            <w:r w:rsidRPr="0012606F">
              <w:rPr>
                <w:rFonts w:ascii="Verdana" w:hAnsi="Verdana" w:cs="Verdana"/>
                <w:sz w:val="16"/>
                <w:szCs w:val="16"/>
              </w:rPr>
              <w:t> </w:t>
            </w:r>
          </w:p>
        </w:tc>
        <w:tc>
          <w:tcPr>
            <w:tcW w:w="1045" w:type="dxa"/>
            <w:vAlign w:val="center"/>
          </w:tcPr>
          <w:p w:rsidR="00C14410" w:rsidRPr="0012606F" w:rsidRDefault="00C14410" w:rsidP="00F011F4">
            <w:pPr>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99"/>
        </w:trPr>
        <w:tc>
          <w:tcPr>
            <w:tcW w:w="4382" w:type="dxa"/>
            <w:vAlign w:val="center"/>
          </w:tcPr>
          <w:p w:rsidR="00C14410" w:rsidRPr="0012606F" w:rsidRDefault="00C14410" w:rsidP="00F011F4">
            <w:pPr>
              <w:jc w:val="right"/>
              <w:rPr>
                <w:rFonts w:ascii="Verdana" w:hAnsi="Verdana" w:cs="Verdana"/>
                <w:b/>
                <w:bCs/>
                <w:sz w:val="16"/>
                <w:szCs w:val="16"/>
              </w:rPr>
            </w:pPr>
            <w:r w:rsidRPr="0012606F">
              <w:rPr>
                <w:rFonts w:ascii="Verdana" w:hAnsi="Verdana" w:cs="Verdana"/>
                <w:b/>
                <w:bCs/>
                <w:sz w:val="16"/>
                <w:szCs w:val="16"/>
              </w:rPr>
              <w:t xml:space="preserve">ΣΥΝΟΛΟ </w:t>
            </w:r>
            <w:r>
              <w:rPr>
                <w:rFonts w:ascii="Verdana" w:hAnsi="Verdana" w:cs="Verdana"/>
                <w:b/>
                <w:bCs/>
                <w:sz w:val="16"/>
                <w:szCs w:val="16"/>
              </w:rPr>
              <w:t>ΑΝΕΥ ΦΠΑ</w:t>
            </w:r>
          </w:p>
        </w:tc>
        <w:tc>
          <w:tcPr>
            <w:tcW w:w="1344" w:type="dxa"/>
            <w:vAlign w:val="center"/>
          </w:tcPr>
          <w:p w:rsidR="00C14410" w:rsidRPr="0012606F" w:rsidRDefault="00C14410" w:rsidP="00F011F4">
            <w:pPr>
              <w:jc w:val="right"/>
              <w:rPr>
                <w:rFonts w:ascii="Verdana" w:hAnsi="Verdana" w:cs="Verdana"/>
                <w:b/>
                <w:bCs/>
                <w:sz w:val="16"/>
                <w:szCs w:val="16"/>
              </w:rPr>
            </w:pPr>
          </w:p>
        </w:tc>
        <w:tc>
          <w:tcPr>
            <w:tcW w:w="754" w:type="dxa"/>
            <w:noWrap/>
            <w:vAlign w:val="center"/>
          </w:tcPr>
          <w:p w:rsidR="00C14410" w:rsidRPr="0012606F" w:rsidRDefault="00C14410" w:rsidP="00F011F4">
            <w:pPr>
              <w:rPr>
                <w:rFonts w:ascii="Verdana" w:hAnsi="Verdana" w:cs="Verdana"/>
                <w:sz w:val="16"/>
                <w:szCs w:val="16"/>
              </w:rPr>
            </w:pPr>
          </w:p>
        </w:tc>
        <w:tc>
          <w:tcPr>
            <w:tcW w:w="1045" w:type="dxa"/>
            <w:vAlign w:val="center"/>
          </w:tcPr>
          <w:p w:rsidR="00C14410" w:rsidRPr="0012606F" w:rsidRDefault="00C14410" w:rsidP="00F011F4">
            <w:pPr>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99"/>
        </w:trPr>
        <w:tc>
          <w:tcPr>
            <w:tcW w:w="4382" w:type="dxa"/>
            <w:vAlign w:val="center"/>
          </w:tcPr>
          <w:p w:rsidR="00C14410" w:rsidRPr="0012606F" w:rsidRDefault="00C14410" w:rsidP="00F011F4">
            <w:pPr>
              <w:jc w:val="center"/>
              <w:rPr>
                <w:rFonts w:ascii="Verdana" w:hAnsi="Verdana" w:cs="Verdana"/>
                <w:b/>
                <w:bCs/>
                <w:sz w:val="16"/>
                <w:szCs w:val="16"/>
              </w:rPr>
            </w:pPr>
            <w:r>
              <w:rPr>
                <w:rFonts w:ascii="Verdana" w:hAnsi="Verdana" w:cs="Verdana"/>
                <w:b/>
                <w:bCs/>
                <w:sz w:val="16"/>
                <w:szCs w:val="16"/>
              </w:rPr>
              <w:t xml:space="preserve">                                     ΦΠΑ24%</w:t>
            </w:r>
          </w:p>
        </w:tc>
        <w:tc>
          <w:tcPr>
            <w:tcW w:w="1344" w:type="dxa"/>
            <w:vAlign w:val="center"/>
          </w:tcPr>
          <w:p w:rsidR="00C14410" w:rsidRPr="0012606F" w:rsidRDefault="00C14410" w:rsidP="00F011F4">
            <w:pPr>
              <w:jc w:val="right"/>
              <w:rPr>
                <w:rFonts w:ascii="Verdana" w:hAnsi="Verdana" w:cs="Verdana"/>
                <w:b/>
                <w:bCs/>
                <w:sz w:val="16"/>
                <w:szCs w:val="16"/>
              </w:rPr>
            </w:pPr>
          </w:p>
        </w:tc>
        <w:tc>
          <w:tcPr>
            <w:tcW w:w="754" w:type="dxa"/>
            <w:noWrap/>
            <w:vAlign w:val="center"/>
          </w:tcPr>
          <w:p w:rsidR="00C14410" w:rsidRPr="0012606F" w:rsidRDefault="00C14410" w:rsidP="00F011F4">
            <w:pPr>
              <w:rPr>
                <w:rFonts w:ascii="Verdana" w:hAnsi="Verdana" w:cs="Verdana"/>
                <w:sz w:val="16"/>
                <w:szCs w:val="16"/>
              </w:rPr>
            </w:pPr>
          </w:p>
        </w:tc>
        <w:tc>
          <w:tcPr>
            <w:tcW w:w="1045" w:type="dxa"/>
            <w:vAlign w:val="center"/>
          </w:tcPr>
          <w:p w:rsidR="00C14410" w:rsidRPr="0012606F" w:rsidRDefault="00C14410" w:rsidP="00F011F4">
            <w:pPr>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b/>
                <w:bCs/>
                <w:color w:val="000000"/>
                <w:sz w:val="16"/>
                <w:szCs w:val="16"/>
              </w:rPr>
            </w:pPr>
          </w:p>
        </w:tc>
      </w:tr>
      <w:tr w:rsidR="00C14410" w:rsidRPr="0012606F">
        <w:trPr>
          <w:trHeight w:val="499"/>
        </w:trPr>
        <w:tc>
          <w:tcPr>
            <w:tcW w:w="4382" w:type="dxa"/>
            <w:vAlign w:val="center"/>
          </w:tcPr>
          <w:p w:rsidR="00C14410" w:rsidRPr="0012606F" w:rsidRDefault="00C14410" w:rsidP="00F011F4">
            <w:pPr>
              <w:jc w:val="center"/>
              <w:rPr>
                <w:rFonts w:ascii="Verdana" w:hAnsi="Verdana" w:cs="Verdana"/>
                <w:b/>
                <w:bCs/>
                <w:sz w:val="16"/>
                <w:szCs w:val="16"/>
              </w:rPr>
            </w:pPr>
            <w:r>
              <w:rPr>
                <w:rFonts w:ascii="Verdana" w:hAnsi="Verdana" w:cs="Verdana"/>
                <w:b/>
                <w:bCs/>
                <w:sz w:val="16"/>
                <w:szCs w:val="16"/>
              </w:rPr>
              <w:t xml:space="preserve">                                      ΣΥΝΟΛΟ ΜΕ ΦΠΑ</w:t>
            </w:r>
          </w:p>
        </w:tc>
        <w:tc>
          <w:tcPr>
            <w:tcW w:w="1344" w:type="dxa"/>
            <w:vAlign w:val="center"/>
          </w:tcPr>
          <w:p w:rsidR="00C14410" w:rsidRPr="0012606F" w:rsidRDefault="00C14410" w:rsidP="00F011F4">
            <w:pPr>
              <w:jc w:val="right"/>
              <w:rPr>
                <w:rFonts w:ascii="Verdana" w:hAnsi="Verdana" w:cs="Verdana"/>
                <w:b/>
                <w:bCs/>
                <w:sz w:val="16"/>
                <w:szCs w:val="16"/>
              </w:rPr>
            </w:pPr>
          </w:p>
        </w:tc>
        <w:tc>
          <w:tcPr>
            <w:tcW w:w="754" w:type="dxa"/>
            <w:noWrap/>
            <w:vAlign w:val="center"/>
          </w:tcPr>
          <w:p w:rsidR="00C14410" w:rsidRPr="0012606F" w:rsidRDefault="00C14410" w:rsidP="00F011F4">
            <w:pPr>
              <w:rPr>
                <w:rFonts w:ascii="Verdana" w:hAnsi="Verdana" w:cs="Verdana"/>
                <w:sz w:val="16"/>
                <w:szCs w:val="16"/>
              </w:rPr>
            </w:pPr>
          </w:p>
        </w:tc>
        <w:tc>
          <w:tcPr>
            <w:tcW w:w="1045" w:type="dxa"/>
            <w:vAlign w:val="center"/>
          </w:tcPr>
          <w:p w:rsidR="00C14410" w:rsidRPr="0012606F" w:rsidRDefault="00C14410" w:rsidP="00F011F4">
            <w:pPr>
              <w:rPr>
                <w:rFonts w:ascii="Verdana" w:hAnsi="Verdana" w:cs="Verdana"/>
                <w:sz w:val="16"/>
                <w:szCs w:val="16"/>
              </w:rPr>
            </w:pPr>
          </w:p>
        </w:tc>
        <w:tc>
          <w:tcPr>
            <w:tcW w:w="1492" w:type="dxa"/>
            <w:noWrap/>
            <w:vAlign w:val="bottom"/>
          </w:tcPr>
          <w:p w:rsidR="00C14410" w:rsidRPr="0012606F" w:rsidRDefault="00C14410" w:rsidP="00F011F4">
            <w:pPr>
              <w:jc w:val="right"/>
              <w:rPr>
                <w:rFonts w:ascii="Verdana" w:hAnsi="Verdana" w:cs="Verdana"/>
                <w:b/>
                <w:bCs/>
                <w:color w:val="000000"/>
                <w:sz w:val="16"/>
                <w:szCs w:val="16"/>
              </w:rPr>
            </w:pPr>
          </w:p>
        </w:tc>
      </w:tr>
    </w:tbl>
    <w:p w:rsidR="00626D23" w:rsidRPr="00B16EC6" w:rsidRDefault="00626D23" w:rsidP="004B760E">
      <w:pPr>
        <w:ind w:firstLine="720"/>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B45A7C" w:rsidRDefault="00626D23" w:rsidP="00FA2D89">
      <w:pPr>
        <w:rPr>
          <w:rFonts w:ascii="Verdana" w:hAnsi="Verdana" w:cs="Verdana"/>
          <w:b/>
          <w:bCs/>
          <w:color w:val="5B9BD5"/>
          <w:sz w:val="20"/>
          <w:szCs w:val="20"/>
        </w:rPr>
      </w:pPr>
      <w:r w:rsidRPr="00B45A7C">
        <w:rPr>
          <w:rFonts w:ascii="Verdana" w:hAnsi="Verdana" w:cs="Verdana"/>
          <w:b/>
          <w:bCs/>
          <w:color w:val="5B9BD5"/>
          <w:sz w:val="20"/>
          <w:szCs w:val="20"/>
        </w:rPr>
        <w:t>ΠΑΡΑΡΤΗΜΑ «ΣΤ ΄»</w:t>
      </w: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626D23" w:rsidRPr="00FA2D89" w:rsidRDefault="00626D23" w:rsidP="00FA2D89">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C14410">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C14410">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C14410">
              <w:rPr>
                <w:rFonts w:ascii="Verdana" w:hAnsi="Verdana" w:cs="Verdana"/>
                <w:sz w:val="20"/>
                <w:szCs w:val="20"/>
              </w:rPr>
              <w:t>ΚΑΠΟΔΙΣΤΡΙΟΥ 3-5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C14410">
              <w:rPr>
                <w:rFonts w:ascii="Verdana" w:hAnsi="Verdana" w:cs="Verdana"/>
                <w:sz w:val="20"/>
                <w:szCs w:val="20"/>
              </w:rPr>
              <w:t>ΑΦΑΝΤΕΝΟΣ ΝΙΚΟΛΑΟΣ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C14410">
              <w:rPr>
                <w:rFonts w:ascii="Verdana" w:hAnsi="Verdana" w:cs="Verdana"/>
                <w:sz w:val="20"/>
                <w:szCs w:val="20"/>
              </w:rPr>
              <w:t>22410-77728</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C14410">
              <w:rPr>
                <w:rFonts w:ascii="Verdana" w:hAnsi="Verdana" w:cs="Verdana"/>
                <w:sz w:val="20"/>
                <w:szCs w:val="20"/>
                <w:lang w:val="en-US"/>
              </w:rPr>
              <w:t>nafantenos</w:t>
            </w:r>
            <w:r w:rsidR="00C14410" w:rsidRPr="00C14410">
              <w:rPr>
                <w:rFonts w:ascii="Verdana" w:hAnsi="Verdana" w:cs="Verdana"/>
                <w:sz w:val="20"/>
                <w:szCs w:val="20"/>
              </w:rPr>
              <w:t>@</w:t>
            </w:r>
            <w:r w:rsidR="00C14410">
              <w:rPr>
                <w:rFonts w:ascii="Verdana" w:hAnsi="Verdana" w:cs="Verdana"/>
                <w:sz w:val="20"/>
                <w:szCs w:val="20"/>
                <w:lang w:val="en-US"/>
              </w:rPr>
              <w:t>gmail</w:t>
            </w:r>
            <w:r w:rsidR="00C14410" w:rsidRPr="00C14410">
              <w:rPr>
                <w:rFonts w:ascii="Verdana" w:hAnsi="Verdana" w:cs="Verdana"/>
                <w:sz w:val="20"/>
                <w:szCs w:val="20"/>
              </w:rPr>
              <w:t>.</w:t>
            </w:r>
            <w:r w:rsidR="00C14410">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C14410">
              <w:rPr>
                <w:rFonts w:ascii="Verdana" w:hAnsi="Verdana" w:cs="Verdana"/>
                <w:sz w:val="20"/>
                <w:szCs w:val="20"/>
                <w:lang w:val="en-US"/>
              </w:rPr>
              <w:t>www</w:t>
            </w:r>
            <w:r w:rsidR="00C14410" w:rsidRPr="00C14410">
              <w:rPr>
                <w:rFonts w:ascii="Verdana" w:hAnsi="Verdana" w:cs="Verdana"/>
                <w:sz w:val="20"/>
                <w:szCs w:val="20"/>
              </w:rPr>
              <w:t>.</w:t>
            </w:r>
            <w:r w:rsidR="00C14410">
              <w:rPr>
                <w:rFonts w:ascii="Verdana" w:hAnsi="Verdana" w:cs="Verdana"/>
                <w:sz w:val="20"/>
                <w:szCs w:val="20"/>
                <w:lang w:val="en-US"/>
              </w:rPr>
              <w:t>rhodes</w:t>
            </w:r>
            <w:r w:rsidR="00C14410" w:rsidRPr="00C14410">
              <w:rPr>
                <w:rFonts w:ascii="Verdana" w:hAnsi="Verdana" w:cs="Verdana"/>
                <w:sz w:val="20"/>
                <w:szCs w:val="20"/>
              </w:rPr>
              <w:t>.</w:t>
            </w:r>
            <w:r w:rsidR="00C14410">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700221" w:rsidRPr="00700221">
              <w:rPr>
                <w:rFonts w:ascii="Verdana" w:hAnsi="Verdana" w:cs="Verdana"/>
                <w:sz w:val="20"/>
                <w:szCs w:val="20"/>
              </w:rPr>
              <w:t>34992200-9, 34928472-7, 34928460-0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700221" w:rsidRPr="0017583A">
              <w:rPr>
                <w:rFonts w:ascii="Verdana" w:hAnsi="Verdana" w:cs="Verdana"/>
                <w:sz w:val="20"/>
                <w:szCs w:val="20"/>
              </w:rPr>
              <w:t>προμήθειες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700221">
              <w:rPr>
                <w:rFonts w:ascii="Verdana" w:hAnsi="Verdana" w:cs="Verdana"/>
                <w:sz w:val="20"/>
                <w:szCs w:val="20"/>
              </w:rPr>
              <w:t>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sz w:val="20"/>
          <w:szCs w:val="20"/>
          <w:u w:val="single"/>
        </w:rPr>
      </w:pPr>
      <w:r w:rsidRPr="00FA2D89">
        <w:rPr>
          <w:rFonts w:ascii="Verdana" w:hAnsi="Verdana" w:cs="Verdana"/>
          <w:sz w:val="20"/>
          <w:szCs w:val="20"/>
        </w:rPr>
        <w:lastRenderedPageBreak/>
        <w:t>ΟΛΕΣ ΟΙ ΥΠΟΛΟΙΠΕΣ ΠΛΗΡΟΦΟΡΙΕΣ ΣΕ ΚΑΘΕ ΕΝΟΤΗΤΑ ΤΟΥ ΤΕΥΔ ΘΑ ΠΡΕΠΕΙ ΝΑ ΣΥΜΠΛΗΡΩΘΟΥΝ ΑΠΟ ΤΟΝ ΟΙΚΟΝΟΜΙΚΟ ΦΟΡΕΑ</w:t>
      </w: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β) Εάν το πιστοποιητικό εγγραφής ή η πιστοποίηση διατίθεται ηλεκτρονικά, </w:t>
            </w:r>
            <w:r w:rsidRPr="0017583A">
              <w:rPr>
                <w:rFonts w:ascii="Verdana" w:hAnsi="Verdana" w:cs="Verdana"/>
                <w:sz w:val="20"/>
                <w:szCs w:val="20"/>
              </w:rPr>
              <w:lastRenderedPageBreak/>
              <w:t>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μεριμνήστε για την υποβολή χωριστού εντύπου ΤΕΥΔ από τους άλλους </w:t>
            </w:r>
            <w:r w:rsidRPr="0017583A">
              <w:rPr>
                <w:rFonts w:ascii="Verdana" w:hAnsi="Verdana" w:cs="Verdana"/>
                <w:i/>
                <w:iCs/>
                <w:sz w:val="20"/>
                <w:szCs w:val="20"/>
              </w:rPr>
              <w:lastRenderedPageBreak/>
              <w:t>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w:t>
      </w:r>
      <w:r w:rsidRPr="00FA2D89">
        <w:rPr>
          <w:rFonts w:ascii="Verdana" w:hAnsi="Verdana" w:cs="Verdana"/>
          <w:b/>
          <w:bCs/>
          <w:i/>
          <w:iCs/>
          <w:sz w:val="20"/>
          <w:szCs w:val="20"/>
          <w:u w:val="single"/>
        </w:rPr>
        <w:lastRenderedPageBreak/>
        <w:t xml:space="preserve">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της καταδικαστικής </w:t>
            </w:r>
            <w:r w:rsidRPr="0017583A">
              <w:rPr>
                <w:rFonts w:ascii="Verdana" w:hAnsi="Verdana" w:cs="Verdana"/>
                <w:sz w:val="20"/>
                <w:szCs w:val="20"/>
              </w:rPr>
              <w:lastRenderedPageBreak/>
              <w:t>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να αναφερθούν λεπτομερείς </w:t>
            </w:r>
            <w:r w:rsidRPr="0017583A">
              <w:rPr>
                <w:rFonts w:ascii="Verdana" w:hAnsi="Verdana" w:cs="Verdana"/>
                <w:sz w:val="20"/>
                <w:szCs w:val="20"/>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w:t>
            </w:r>
            <w:r w:rsidRPr="0017583A">
              <w:rPr>
                <w:rFonts w:ascii="Verdana" w:hAnsi="Verdana" w:cs="Verdana"/>
                <w:sz w:val="20"/>
                <w:szCs w:val="20"/>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700221" w:rsidRDefault="00626D23" w:rsidP="00164398">
            <w:pPr>
              <w:pStyle w:val="Web"/>
              <w:jc w:val="both"/>
              <w:rPr>
                <w:rFonts w:ascii="Verdana" w:hAnsi="Verdana" w:cs="Verdana"/>
                <w:sz w:val="20"/>
                <w:szCs w:val="20"/>
              </w:rPr>
            </w:pPr>
            <w:r w:rsidRPr="00700221">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w:t>
            </w:r>
            <w:r w:rsidRPr="00700221">
              <w:rPr>
                <w:rFonts w:ascii="Verdana" w:hAnsi="Verdana" w:cs="Verdana"/>
                <w:sz w:val="20"/>
                <w:szCs w:val="20"/>
              </w:rPr>
              <w:lastRenderedPageBreak/>
              <w:t>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700221" w:rsidRDefault="00700221" w:rsidP="00ED1F08">
      <w:pPr>
        <w:jc w:val="both"/>
        <w:rPr>
          <w:rFonts w:ascii="Verdana" w:hAnsi="Verdana" w:cs="Verdana"/>
          <w:b/>
          <w:bCs/>
          <w:sz w:val="20"/>
          <w:szCs w:val="20"/>
        </w:rPr>
      </w:pPr>
    </w:p>
    <w:p w:rsidR="00700221" w:rsidRDefault="00700221" w:rsidP="00ED1F08">
      <w:pPr>
        <w:jc w:val="both"/>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lastRenderedPageBreak/>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32"/>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33"/>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34"/>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5"/>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6"/>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99" w:rsidRDefault="00273D99" w:rsidP="002A4042">
      <w:pPr>
        <w:spacing w:after="0" w:line="240" w:lineRule="auto"/>
      </w:pPr>
      <w:r>
        <w:separator/>
      </w:r>
    </w:p>
  </w:endnote>
  <w:endnote w:type="continuationSeparator" w:id="0">
    <w:p w:rsidR="00273D99" w:rsidRDefault="00273D99" w:rsidP="002A4042">
      <w:pPr>
        <w:spacing w:after="0" w:line="240" w:lineRule="auto"/>
      </w:pPr>
      <w:r>
        <w:continuationSeparator/>
      </w:r>
    </w:p>
  </w:endnote>
  <w:endnote w:id="1">
    <w:p w:rsidR="00000000" w:rsidRDefault="00C8507E" w:rsidP="00867B26">
      <w:pPr>
        <w:pStyle w:val="aa"/>
        <w:tabs>
          <w:tab w:val="left" w:pos="284"/>
        </w:tabs>
        <w:jc w:val="both"/>
        <w:rPr>
          <w:rFonts w:cs="Times New Roman"/>
        </w:rPr>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C8507E" w:rsidRPr="00F62DFA" w:rsidRDefault="00C8507E" w:rsidP="00867B26">
      <w:pPr>
        <w:pStyle w:val="aa"/>
        <w:tabs>
          <w:tab w:val="left" w:pos="284"/>
        </w:tabs>
        <w:jc w:val="both"/>
        <w:rPr>
          <w:rStyle w:val="DeltaViewInsertion"/>
          <w:b w:val="0"/>
          <w:bCs w:val="0"/>
          <w:i w:val="0"/>
          <w:iCs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507E" w:rsidRPr="00F62DFA" w:rsidRDefault="00C8507E" w:rsidP="00867B26">
      <w:pPr>
        <w:pStyle w:val="aa"/>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C8507E" w:rsidRPr="00F62DFA" w:rsidRDefault="00C8507E" w:rsidP="00867B26">
      <w:pPr>
        <w:pStyle w:val="aa"/>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000000" w:rsidRDefault="00C8507E" w:rsidP="00867B26">
      <w:pPr>
        <w:pStyle w:val="aa"/>
        <w:tabs>
          <w:tab w:val="left" w:pos="284"/>
        </w:tabs>
        <w:jc w:val="both"/>
        <w:rPr>
          <w:rFonts w:cs="Times New Roman"/>
        </w:rPr>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5">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6">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0">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e"/>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4">
    <w:p w:rsidR="00000000" w:rsidRDefault="00C8507E" w:rsidP="00867B26">
      <w:pPr>
        <w:pStyle w:val="aa"/>
        <w:tabs>
          <w:tab w:val="left" w:pos="284"/>
        </w:tabs>
        <w:jc w:val="both"/>
        <w:rPr>
          <w:rFonts w:cs="Times New Roman"/>
        </w:rPr>
      </w:pPr>
      <w:r w:rsidRPr="00F62DFA">
        <w:rPr>
          <w:rStyle w:val="ab"/>
          <w:rFonts w:cs="Times New Roman"/>
        </w:rPr>
        <w:endnoteRef/>
      </w:r>
      <w:r w:rsidRPr="00F62DFA">
        <w:rPr>
          <w:rStyle w:val="DeltaViewInsertion"/>
          <w:rFonts w:cs="Times New Roman"/>
          <w:b w:val="0"/>
          <w:bCs w:val="0"/>
          <w:i w:val="0"/>
          <w:iCs w:val="0"/>
          <w:lang w:eastAsia="en-US"/>
        </w:rPr>
        <w:tab/>
      </w:r>
      <w:r w:rsidRPr="00F62DFA">
        <w:rPr>
          <w:rStyle w:val="DeltaViewInsertion"/>
          <w:b w:val="0"/>
          <w:bCs w:val="0"/>
          <w:i w:val="0"/>
          <w:iCs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5">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7">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24">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Άρθρο 73 παρ. 5.</w:t>
      </w:r>
    </w:p>
  </w:endnote>
  <w:endnote w:id="27">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29">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Πρβλ άρθρο 48.</w:t>
      </w:r>
    </w:p>
  </w:endnote>
  <w:endnote w:id="30">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33">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34">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35">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Πρβλ και άρθρο 1 ν. 4250/2014</w:t>
      </w:r>
    </w:p>
  </w:endnote>
  <w:endnote w:id="36">
    <w:p w:rsidR="00000000" w:rsidRDefault="00C8507E" w:rsidP="00867B26">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99" w:rsidRDefault="00273D99" w:rsidP="002A4042">
      <w:pPr>
        <w:spacing w:after="0" w:line="240" w:lineRule="auto"/>
      </w:pPr>
      <w:r>
        <w:separator/>
      </w:r>
    </w:p>
  </w:footnote>
  <w:footnote w:type="continuationSeparator" w:id="0">
    <w:p w:rsidR="00273D99" w:rsidRDefault="00273D99" w:rsidP="002A4042">
      <w:pPr>
        <w:spacing w:after="0" w:line="240" w:lineRule="auto"/>
      </w:pPr>
      <w:r>
        <w:continuationSeparator/>
      </w:r>
    </w:p>
  </w:footnote>
  <w:footnote w:id="1">
    <w:p w:rsidR="00000000" w:rsidRDefault="00273D99" w:rsidP="001A2CC5">
      <w:pPr>
        <w:pStyle w:val="a8"/>
        <w:jc w:val="both"/>
      </w:pPr>
    </w:p>
  </w:footnote>
  <w:footnote w:id="2">
    <w:p w:rsidR="00000000" w:rsidRDefault="00C8507E" w:rsidP="00C027F6">
      <w:pPr>
        <w:pStyle w:val="a8"/>
        <w:jc w:val="both"/>
      </w:pPr>
      <w:r>
        <w:rPr>
          <w:rStyle w:val="a9"/>
        </w:rPr>
        <w:footnoteRef/>
      </w:r>
      <w:r>
        <w:t xml:space="preserve"> παρ 3 άρθρου 53 Ν.4412/16 </w:t>
      </w:r>
    </w:p>
  </w:footnote>
  <w:footnote w:id="3">
    <w:p w:rsidR="00000000" w:rsidRDefault="00C8507E" w:rsidP="00C027F6">
      <w:pPr>
        <w:pStyle w:val="a8"/>
        <w:jc w:val="both"/>
      </w:pPr>
      <w:r>
        <w:rPr>
          <w:rStyle w:val="a9"/>
        </w:rPr>
        <w:footnoteRef/>
      </w:r>
      <w:r>
        <w:t xml:space="preserve">παρ 10 άρθρου 80 και παρ 4 άρθρου 92 Ν.4412/16 </w:t>
      </w:r>
    </w:p>
  </w:footnote>
  <w:footnote w:id="4">
    <w:p w:rsidR="00000000" w:rsidRDefault="00C8507E" w:rsidP="00C027F6">
      <w:pPr>
        <w:pStyle w:val="a8"/>
        <w:jc w:val="both"/>
      </w:pPr>
      <w:r>
        <w:rPr>
          <w:rStyle w:val="a9"/>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C8507E" w:rsidP="001B5983">
      <w:pPr>
        <w:pStyle w:val="a8"/>
        <w:jc w:val="both"/>
      </w:pPr>
      <w:r>
        <w:rPr>
          <w:rStyle w:val="a9"/>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C8507E" w:rsidP="001B5983">
      <w:pPr>
        <w:pStyle w:val="a8"/>
        <w:jc w:val="both"/>
      </w:pPr>
      <w:r>
        <w:rPr>
          <w:rStyle w:val="a9"/>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C8507E" w:rsidP="00F93BE1">
      <w:pPr>
        <w:pStyle w:val="a8"/>
      </w:pPr>
      <w:r>
        <w:rPr>
          <w:rStyle w:val="a9"/>
        </w:rPr>
        <w:footnoteRef/>
      </w:r>
      <w:r>
        <w:t xml:space="preserve"> Πληροφορίες σχετικές με υπεργολάβους </w:t>
      </w:r>
    </w:p>
  </w:footnote>
  <w:footnote w:id="8">
    <w:p w:rsidR="00000000" w:rsidRDefault="00C8507E" w:rsidP="00C26AB5">
      <w:pPr>
        <w:pStyle w:val="a8"/>
        <w:jc w:val="both"/>
      </w:pPr>
      <w:r w:rsidRPr="001225A8">
        <w:rPr>
          <w:rStyle w:val="a9"/>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C8507E" w:rsidRPr="00F173AD" w:rsidRDefault="00C8507E"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C8507E" w:rsidRPr="00F173AD" w:rsidRDefault="00C8507E"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C8507E" w:rsidRPr="00F173AD" w:rsidRDefault="00C8507E"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C8507E" w:rsidRPr="00F173AD" w:rsidRDefault="00C8507E"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C8507E" w:rsidRPr="00F173AD" w:rsidRDefault="00C8507E"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C8507E" w:rsidRPr="00F173AD" w:rsidRDefault="00C8507E"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C8507E" w:rsidRPr="00F173AD" w:rsidRDefault="00C8507E" w:rsidP="00C26AB5">
      <w:pPr>
        <w:pStyle w:val="a8"/>
        <w:jc w:val="both"/>
      </w:pPr>
      <w:r w:rsidRPr="00F173AD">
        <w:t xml:space="preserve"> </w:t>
      </w:r>
    </w:p>
    <w:p w:rsidR="00000000" w:rsidRDefault="00273D99" w:rsidP="00C26AB5">
      <w:pPr>
        <w:pStyle w:val="a8"/>
        <w:jc w:val="both"/>
      </w:pPr>
    </w:p>
  </w:footnote>
  <w:footnote w:id="10">
    <w:p w:rsidR="00000000" w:rsidRDefault="00C8507E">
      <w:pPr>
        <w:pStyle w:val="a8"/>
      </w:pPr>
      <w:r>
        <w:rPr>
          <w:rStyle w:val="a9"/>
        </w:rPr>
        <w:footnoteRef/>
      </w:r>
      <w:r>
        <w:t xml:space="preserve"> Άρθρο 79Α όπως προστέθηκε στον Ν.4412/16 με την παρ 13 του άρθρου 107 Ν.4497/17   </w:t>
      </w:r>
    </w:p>
  </w:footnote>
  <w:footnote w:id="11">
    <w:p w:rsidR="00000000" w:rsidRDefault="00C8507E">
      <w:pPr>
        <w:pStyle w:val="a8"/>
      </w:pPr>
      <w:r>
        <w:rPr>
          <w:rStyle w:val="a9"/>
        </w:rPr>
        <w:footnoteRef/>
      </w:r>
      <w:r>
        <w:t xml:space="preserve"> Το  Διοικητικό Συμβούλιο του Νομικού Προσώπου</w:t>
      </w:r>
    </w:p>
  </w:footnote>
  <w:footnote w:id="12">
    <w:p w:rsidR="00000000" w:rsidRDefault="00C8507E" w:rsidP="007B01A9">
      <w:pPr>
        <w:pStyle w:val="a8"/>
        <w:jc w:val="both"/>
      </w:pPr>
      <w:r>
        <w:rPr>
          <w:rStyle w:val="a9"/>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C8507E">
      <w:pPr>
        <w:pStyle w:val="a8"/>
      </w:pPr>
      <w:r w:rsidRPr="001F3D7D">
        <w:rPr>
          <w:rStyle w:val="a9"/>
        </w:rPr>
        <w:footnoteRef/>
      </w:r>
      <w:r w:rsidRPr="001F3D7D">
        <w:t xml:space="preserve"> Πρωτότυπα η αντίγραφα που εκδίδονται σύμφωνα με τις διατάξεις του άρθρου 1 Ν.4250/14</w:t>
      </w:r>
    </w:p>
  </w:footnote>
  <w:footnote w:id="14">
    <w:p w:rsidR="00000000" w:rsidRDefault="00C8507E" w:rsidP="00EE4ACF">
      <w:pPr>
        <w:pStyle w:val="a8"/>
        <w:jc w:val="both"/>
      </w:pPr>
      <w:r>
        <w:rPr>
          <w:rStyle w:val="a9"/>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C8507E" w:rsidP="00EE4ACF">
      <w:pPr>
        <w:pStyle w:val="a8"/>
      </w:pPr>
      <w:r>
        <w:rPr>
          <w:rStyle w:val="a9"/>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C8507E">
      <w:pPr>
        <w:pStyle w:val="a8"/>
      </w:pPr>
      <w:r>
        <w:rPr>
          <w:rStyle w:val="a9"/>
        </w:rPr>
        <w:footnoteRef/>
      </w:r>
      <w:r>
        <w:t xml:space="preserve"> Το Διοικητικό Συμβούλιο του Ν.Π</w:t>
      </w:r>
    </w:p>
  </w:footnote>
  <w:footnote w:id="17">
    <w:p w:rsidR="00000000" w:rsidRDefault="00C8507E">
      <w:pPr>
        <w:pStyle w:val="a8"/>
      </w:pPr>
      <w:r>
        <w:rPr>
          <w:rStyle w:val="a9"/>
        </w:rPr>
        <w:footnoteRef/>
      </w:r>
      <w:r>
        <w:t xml:space="preserve"> Η του Διοικητικού Συμβουλίου στη περίπτωση του Νομικού Προσώπου</w:t>
      </w:r>
    </w:p>
  </w:footnote>
  <w:footnote w:id="18">
    <w:p w:rsidR="00000000" w:rsidRDefault="00C8507E" w:rsidP="00FC0D4F">
      <w:pPr>
        <w:pStyle w:val="a8"/>
        <w:jc w:val="both"/>
      </w:pPr>
      <w:r>
        <w:rPr>
          <w:rStyle w:val="a9"/>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9">
    <w:p w:rsidR="00000000" w:rsidRDefault="00C8507E" w:rsidP="00FC0D4F">
      <w:pPr>
        <w:pStyle w:val="a8"/>
      </w:pPr>
      <w:r>
        <w:rPr>
          <w:rStyle w:val="a9"/>
        </w:rPr>
        <w:footnoteRef/>
      </w:r>
      <w:r>
        <w:t xml:space="preserve"> </w:t>
      </w:r>
      <w:r w:rsidRPr="006311FF">
        <w:t xml:space="preserve">Από 22-3-2017 βάσει της ΚΥΑ 1191/2017 Υπουργών Οικονομικών –Δικαιοσύνης ( Φ.Ε.Κ   </w:t>
      </w:r>
      <w:r>
        <w:t>969/Β/22-3-2017 )</w:t>
      </w:r>
    </w:p>
  </w:footnote>
  <w:footnote w:id="20">
    <w:p w:rsidR="00000000" w:rsidRDefault="00C8507E">
      <w:pPr>
        <w:pStyle w:val="a8"/>
      </w:pPr>
      <w:r>
        <w:rPr>
          <w:rStyle w:val="a9"/>
        </w:rPr>
        <w:footnoteRef/>
      </w:r>
      <w:r>
        <w:rPr>
          <w:rStyle w:val="a9"/>
        </w:rPr>
        <w:footnoteRef/>
      </w:r>
      <w:r>
        <w:t xml:space="preserve"> Δημοτικό Συμβούλιο ( άρθρο 65 παρ 1 Ν.3852/10)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7E" w:rsidRDefault="00C8507E">
    <w:pPr>
      <w:pStyle w:val="a4"/>
    </w:pPr>
    <w:fldSimple w:instr="PAGE   \* MERGEFORMAT">
      <w:r w:rsidR="00E34A47">
        <w:rPr>
          <w:noProof/>
        </w:rPr>
        <w:t>81</w:t>
      </w:r>
    </w:fldSimple>
  </w:p>
  <w:p w:rsidR="00C8507E" w:rsidRDefault="00C8507E">
    <w:pPr>
      <w:pStyle w:val="a4"/>
    </w:pPr>
  </w:p>
  <w:p w:rsidR="00C8507E" w:rsidRDefault="00C850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2B807B04"/>
    <w:multiLevelType w:val="hybridMultilevel"/>
    <w:tmpl w:val="20BC4A7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1CA13BB"/>
    <w:multiLevelType w:val="hybridMultilevel"/>
    <w:tmpl w:val="4EC08DC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C371D00"/>
    <w:multiLevelType w:val="hybridMultilevel"/>
    <w:tmpl w:val="5E48652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4">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9"/>
  </w:num>
  <w:num w:numId="2">
    <w:abstractNumId w:val="22"/>
  </w:num>
  <w:num w:numId="3">
    <w:abstractNumId w:val="11"/>
  </w:num>
  <w:num w:numId="4">
    <w:abstractNumId w:val="15"/>
  </w:num>
  <w:num w:numId="5">
    <w:abstractNumId w:val="24"/>
  </w:num>
  <w:num w:numId="6">
    <w:abstractNumId w:val="12"/>
  </w:num>
  <w:num w:numId="7">
    <w:abstractNumId w:val="20"/>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25"/>
  </w:num>
  <w:num w:numId="12">
    <w:abstractNumId w:val="8"/>
  </w:num>
  <w:num w:numId="13">
    <w:abstractNumId w:val="7"/>
  </w:num>
  <w:num w:numId="14">
    <w:abstractNumId w:val="9"/>
  </w:num>
  <w:num w:numId="15">
    <w:abstractNumId w:val="16"/>
  </w:num>
  <w:num w:numId="16">
    <w:abstractNumId w:val="17"/>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13"/>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7FE2"/>
    <w:rsid w:val="00044019"/>
    <w:rsid w:val="000605BE"/>
    <w:rsid w:val="000607E7"/>
    <w:rsid w:val="00061F4D"/>
    <w:rsid w:val="00061FA1"/>
    <w:rsid w:val="00066D9D"/>
    <w:rsid w:val="0007403C"/>
    <w:rsid w:val="000767F5"/>
    <w:rsid w:val="00077FBD"/>
    <w:rsid w:val="000849C8"/>
    <w:rsid w:val="00085057"/>
    <w:rsid w:val="00086F48"/>
    <w:rsid w:val="0008739E"/>
    <w:rsid w:val="000A4752"/>
    <w:rsid w:val="000A5D29"/>
    <w:rsid w:val="000B3E21"/>
    <w:rsid w:val="000B5792"/>
    <w:rsid w:val="000B5A80"/>
    <w:rsid w:val="000C1905"/>
    <w:rsid w:val="000C55E7"/>
    <w:rsid w:val="000D5B39"/>
    <w:rsid w:val="000E7D7B"/>
    <w:rsid w:val="00113421"/>
    <w:rsid w:val="001225A8"/>
    <w:rsid w:val="0012606F"/>
    <w:rsid w:val="00134DE9"/>
    <w:rsid w:val="00140DD5"/>
    <w:rsid w:val="001413FE"/>
    <w:rsid w:val="00145A58"/>
    <w:rsid w:val="001509F3"/>
    <w:rsid w:val="001531C9"/>
    <w:rsid w:val="001548E9"/>
    <w:rsid w:val="00164398"/>
    <w:rsid w:val="00172E32"/>
    <w:rsid w:val="0017583A"/>
    <w:rsid w:val="00183834"/>
    <w:rsid w:val="00186E95"/>
    <w:rsid w:val="001952C7"/>
    <w:rsid w:val="00196B7F"/>
    <w:rsid w:val="001A2CC5"/>
    <w:rsid w:val="001A6439"/>
    <w:rsid w:val="001B32ED"/>
    <w:rsid w:val="001B5983"/>
    <w:rsid w:val="001C3036"/>
    <w:rsid w:val="001D6216"/>
    <w:rsid w:val="001D6FFA"/>
    <w:rsid w:val="001E014A"/>
    <w:rsid w:val="001E128F"/>
    <w:rsid w:val="001E2C7B"/>
    <w:rsid w:val="001F380D"/>
    <w:rsid w:val="001F3D7D"/>
    <w:rsid w:val="001F7DCA"/>
    <w:rsid w:val="00200879"/>
    <w:rsid w:val="00212B6C"/>
    <w:rsid w:val="00214CD8"/>
    <w:rsid w:val="00215CC0"/>
    <w:rsid w:val="00223FDB"/>
    <w:rsid w:val="00230E3F"/>
    <w:rsid w:val="00241D4F"/>
    <w:rsid w:val="0024598D"/>
    <w:rsid w:val="002517E4"/>
    <w:rsid w:val="002643B3"/>
    <w:rsid w:val="00265DDF"/>
    <w:rsid w:val="002676DE"/>
    <w:rsid w:val="00273D99"/>
    <w:rsid w:val="002748B9"/>
    <w:rsid w:val="00276A60"/>
    <w:rsid w:val="00276BA3"/>
    <w:rsid w:val="002779D1"/>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53A0"/>
    <w:rsid w:val="002E3BED"/>
    <w:rsid w:val="002F4EBD"/>
    <w:rsid w:val="002F6B21"/>
    <w:rsid w:val="00305935"/>
    <w:rsid w:val="00306872"/>
    <w:rsid w:val="00312047"/>
    <w:rsid w:val="003149D1"/>
    <w:rsid w:val="003160A3"/>
    <w:rsid w:val="003168D1"/>
    <w:rsid w:val="0031758C"/>
    <w:rsid w:val="00321DEA"/>
    <w:rsid w:val="0032529D"/>
    <w:rsid w:val="0033590B"/>
    <w:rsid w:val="00337106"/>
    <w:rsid w:val="0034446E"/>
    <w:rsid w:val="003532C9"/>
    <w:rsid w:val="003532D1"/>
    <w:rsid w:val="003606CD"/>
    <w:rsid w:val="00362367"/>
    <w:rsid w:val="00365A87"/>
    <w:rsid w:val="003722A1"/>
    <w:rsid w:val="00376228"/>
    <w:rsid w:val="0038758E"/>
    <w:rsid w:val="00391546"/>
    <w:rsid w:val="003946EB"/>
    <w:rsid w:val="003A0B54"/>
    <w:rsid w:val="003A4DA6"/>
    <w:rsid w:val="003B16DD"/>
    <w:rsid w:val="003B6035"/>
    <w:rsid w:val="003C574F"/>
    <w:rsid w:val="003C6473"/>
    <w:rsid w:val="003E2666"/>
    <w:rsid w:val="003E2B91"/>
    <w:rsid w:val="003E6C05"/>
    <w:rsid w:val="003F1A11"/>
    <w:rsid w:val="003F49D6"/>
    <w:rsid w:val="004010AF"/>
    <w:rsid w:val="00411130"/>
    <w:rsid w:val="00416969"/>
    <w:rsid w:val="00417D61"/>
    <w:rsid w:val="00424926"/>
    <w:rsid w:val="0042623B"/>
    <w:rsid w:val="00426FFF"/>
    <w:rsid w:val="004338C4"/>
    <w:rsid w:val="00436996"/>
    <w:rsid w:val="0045142B"/>
    <w:rsid w:val="0046434F"/>
    <w:rsid w:val="004752BD"/>
    <w:rsid w:val="00490DF5"/>
    <w:rsid w:val="00496F74"/>
    <w:rsid w:val="004A0855"/>
    <w:rsid w:val="004B1EB6"/>
    <w:rsid w:val="004B6784"/>
    <w:rsid w:val="004B760E"/>
    <w:rsid w:val="004C3387"/>
    <w:rsid w:val="004C3D3B"/>
    <w:rsid w:val="004C7671"/>
    <w:rsid w:val="004D3643"/>
    <w:rsid w:val="004D63B7"/>
    <w:rsid w:val="004E5B05"/>
    <w:rsid w:val="004F1800"/>
    <w:rsid w:val="004F4C31"/>
    <w:rsid w:val="00500E04"/>
    <w:rsid w:val="00502781"/>
    <w:rsid w:val="005066F9"/>
    <w:rsid w:val="005236B1"/>
    <w:rsid w:val="00526C67"/>
    <w:rsid w:val="00534603"/>
    <w:rsid w:val="00535DCE"/>
    <w:rsid w:val="00553FC2"/>
    <w:rsid w:val="005554C4"/>
    <w:rsid w:val="0056184B"/>
    <w:rsid w:val="00587CF4"/>
    <w:rsid w:val="005A609D"/>
    <w:rsid w:val="005A6D7F"/>
    <w:rsid w:val="005B0506"/>
    <w:rsid w:val="005B760F"/>
    <w:rsid w:val="005C5A4D"/>
    <w:rsid w:val="005D2B78"/>
    <w:rsid w:val="005D71FA"/>
    <w:rsid w:val="005E0DD6"/>
    <w:rsid w:val="005E2B78"/>
    <w:rsid w:val="005E60FA"/>
    <w:rsid w:val="005E6BE4"/>
    <w:rsid w:val="005F1275"/>
    <w:rsid w:val="006011AA"/>
    <w:rsid w:val="00615282"/>
    <w:rsid w:val="00622384"/>
    <w:rsid w:val="006247B0"/>
    <w:rsid w:val="00626D23"/>
    <w:rsid w:val="006311FF"/>
    <w:rsid w:val="006436E9"/>
    <w:rsid w:val="00653AD2"/>
    <w:rsid w:val="00671DE0"/>
    <w:rsid w:val="00673554"/>
    <w:rsid w:val="006744B2"/>
    <w:rsid w:val="00676DEA"/>
    <w:rsid w:val="00687136"/>
    <w:rsid w:val="00693EA5"/>
    <w:rsid w:val="00696A8A"/>
    <w:rsid w:val="00697B7F"/>
    <w:rsid w:val="006A4634"/>
    <w:rsid w:val="006B55A5"/>
    <w:rsid w:val="006C1372"/>
    <w:rsid w:val="006C693B"/>
    <w:rsid w:val="006D2F3F"/>
    <w:rsid w:val="006D3974"/>
    <w:rsid w:val="006D457D"/>
    <w:rsid w:val="006D4971"/>
    <w:rsid w:val="006E0920"/>
    <w:rsid w:val="006E2270"/>
    <w:rsid w:val="006E3D27"/>
    <w:rsid w:val="006E42A0"/>
    <w:rsid w:val="006E6DDB"/>
    <w:rsid w:val="006E79CD"/>
    <w:rsid w:val="006F55FB"/>
    <w:rsid w:val="00700221"/>
    <w:rsid w:val="007068F4"/>
    <w:rsid w:val="00710E4C"/>
    <w:rsid w:val="00711A8E"/>
    <w:rsid w:val="00713B5C"/>
    <w:rsid w:val="00726E9C"/>
    <w:rsid w:val="0073032C"/>
    <w:rsid w:val="00736F4A"/>
    <w:rsid w:val="00751A16"/>
    <w:rsid w:val="00777EF3"/>
    <w:rsid w:val="007A1447"/>
    <w:rsid w:val="007A27D8"/>
    <w:rsid w:val="007A7B74"/>
    <w:rsid w:val="007B01A9"/>
    <w:rsid w:val="007B1079"/>
    <w:rsid w:val="007C0B20"/>
    <w:rsid w:val="007C4767"/>
    <w:rsid w:val="007C5E69"/>
    <w:rsid w:val="007D3A90"/>
    <w:rsid w:val="007E7EE0"/>
    <w:rsid w:val="007F045C"/>
    <w:rsid w:val="007F1851"/>
    <w:rsid w:val="007F6E1B"/>
    <w:rsid w:val="00801487"/>
    <w:rsid w:val="00802267"/>
    <w:rsid w:val="008045A2"/>
    <w:rsid w:val="008106D4"/>
    <w:rsid w:val="00810E08"/>
    <w:rsid w:val="00814805"/>
    <w:rsid w:val="008235AC"/>
    <w:rsid w:val="008254B3"/>
    <w:rsid w:val="008275C3"/>
    <w:rsid w:val="008347BD"/>
    <w:rsid w:val="008416CE"/>
    <w:rsid w:val="0085172D"/>
    <w:rsid w:val="0085589F"/>
    <w:rsid w:val="00856C00"/>
    <w:rsid w:val="008622DD"/>
    <w:rsid w:val="00862FCF"/>
    <w:rsid w:val="00863902"/>
    <w:rsid w:val="008667F3"/>
    <w:rsid w:val="00867B26"/>
    <w:rsid w:val="00873FBC"/>
    <w:rsid w:val="00874DE7"/>
    <w:rsid w:val="0088366C"/>
    <w:rsid w:val="008B19B8"/>
    <w:rsid w:val="008B3B93"/>
    <w:rsid w:val="008B6C52"/>
    <w:rsid w:val="008B6E3B"/>
    <w:rsid w:val="008B78B4"/>
    <w:rsid w:val="008C0C25"/>
    <w:rsid w:val="008C23E4"/>
    <w:rsid w:val="008E2CC3"/>
    <w:rsid w:val="008E501F"/>
    <w:rsid w:val="008F19EE"/>
    <w:rsid w:val="008F42CF"/>
    <w:rsid w:val="00901B6D"/>
    <w:rsid w:val="0090442E"/>
    <w:rsid w:val="0091063D"/>
    <w:rsid w:val="00912708"/>
    <w:rsid w:val="00912784"/>
    <w:rsid w:val="00916050"/>
    <w:rsid w:val="00926EAD"/>
    <w:rsid w:val="009305B4"/>
    <w:rsid w:val="009313B0"/>
    <w:rsid w:val="00934D37"/>
    <w:rsid w:val="00935875"/>
    <w:rsid w:val="00936F4F"/>
    <w:rsid w:val="00937667"/>
    <w:rsid w:val="009445ED"/>
    <w:rsid w:val="0094531D"/>
    <w:rsid w:val="00950483"/>
    <w:rsid w:val="0095060C"/>
    <w:rsid w:val="00952B31"/>
    <w:rsid w:val="0096019F"/>
    <w:rsid w:val="00972863"/>
    <w:rsid w:val="0097608E"/>
    <w:rsid w:val="00983502"/>
    <w:rsid w:val="009906CC"/>
    <w:rsid w:val="009A2756"/>
    <w:rsid w:val="009A6009"/>
    <w:rsid w:val="009A63FE"/>
    <w:rsid w:val="009A6FB1"/>
    <w:rsid w:val="009A79AC"/>
    <w:rsid w:val="009B1AF4"/>
    <w:rsid w:val="009B3CF8"/>
    <w:rsid w:val="009B676C"/>
    <w:rsid w:val="009B7BF4"/>
    <w:rsid w:val="009C2EE6"/>
    <w:rsid w:val="009C6454"/>
    <w:rsid w:val="009E6392"/>
    <w:rsid w:val="009E6A46"/>
    <w:rsid w:val="009E7795"/>
    <w:rsid w:val="009F179B"/>
    <w:rsid w:val="00A0501D"/>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96B33"/>
    <w:rsid w:val="00AA5379"/>
    <w:rsid w:val="00AB27E6"/>
    <w:rsid w:val="00AC0781"/>
    <w:rsid w:val="00AC14C8"/>
    <w:rsid w:val="00AC61DB"/>
    <w:rsid w:val="00AE5464"/>
    <w:rsid w:val="00AE729A"/>
    <w:rsid w:val="00AF4483"/>
    <w:rsid w:val="00AF497D"/>
    <w:rsid w:val="00AF7DE4"/>
    <w:rsid w:val="00B11C8A"/>
    <w:rsid w:val="00B1518F"/>
    <w:rsid w:val="00B16EC6"/>
    <w:rsid w:val="00B177E9"/>
    <w:rsid w:val="00B22E40"/>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A6118"/>
    <w:rsid w:val="00BD12BF"/>
    <w:rsid w:val="00BD1D6E"/>
    <w:rsid w:val="00BD2205"/>
    <w:rsid w:val="00BD3BD2"/>
    <w:rsid w:val="00BD7CD6"/>
    <w:rsid w:val="00BE0F34"/>
    <w:rsid w:val="00BF035D"/>
    <w:rsid w:val="00BF28DF"/>
    <w:rsid w:val="00C027F6"/>
    <w:rsid w:val="00C03CBB"/>
    <w:rsid w:val="00C05684"/>
    <w:rsid w:val="00C0772F"/>
    <w:rsid w:val="00C07EF5"/>
    <w:rsid w:val="00C114B5"/>
    <w:rsid w:val="00C14410"/>
    <w:rsid w:val="00C26AB5"/>
    <w:rsid w:val="00C30293"/>
    <w:rsid w:val="00C3363B"/>
    <w:rsid w:val="00C35958"/>
    <w:rsid w:val="00C3749E"/>
    <w:rsid w:val="00C414B0"/>
    <w:rsid w:val="00C43047"/>
    <w:rsid w:val="00C43903"/>
    <w:rsid w:val="00C46B80"/>
    <w:rsid w:val="00C62336"/>
    <w:rsid w:val="00C71E2D"/>
    <w:rsid w:val="00C71F3D"/>
    <w:rsid w:val="00C72F87"/>
    <w:rsid w:val="00C80FD6"/>
    <w:rsid w:val="00C8507E"/>
    <w:rsid w:val="00C866BB"/>
    <w:rsid w:val="00C871AF"/>
    <w:rsid w:val="00C946C0"/>
    <w:rsid w:val="00CA2F53"/>
    <w:rsid w:val="00CB3B1A"/>
    <w:rsid w:val="00CB4EA7"/>
    <w:rsid w:val="00CB597F"/>
    <w:rsid w:val="00CC26FE"/>
    <w:rsid w:val="00CC567D"/>
    <w:rsid w:val="00CD1E95"/>
    <w:rsid w:val="00CE1478"/>
    <w:rsid w:val="00CE3FE6"/>
    <w:rsid w:val="00CF156D"/>
    <w:rsid w:val="00D04149"/>
    <w:rsid w:val="00D129E0"/>
    <w:rsid w:val="00D14911"/>
    <w:rsid w:val="00D15332"/>
    <w:rsid w:val="00D33F9C"/>
    <w:rsid w:val="00D36273"/>
    <w:rsid w:val="00D416EB"/>
    <w:rsid w:val="00D41B61"/>
    <w:rsid w:val="00D460A6"/>
    <w:rsid w:val="00D53D8B"/>
    <w:rsid w:val="00D61B27"/>
    <w:rsid w:val="00D62DEB"/>
    <w:rsid w:val="00D71F41"/>
    <w:rsid w:val="00D74937"/>
    <w:rsid w:val="00D95DCD"/>
    <w:rsid w:val="00DB0E60"/>
    <w:rsid w:val="00DB438B"/>
    <w:rsid w:val="00DB702F"/>
    <w:rsid w:val="00DC0302"/>
    <w:rsid w:val="00DD1E03"/>
    <w:rsid w:val="00DD33C0"/>
    <w:rsid w:val="00DD6D1C"/>
    <w:rsid w:val="00DE3364"/>
    <w:rsid w:val="00DE4B4A"/>
    <w:rsid w:val="00DE71DE"/>
    <w:rsid w:val="00DF0D89"/>
    <w:rsid w:val="00DF1B61"/>
    <w:rsid w:val="00E03F4B"/>
    <w:rsid w:val="00E21FDB"/>
    <w:rsid w:val="00E23EDF"/>
    <w:rsid w:val="00E242C3"/>
    <w:rsid w:val="00E25085"/>
    <w:rsid w:val="00E27B9D"/>
    <w:rsid w:val="00E30C81"/>
    <w:rsid w:val="00E34A47"/>
    <w:rsid w:val="00E3783B"/>
    <w:rsid w:val="00E51312"/>
    <w:rsid w:val="00E5479C"/>
    <w:rsid w:val="00E62868"/>
    <w:rsid w:val="00E67C59"/>
    <w:rsid w:val="00E75800"/>
    <w:rsid w:val="00E7638C"/>
    <w:rsid w:val="00E76D6A"/>
    <w:rsid w:val="00E926B7"/>
    <w:rsid w:val="00EA295C"/>
    <w:rsid w:val="00EB446F"/>
    <w:rsid w:val="00EC56B6"/>
    <w:rsid w:val="00EC5A86"/>
    <w:rsid w:val="00ED1F08"/>
    <w:rsid w:val="00ED2213"/>
    <w:rsid w:val="00EE4ACF"/>
    <w:rsid w:val="00EE6918"/>
    <w:rsid w:val="00EF1190"/>
    <w:rsid w:val="00EF156E"/>
    <w:rsid w:val="00EF32EE"/>
    <w:rsid w:val="00EF36BE"/>
    <w:rsid w:val="00F011F4"/>
    <w:rsid w:val="00F02939"/>
    <w:rsid w:val="00F0648D"/>
    <w:rsid w:val="00F10734"/>
    <w:rsid w:val="00F15012"/>
    <w:rsid w:val="00F173AD"/>
    <w:rsid w:val="00F21F1D"/>
    <w:rsid w:val="00F22D03"/>
    <w:rsid w:val="00F24556"/>
    <w:rsid w:val="00F31ECE"/>
    <w:rsid w:val="00F349E6"/>
    <w:rsid w:val="00F44BD8"/>
    <w:rsid w:val="00F47591"/>
    <w:rsid w:val="00F5192D"/>
    <w:rsid w:val="00F555E4"/>
    <w:rsid w:val="00F62DFA"/>
    <w:rsid w:val="00F660FF"/>
    <w:rsid w:val="00F7194D"/>
    <w:rsid w:val="00F7358C"/>
    <w:rsid w:val="00F76D54"/>
    <w:rsid w:val="00F7747C"/>
    <w:rsid w:val="00F82043"/>
    <w:rsid w:val="00F85619"/>
    <w:rsid w:val="00F906FD"/>
    <w:rsid w:val="00F91380"/>
    <w:rsid w:val="00F92964"/>
    <w:rsid w:val="00F93BE1"/>
    <w:rsid w:val="00FA2D89"/>
    <w:rsid w:val="00FA713F"/>
    <w:rsid w:val="00FB6ED8"/>
    <w:rsid w:val="00FB779F"/>
    <w:rsid w:val="00FC0D4F"/>
    <w:rsid w:val="00FC293C"/>
    <w:rsid w:val="00FC34F8"/>
    <w:rsid w:val="00FC772A"/>
    <w:rsid w:val="00FD5F96"/>
    <w:rsid w:val="00FE193C"/>
    <w:rsid w:val="00FF1563"/>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rFonts w:cs="Calibri"/>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rFonts w:cs="Calibri"/>
      <w:color w:val="000000"/>
      <w:sz w:val="24"/>
      <w:szCs w:val="24"/>
      <w:lang w:eastAsia="en-US"/>
    </w:rPr>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paragraph" w:styleId="a3">
    <w:name w:val="No Spacing"/>
    <w:uiPriority w:val="99"/>
    <w:qFormat/>
    <w:rsid w:val="001952C7"/>
    <w:pPr>
      <w:spacing w:after="0" w:line="240" w:lineRule="auto"/>
    </w:pPr>
    <w:rPr>
      <w:rFonts w:cs="Calibri"/>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style>
  <w:style w:type="paragraph" w:styleId="a6">
    <w:name w:val="List Paragraph"/>
    <w:basedOn w:val="a"/>
    <w:uiPriority w:val="99"/>
    <w:qFormat/>
    <w:rsid w:val="000C55E7"/>
    <w:pPr>
      <w:ind w:left="720"/>
    </w:pPr>
  </w:style>
  <w:style w:type="character" w:customStyle="1" w:styleId="Char0">
    <w:name w:val="Υποσέλιδο Char"/>
    <w:basedOn w:val="a0"/>
    <w:link w:val="a5"/>
    <w:uiPriority w:val="99"/>
    <w:locked/>
    <w:rsid w:val="002A4042"/>
  </w:style>
  <w:style w:type="table" w:styleId="a7">
    <w:name w:val="Table Grid"/>
    <w:basedOn w:val="a1"/>
    <w:uiPriority w:val="99"/>
    <w:rsid w:val="00935875"/>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styleId="a9">
    <w:name w:val="footnote reference"/>
    <w:basedOn w:val="a0"/>
    <w:uiPriority w:val="99"/>
    <w:semiHidden/>
    <w:rsid w:val="00085057"/>
    <w:rPr>
      <w:vertAlign w:val="superscript"/>
    </w:rPr>
  </w:style>
  <w:style w:type="character" w:customStyle="1" w:styleId="Char1">
    <w:name w:val="Κείμενο υποσημείωσης Char"/>
    <w:basedOn w:val="a0"/>
    <w:link w:val="a8"/>
    <w:uiPriority w:val="99"/>
    <w:locked/>
    <w:rsid w:val="00085057"/>
    <w:rPr>
      <w:sz w:val="20"/>
      <w:szCs w:val="20"/>
    </w:rPr>
  </w:style>
  <w:style w:type="paragraph" w:styleId="aa">
    <w:name w:val="endnote text"/>
    <w:basedOn w:val="a"/>
    <w:link w:val="Char2"/>
    <w:uiPriority w:val="99"/>
    <w:semiHidden/>
    <w:rsid w:val="00EF36BE"/>
    <w:pPr>
      <w:spacing w:after="0" w:line="240" w:lineRule="auto"/>
    </w:pPr>
    <w:rPr>
      <w:rFonts w:eastAsia="Times New Roman"/>
      <w:sz w:val="20"/>
      <w:szCs w:val="20"/>
    </w:rPr>
  </w:style>
  <w:style w:type="character" w:customStyle="1" w:styleId="ab">
    <w:name w:val="Χαρακτήρες υποσημείωσης"/>
    <w:uiPriority w:val="99"/>
    <w:rsid w:val="00EF36BE"/>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paragraph" w:styleId="af3">
    <w:name w:val="List"/>
    <w:basedOn w:val="af2"/>
    <w:uiPriority w:val="99"/>
    <w:rsid w:val="00FA2D89"/>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4">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rFonts w:cs="Calibri"/>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eastAsia="Times New Roman"/>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9">
    <w:name w:val="Title"/>
    <w:basedOn w:val="af1"/>
    <w:next w:val="af2"/>
    <w:link w:val="Char5"/>
    <w:uiPriority w:val="99"/>
    <w:qFormat/>
    <w:rsid w:val="00FA2D89"/>
  </w:style>
  <w:style w:type="paragraph" w:styleId="afa">
    <w:name w:val="Subtitle"/>
    <w:basedOn w:val="af1"/>
    <w:next w:val="af2"/>
    <w:link w:val="Char6"/>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styleId="afe">
    <w:name w:val="Strong"/>
    <w:basedOn w:val="a0"/>
    <w:uiPriority w:val="99"/>
    <w:qFormat/>
    <w:rsid w:val="00426FFF"/>
    <w:rPr>
      <w:b/>
      <w:bCs/>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rFonts w:eastAsia="Times New Roman"/>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rFonts w:eastAsia="Times New Roman"/>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rFonts w:eastAsia="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73335554">
      <w:marLeft w:val="0"/>
      <w:marRight w:val="0"/>
      <w:marTop w:val="0"/>
      <w:marBottom w:val="0"/>
      <w:divBdr>
        <w:top w:val="none" w:sz="0" w:space="0" w:color="auto"/>
        <w:left w:val="none" w:sz="0" w:space="0" w:color="auto"/>
        <w:bottom w:val="none" w:sz="0" w:space="0" w:color="auto"/>
        <w:right w:val="none" w:sz="0" w:space="0" w:color="auto"/>
      </w:divBdr>
    </w:div>
    <w:div w:id="1673335555">
      <w:marLeft w:val="0"/>
      <w:marRight w:val="0"/>
      <w:marTop w:val="0"/>
      <w:marBottom w:val="0"/>
      <w:divBdr>
        <w:top w:val="none" w:sz="0" w:space="0" w:color="auto"/>
        <w:left w:val="none" w:sz="0" w:space="0" w:color="auto"/>
        <w:bottom w:val="none" w:sz="0" w:space="0" w:color="auto"/>
        <w:right w:val="none" w:sz="0" w:space="0" w:color="auto"/>
      </w:divBdr>
    </w:div>
    <w:div w:id="1673335556">
      <w:marLeft w:val="0"/>
      <w:marRight w:val="0"/>
      <w:marTop w:val="0"/>
      <w:marBottom w:val="0"/>
      <w:divBdr>
        <w:top w:val="none" w:sz="0" w:space="0" w:color="auto"/>
        <w:left w:val="none" w:sz="0" w:space="0" w:color="auto"/>
        <w:bottom w:val="none" w:sz="0" w:space="0" w:color="auto"/>
        <w:right w:val="none" w:sz="0" w:space="0" w:color="auto"/>
      </w:divBdr>
    </w:div>
    <w:div w:id="1673335557">
      <w:marLeft w:val="0"/>
      <w:marRight w:val="0"/>
      <w:marTop w:val="0"/>
      <w:marBottom w:val="0"/>
      <w:divBdr>
        <w:top w:val="none" w:sz="0" w:space="0" w:color="auto"/>
        <w:left w:val="none" w:sz="0" w:space="0" w:color="auto"/>
        <w:bottom w:val="none" w:sz="0" w:space="0" w:color="auto"/>
        <w:right w:val="none" w:sz="0" w:space="0" w:color="auto"/>
      </w:divBdr>
    </w:div>
    <w:div w:id="1673335558">
      <w:marLeft w:val="0"/>
      <w:marRight w:val="0"/>
      <w:marTop w:val="0"/>
      <w:marBottom w:val="0"/>
      <w:divBdr>
        <w:top w:val="none" w:sz="0" w:space="0" w:color="auto"/>
        <w:left w:val="none" w:sz="0" w:space="0" w:color="auto"/>
        <w:bottom w:val="none" w:sz="0" w:space="0" w:color="auto"/>
        <w:right w:val="none" w:sz="0" w:space="0" w:color="auto"/>
      </w:divBdr>
    </w:div>
    <w:div w:id="1673335559">
      <w:marLeft w:val="0"/>
      <w:marRight w:val="0"/>
      <w:marTop w:val="0"/>
      <w:marBottom w:val="0"/>
      <w:divBdr>
        <w:top w:val="none" w:sz="0" w:space="0" w:color="auto"/>
        <w:left w:val="none" w:sz="0" w:space="0" w:color="auto"/>
        <w:bottom w:val="none" w:sz="0" w:space="0" w:color="auto"/>
        <w:right w:val="none" w:sz="0" w:space="0" w:color="auto"/>
      </w:divBdr>
    </w:div>
    <w:div w:id="167333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23406</Words>
  <Characters>126397</Characters>
  <Application>Microsoft Office Word</Application>
  <DocSecurity>0</DocSecurity>
  <Lines>1053</Lines>
  <Paragraphs>299</Paragraphs>
  <ScaleCrop>false</ScaleCrop>
  <Company>DIMOS</Company>
  <LinksUpToDate>false</LinksUpToDate>
  <CharactersWithSpaces>149504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2018-04-17T10:13:00Z</cp:lastPrinted>
  <dcterms:created xsi:type="dcterms:W3CDTF">2018-04-17T10:53:00Z</dcterms:created>
  <dcterms:modified xsi:type="dcterms:W3CDTF">2018-04-17T10:53:00Z</dcterms:modified>
</cp:coreProperties>
</file>